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D60E" w14:textId="77777777"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14:paraId="7736D44A" w14:textId="77777777" w:rsidR="005B5C64" w:rsidRDefault="005B5C64">
      <w:pPr>
        <w:spacing w:line="600" w:lineRule="exact"/>
        <w:jc w:val="center"/>
        <w:outlineLvl w:val="0"/>
        <w:rPr>
          <w:rFonts w:ascii="方正小标宋简体" w:eastAsia="方正小标宋简体" w:hAnsi="宋体"/>
          <w:color w:val="000000"/>
          <w:sz w:val="72"/>
          <w:szCs w:val="72"/>
        </w:rPr>
      </w:pPr>
    </w:p>
    <w:p w14:paraId="0D7B08CE" w14:textId="77777777" w:rsidR="005B5C64" w:rsidRDefault="005B5C64">
      <w:pPr>
        <w:spacing w:line="600" w:lineRule="exact"/>
        <w:jc w:val="center"/>
        <w:outlineLvl w:val="0"/>
        <w:rPr>
          <w:rFonts w:ascii="方正小标宋简体" w:eastAsia="方正小标宋简体" w:hAnsi="宋体"/>
          <w:color w:val="000000"/>
          <w:sz w:val="72"/>
          <w:szCs w:val="72"/>
        </w:rPr>
      </w:pPr>
    </w:p>
    <w:p w14:paraId="440D8C4B" w14:textId="77777777" w:rsidR="005B5C64" w:rsidRDefault="005B5C64">
      <w:pPr>
        <w:spacing w:line="600" w:lineRule="exact"/>
        <w:jc w:val="center"/>
        <w:outlineLvl w:val="0"/>
        <w:rPr>
          <w:rFonts w:ascii="方正小标宋简体" w:eastAsia="方正小标宋简体" w:hAnsi="宋体"/>
          <w:color w:val="000000"/>
          <w:sz w:val="72"/>
          <w:szCs w:val="72"/>
        </w:rPr>
      </w:pPr>
    </w:p>
    <w:p w14:paraId="56CC01B2" w14:textId="77777777"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14:paraId="6B69EB71" w14:textId="77777777" w:rsidR="005B5C64" w:rsidRDefault="00B350F1">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bookmarkStart w:id="11" w:name="_Toc15306268"/>
      <w:bookmarkEnd w:id="0"/>
      <w:r>
        <w:rPr>
          <w:rFonts w:ascii="方正小标宋简体" w:eastAsia="方正小标宋简体" w:hAnsi="宋体" w:hint="eastAsia"/>
          <w:color w:val="000000"/>
          <w:sz w:val="72"/>
          <w:szCs w:val="72"/>
        </w:rPr>
        <w:t>共青团</w:t>
      </w:r>
      <w:r>
        <w:rPr>
          <w:rFonts w:ascii="方正小标宋简体" w:eastAsia="方正小标宋简体" w:hAnsi="宋体"/>
          <w:color w:val="000000"/>
          <w:sz w:val="72"/>
          <w:szCs w:val="72"/>
        </w:rPr>
        <w:t>乐山市</w:t>
      </w:r>
      <w:r>
        <w:rPr>
          <w:rFonts w:ascii="方正小标宋简体" w:eastAsia="方正小标宋简体" w:hAnsi="宋体" w:hint="eastAsia"/>
          <w:color w:val="000000"/>
          <w:sz w:val="72"/>
          <w:szCs w:val="72"/>
        </w:rPr>
        <w:t>金口河区</w:t>
      </w:r>
      <w:r>
        <w:rPr>
          <w:rFonts w:ascii="方正小标宋简体" w:eastAsia="方正小标宋简体" w:hAnsi="宋体"/>
          <w:color w:val="000000"/>
          <w:sz w:val="72"/>
          <w:szCs w:val="72"/>
        </w:rPr>
        <w:t>委</w:t>
      </w:r>
      <w:r w:rsidR="00204CDE">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14:paraId="597A4FD3" w14:textId="77777777" w:rsidR="005B5C64" w:rsidRDefault="00204CD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(范本)</w:t>
      </w:r>
    </w:p>
    <w:p w14:paraId="44554292" w14:textId="77777777"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14:paraId="15E7AA9E" w14:textId="77777777" w:rsidR="005B5C64" w:rsidRDefault="005B5C64">
      <w:pPr>
        <w:widowControl/>
        <w:jc w:val="center"/>
        <w:rPr>
          <w:rFonts w:ascii="黑体" w:eastAsia="黑体" w:hAnsi="黑体" w:cstheme="minorBidi"/>
          <w:sz w:val="28"/>
          <w:szCs w:val="28"/>
        </w:rPr>
      </w:pPr>
    </w:p>
    <w:p w14:paraId="73891F20" w14:textId="77777777" w:rsidR="005B5C64" w:rsidRDefault="00204CDE">
      <w:pPr>
        <w:pStyle w:val="TOC1"/>
      </w:pPr>
      <w:r>
        <w:rPr>
          <w:rFonts w:hint="eastAsia"/>
        </w:rPr>
        <w:t>公开时间：2020年</w:t>
      </w:r>
      <w:r w:rsidR="000A6A92">
        <w:rPr>
          <w:rFonts w:hint="eastAsia"/>
        </w:rPr>
        <w:t>9</w:t>
      </w:r>
      <w:r>
        <w:rPr>
          <w:rFonts w:hint="eastAsia"/>
        </w:rPr>
        <w:t>月</w:t>
      </w:r>
      <w:r w:rsidR="000A6A92">
        <w:rPr>
          <w:rFonts w:hint="eastAsia"/>
        </w:rPr>
        <w:t>3</w:t>
      </w:r>
      <w:r>
        <w:rPr>
          <w:rFonts w:hint="eastAsia"/>
        </w:rPr>
        <w:t>日</w:t>
      </w:r>
    </w:p>
    <w:p w14:paraId="6E7C0383" w14:textId="77777777" w:rsidR="005B5C64" w:rsidRDefault="005B5C64"/>
    <w:p w14:paraId="269FA038" w14:textId="77777777" w:rsidR="00416CD4" w:rsidRDefault="00833962">
      <w:pPr>
        <w:pStyle w:val="TOC1"/>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14:paraId="54D23FE9" w14:textId="77777777" w:rsidR="00416CD4" w:rsidRDefault="00833962">
      <w:pPr>
        <w:pStyle w:val="TOC2"/>
        <w:adjustRightInd w:val="0"/>
        <w:snapToGrid w:val="0"/>
        <w:spacing w:line="440" w:lineRule="exact"/>
        <w:jc w:val="left"/>
        <w:rPr>
          <w:rFonts w:ascii="仿宋" w:eastAsia="仿宋" w:hAnsi="仿宋"/>
          <w:sz w:val="24"/>
        </w:rPr>
      </w:pPr>
      <w:r w:rsidRPr="00833962">
        <w:rPr>
          <w:rFonts w:hint="eastAsia"/>
          <w:sz w:val="24"/>
        </w:rPr>
        <w:t>一、基本职能及主要工作</w:t>
      </w:r>
    </w:p>
    <w:p w14:paraId="20EAB6FF"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二、机构设置</w:t>
      </w:r>
    </w:p>
    <w:p w14:paraId="677B16F2" w14:textId="77777777" w:rsidR="00416CD4" w:rsidRDefault="00833962">
      <w:pPr>
        <w:pStyle w:val="TOC1"/>
        <w:adjustRightInd w:val="0"/>
        <w:snapToGrid w:val="0"/>
        <w:spacing w:before="0" w:line="440" w:lineRule="exact"/>
        <w:jc w:val="left"/>
        <w:rPr>
          <w:sz w:val="24"/>
          <w:szCs w:val="24"/>
        </w:rPr>
      </w:pPr>
      <w:r w:rsidRPr="00833962">
        <w:rPr>
          <w:rFonts w:hint="eastAsia"/>
          <w:sz w:val="24"/>
        </w:rPr>
        <w:t>第二部分</w:t>
      </w:r>
      <w:proofErr w:type="gramStart"/>
      <w:r w:rsidRPr="00833962">
        <w:rPr>
          <w:rFonts w:hint="eastAsia"/>
          <w:sz w:val="24"/>
        </w:rPr>
        <w:t>度部门</w:t>
      </w:r>
      <w:proofErr w:type="gramEnd"/>
      <w:r w:rsidRPr="00833962">
        <w:rPr>
          <w:rFonts w:hint="eastAsia"/>
          <w:sz w:val="24"/>
        </w:rPr>
        <w:t>决算情况说明</w:t>
      </w:r>
    </w:p>
    <w:p w14:paraId="782C3899"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14:paraId="53843AFE"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14:paraId="12D81464"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14:paraId="06930C4F"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14:paraId="524BED38"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14:paraId="45D851DD"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14:paraId="16C960EE"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14:paraId="4698558A"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14:paraId="5D16691F" w14:textId="77777777" w:rsidR="00416CD4" w:rsidRDefault="00833962">
      <w:pPr>
        <w:pStyle w:val="TOC2"/>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14:paraId="3FCBA9DF" w14:textId="77777777"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c"/>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14:paraId="0340A12A" w14:textId="77777777" w:rsidR="00416CD4" w:rsidRDefault="00833962">
      <w:pPr>
        <w:pStyle w:val="TOC1"/>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14:paraId="617370DE" w14:textId="77777777" w:rsidR="00416CD4" w:rsidRDefault="00833962">
      <w:pPr>
        <w:pStyle w:val="TOC1"/>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14:paraId="24BDDFBA"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14:paraId="233C9C58"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14:paraId="6746912A" w14:textId="77777777" w:rsidR="00416CD4" w:rsidRDefault="00833962">
      <w:pPr>
        <w:pStyle w:val="TOC1"/>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14:paraId="193BF71D"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14:paraId="2C83DADE"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14:paraId="59704D7D"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14:paraId="4459A241"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14:paraId="3DB27C64" w14:textId="77777777" w:rsidR="00416CD4" w:rsidRDefault="00833962">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14:paraId="035AEDEF"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14:paraId="5266A8FD"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14:paraId="476DD078"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14:paraId="5AE36E46"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14:paraId="620A55BC"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14:paraId="4187F320"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14:paraId="1786E6B3"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14:paraId="2D4D0CDD" w14:textId="77777777" w:rsidR="00416CD4" w:rsidRDefault="00833962">
      <w:pPr>
        <w:pStyle w:val="TOC2"/>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14:paraId="7FF337B9" w14:textId="77777777"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14:paraId="30ADB250" w14:textId="77777777" w:rsidR="005B5C64" w:rsidRDefault="00204CDE" w:rsidP="00046948">
      <w:pPr>
        <w:pStyle w:val="1"/>
        <w:spacing w:line="560" w:lineRule="exact"/>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14:paraId="129E7584" w14:textId="77777777" w:rsidR="00046948" w:rsidRDefault="00046948" w:rsidP="00046948">
      <w:pPr>
        <w:pStyle w:val="2"/>
        <w:spacing w:line="560" w:lineRule="exact"/>
        <w:rPr>
          <w:rFonts w:ascii="黑体" w:eastAsia="黑体" w:hAnsi="Times New Roman" w:cs="Times New Roman"/>
          <w:b w:val="0"/>
          <w:bCs w:val="0"/>
          <w:color w:val="000000"/>
        </w:rPr>
      </w:pPr>
      <w:bookmarkStart w:id="14" w:name="_Toc15396600"/>
      <w:bookmarkStart w:id="15" w:name="_Toc15377197"/>
    </w:p>
    <w:p w14:paraId="640F033F" w14:textId="77777777" w:rsidR="00046948" w:rsidRDefault="00046948" w:rsidP="00046948">
      <w:pPr>
        <w:pStyle w:val="2"/>
        <w:spacing w:before="0" w:after="0" w:line="560" w:lineRule="exact"/>
        <w:ind w:firstLineChars="200" w:firstLine="640"/>
        <w:rPr>
          <w:rStyle w:val="20"/>
          <w:rFonts w:ascii="黑体" w:eastAsia="黑体" w:hAnsi="黑体"/>
        </w:rPr>
      </w:pPr>
      <w:r>
        <w:rPr>
          <w:rFonts w:ascii="黑体" w:eastAsia="黑体" w:hAnsi="Times New Roman" w:cs="Times New Roman" w:hint="eastAsia"/>
          <w:b w:val="0"/>
          <w:bCs w:val="0"/>
          <w:color w:val="000000"/>
        </w:rPr>
        <w:t>一</w:t>
      </w:r>
      <w:r>
        <w:rPr>
          <w:rFonts w:ascii="黑体" w:eastAsia="黑体" w:hAnsi="Times New Roman" w:cs="Times New Roman"/>
          <w:b w:val="0"/>
          <w:bCs w:val="0"/>
          <w:color w:val="000000"/>
        </w:rPr>
        <w:t>、</w:t>
      </w:r>
      <w:r w:rsidR="00204CDE">
        <w:rPr>
          <w:rFonts w:ascii="黑体" w:eastAsia="黑体" w:hAnsi="黑体" w:hint="eastAsia"/>
          <w:b w:val="0"/>
          <w:color w:val="000000"/>
        </w:rPr>
        <w:t>基</w:t>
      </w:r>
      <w:r w:rsidR="00204CDE">
        <w:rPr>
          <w:rStyle w:val="20"/>
          <w:rFonts w:ascii="黑体" w:eastAsia="黑体" w:hAnsi="黑体" w:hint="eastAsia"/>
        </w:rPr>
        <w:t>本职能及主要工作</w:t>
      </w:r>
      <w:bookmarkStart w:id="16" w:name="_Toc15378445"/>
      <w:bookmarkStart w:id="17" w:name="_Toc15377198"/>
      <w:bookmarkEnd w:id="14"/>
      <w:bookmarkEnd w:id="15"/>
    </w:p>
    <w:p w14:paraId="2EFC6DDE" w14:textId="77777777" w:rsidR="003C5B82" w:rsidRPr="00046948" w:rsidRDefault="00204CDE" w:rsidP="00046948">
      <w:pPr>
        <w:pStyle w:val="2"/>
        <w:spacing w:before="0" w:after="0" w:line="560" w:lineRule="exact"/>
        <w:ind w:firstLineChars="200" w:firstLine="643"/>
        <w:rPr>
          <w:rFonts w:ascii="仿宋" w:eastAsia="仿宋" w:hAnsi="仿宋"/>
          <w:b w:val="0"/>
          <w:bCs w:val="0"/>
        </w:rPr>
      </w:pPr>
      <w:r>
        <w:rPr>
          <w:rFonts w:ascii="仿宋" w:eastAsia="仿宋" w:hAnsi="仿宋" w:hint="eastAsia"/>
          <w:color w:val="000000"/>
        </w:rPr>
        <w:t>（一）主要职能。</w:t>
      </w:r>
      <w:bookmarkStart w:id="18" w:name="_Toc15378446"/>
      <w:bookmarkStart w:id="19" w:name="_Toc15377199"/>
      <w:bookmarkEnd w:id="16"/>
      <w:bookmarkEnd w:id="17"/>
    </w:p>
    <w:p w14:paraId="250F994B"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1、</w:t>
      </w:r>
      <w:r w:rsidRPr="00457030">
        <w:rPr>
          <w:rFonts w:ascii="仿宋_GB2312" w:eastAsia="仿宋_GB2312" w:hAnsi="Times New Roman" w:cs="Times New Roman" w:hint="eastAsia"/>
          <w:color w:val="000000"/>
          <w:kern w:val="2"/>
          <w:sz w:val="32"/>
          <w:szCs w:val="32"/>
        </w:rPr>
        <w:t>领导全区共青团工作；在区青联中发挥核心作用；指导区学联工作；受党的委托领导本区少先队工作；依法对区级青年社团和青少年教育、活动、服务阵地等进行归口管理或业务指导。</w:t>
      </w:r>
    </w:p>
    <w:p w14:paraId="62789C33" w14:textId="77777777" w:rsidR="00F6559B" w:rsidRPr="00457030" w:rsidRDefault="00F6559B" w:rsidP="00446E2C">
      <w:pPr>
        <w:pStyle w:val="ae"/>
        <w:spacing w:before="0" w:beforeAutospacing="0" w:after="0" w:afterAutospacing="0" w:line="560" w:lineRule="exact"/>
        <w:jc w:val="both"/>
        <w:rPr>
          <w:rFonts w:ascii="仿宋_GB2312" w:eastAsia="仿宋_GB2312" w:hAnsi="Times New Roman" w:cs="Times New Roman"/>
          <w:color w:val="000000"/>
          <w:kern w:val="2"/>
          <w:sz w:val="32"/>
          <w:szCs w:val="32"/>
        </w:rPr>
      </w:pPr>
      <w:r w:rsidRPr="00457030">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 xml:space="preserve">   </w:t>
      </w:r>
      <w:r w:rsidRPr="00457030">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2、</w:t>
      </w:r>
      <w:r w:rsidRPr="00457030">
        <w:rPr>
          <w:rFonts w:ascii="仿宋_GB2312" w:eastAsia="仿宋_GB2312" w:hAnsi="Times New Roman" w:cs="Times New Roman" w:hint="eastAsia"/>
          <w:color w:val="000000"/>
          <w:kern w:val="2"/>
          <w:sz w:val="32"/>
          <w:szCs w:val="32"/>
        </w:rPr>
        <w:t>教育、引导本区团员青年高举邓小平理论伟大旗帜，贯</w:t>
      </w:r>
      <w:r>
        <w:rPr>
          <w:rFonts w:ascii="仿宋_GB2312" w:eastAsia="仿宋_GB2312" w:hAnsi="Times New Roman" w:cs="Times New Roman" w:hint="eastAsia"/>
          <w:color w:val="000000"/>
          <w:kern w:val="2"/>
          <w:sz w:val="32"/>
          <w:szCs w:val="32"/>
        </w:rPr>
        <w:t>彻党在社会主义初级阶段的基本路线；按照“三个代表”的要求，在金口河</w:t>
      </w:r>
      <w:r w:rsidRPr="00457030">
        <w:rPr>
          <w:rFonts w:ascii="仿宋_GB2312" w:eastAsia="仿宋_GB2312" w:hAnsi="Times New Roman" w:cs="Times New Roman" w:hint="eastAsia"/>
          <w:color w:val="000000"/>
          <w:kern w:val="2"/>
          <w:sz w:val="32"/>
          <w:szCs w:val="32"/>
        </w:rPr>
        <w:t>两个文明建设中培养和造就一代有理想、有道德、有文化、有纪律的社会主义事业建设者和接班人；积极为党输送新鲜血液。</w:t>
      </w:r>
    </w:p>
    <w:p w14:paraId="480D3515"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3、适应金口河</w:t>
      </w:r>
      <w:r w:rsidRPr="00457030">
        <w:rPr>
          <w:rFonts w:ascii="仿宋_GB2312" w:eastAsia="仿宋_GB2312" w:hAnsi="Times New Roman" w:cs="Times New Roman" w:hint="eastAsia"/>
          <w:color w:val="000000"/>
          <w:kern w:val="2"/>
          <w:sz w:val="32"/>
          <w:szCs w:val="32"/>
        </w:rPr>
        <w:t>经济和社会发展的需要，围绕党的中心任务，组织开展形式多样、适合青少年特点、健康有益的活动；充分发挥青少年在两个文明建设中的生力军和突击队作用，满足青少年成长成才的需要。</w:t>
      </w:r>
    </w:p>
    <w:p w14:paraId="3DBA3754"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4、</w:t>
      </w:r>
      <w:r w:rsidRPr="00457030">
        <w:rPr>
          <w:rFonts w:ascii="仿宋_GB2312" w:eastAsia="仿宋_GB2312" w:hAnsi="Times New Roman" w:cs="Times New Roman" w:hint="eastAsia"/>
          <w:color w:val="000000"/>
          <w:kern w:val="2"/>
          <w:sz w:val="32"/>
          <w:szCs w:val="32"/>
        </w:rPr>
        <w:t>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w:t>
      </w:r>
    </w:p>
    <w:p w14:paraId="2BE95D0B"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lastRenderedPageBreak/>
        <w:t> </w:t>
      </w:r>
      <w:r>
        <w:rPr>
          <w:rFonts w:ascii="仿宋_GB2312" w:eastAsia="仿宋_GB2312" w:hAnsi="Times New Roman" w:cs="Times New Roman" w:hint="eastAsia"/>
          <w:color w:val="000000"/>
          <w:kern w:val="2"/>
          <w:sz w:val="32"/>
          <w:szCs w:val="32"/>
        </w:rPr>
        <w:t>5、</w:t>
      </w:r>
      <w:r w:rsidRPr="00457030">
        <w:rPr>
          <w:rFonts w:ascii="仿宋_GB2312" w:eastAsia="仿宋_GB2312" w:hAnsi="Times New Roman" w:cs="Times New Roman" w:hint="eastAsia"/>
          <w:color w:val="000000"/>
          <w:kern w:val="2"/>
          <w:sz w:val="32"/>
          <w:szCs w:val="32"/>
        </w:rPr>
        <w:t>协助党和政府做好本区在校学生、职业青年的教育、引导工作；以社区为依托，整合各种资源，为社区各类青少年群体提供服务和帮助，切实维护社会的安定团结。</w:t>
      </w:r>
    </w:p>
    <w:p w14:paraId="32A34C6F"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6、</w:t>
      </w:r>
      <w:r w:rsidRPr="00457030">
        <w:rPr>
          <w:rFonts w:ascii="仿宋_GB2312" w:eastAsia="仿宋_GB2312" w:hAnsi="Times New Roman" w:cs="Times New Roman" w:hint="eastAsia"/>
          <w:color w:val="000000"/>
          <w:kern w:val="2"/>
          <w:sz w:val="32"/>
          <w:szCs w:val="32"/>
        </w:rPr>
        <w:t>开展青年统战工作，建立广泛的青年爱国统一战线，做好青年统战对象的团结、教育工作，维护、促进祖国统一和民族团结。</w:t>
      </w:r>
    </w:p>
    <w:p w14:paraId="3DB80535" w14:textId="77777777" w:rsidR="00F6559B" w:rsidRPr="00457030" w:rsidRDefault="00F6559B" w:rsidP="00446E2C">
      <w:pPr>
        <w:pStyle w:val="ae"/>
        <w:spacing w:before="0" w:beforeAutospacing="0" w:after="0" w:afterAutospacing="0" w:line="560" w:lineRule="exact"/>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 xml:space="preserve">    7、</w:t>
      </w:r>
      <w:r w:rsidRPr="00457030">
        <w:rPr>
          <w:rFonts w:ascii="仿宋_GB2312" w:eastAsia="仿宋_GB2312" w:hAnsi="Times New Roman" w:cs="Times New Roman" w:hint="eastAsia"/>
          <w:color w:val="000000"/>
          <w:kern w:val="2"/>
          <w:sz w:val="32"/>
          <w:szCs w:val="32"/>
        </w:rPr>
        <w:t>坚持以党建带团建，按照群众化、社会化、民主化和法制化的要求，加强本区基层团组织的建设，增强共青团组织的感召力、凝聚力和吸引力；积极运用信息技术，推动本区青少年工作手段的现代化。</w:t>
      </w:r>
    </w:p>
    <w:p w14:paraId="57AC95A6" w14:textId="77777777" w:rsidR="00F6559B" w:rsidRPr="00457030"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w:t>
      </w:r>
      <w:r>
        <w:rPr>
          <w:rFonts w:ascii="仿宋_GB2312" w:eastAsia="仿宋_GB2312" w:hAnsi="Times New Roman" w:cs="Times New Roman" w:hint="eastAsia"/>
          <w:color w:val="000000"/>
          <w:kern w:val="2"/>
          <w:sz w:val="32"/>
          <w:szCs w:val="32"/>
        </w:rPr>
        <w:t>8、</w:t>
      </w:r>
      <w:r w:rsidRPr="00457030">
        <w:rPr>
          <w:rFonts w:ascii="仿宋_GB2312" w:eastAsia="仿宋_GB2312" w:hAnsi="Times New Roman" w:cs="Times New Roman" w:hint="eastAsia"/>
          <w:color w:val="000000"/>
          <w:kern w:val="2"/>
          <w:sz w:val="32"/>
          <w:szCs w:val="32"/>
        </w:rPr>
        <w:t>加强机关建设，提高机关管理的科学化、规范化、制度化和信息化水平；大力选拔、培养和输送年轻干部。</w:t>
      </w:r>
    </w:p>
    <w:p w14:paraId="12F5E184" w14:textId="77777777" w:rsidR="00F6559B" w:rsidRPr="009A5669" w:rsidRDefault="00F6559B" w:rsidP="00446E2C">
      <w:pPr>
        <w:pStyle w:val="ae"/>
        <w:spacing w:before="0" w:beforeAutospacing="0" w:after="0" w:afterAutospacing="0" w:line="560" w:lineRule="exact"/>
        <w:ind w:firstLineChars="200" w:firstLine="640"/>
        <w:jc w:val="both"/>
        <w:rPr>
          <w:rFonts w:ascii="仿宋_GB2312" w:eastAsia="仿宋_GB2312" w:hAnsi="Times New Roman" w:cs="Times New Roman"/>
          <w:color w:val="000000"/>
          <w:kern w:val="2"/>
          <w:sz w:val="32"/>
          <w:szCs w:val="32"/>
        </w:rPr>
      </w:pPr>
      <w:r w:rsidRPr="009A5669">
        <w:rPr>
          <w:rFonts w:ascii="仿宋_GB2312" w:eastAsia="仿宋_GB2312" w:hAnsi="Times New Roman" w:cs="Times New Roman" w:hint="eastAsia"/>
          <w:color w:val="000000"/>
          <w:kern w:val="2"/>
          <w:sz w:val="32"/>
          <w:szCs w:val="32"/>
        </w:rPr>
        <w:t> </w:t>
      </w:r>
      <w:r w:rsidRPr="009A5669">
        <w:rPr>
          <w:rFonts w:ascii="仿宋_GB2312" w:eastAsia="仿宋_GB2312" w:hAnsi="Times New Roman" w:cs="Times New Roman" w:hint="eastAsia"/>
          <w:color w:val="000000"/>
          <w:kern w:val="2"/>
          <w:sz w:val="32"/>
          <w:szCs w:val="32"/>
        </w:rPr>
        <w:t>9、承办区委、区政府交办的其他事项。</w:t>
      </w:r>
    </w:p>
    <w:p w14:paraId="7DD9411E" w14:textId="77777777" w:rsidR="005B5C64" w:rsidRDefault="00204CDE" w:rsidP="00046948">
      <w:pPr>
        <w:pStyle w:val="a3"/>
        <w:adjustRightInd w:val="0"/>
        <w:snapToGrid w:val="0"/>
        <w:spacing w:beforeLines="0" w:line="56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14:paraId="12A416A2" w14:textId="77777777" w:rsidR="003C5B82" w:rsidRPr="003C5B82" w:rsidRDefault="003C5B82" w:rsidP="00046948">
      <w:pPr>
        <w:spacing w:line="560" w:lineRule="exact"/>
        <w:ind w:firstLine="630"/>
        <w:rPr>
          <w:rFonts w:ascii="仿宋_GB2312" w:eastAsia="仿宋_GB2312" w:hAnsi="黑体" w:cs="黑体"/>
          <w:b/>
          <w:bCs/>
          <w:sz w:val="32"/>
          <w:szCs w:val="32"/>
        </w:rPr>
      </w:pPr>
      <w:r>
        <w:rPr>
          <w:rFonts w:ascii="仿宋_GB2312" w:eastAsia="仿宋_GB2312" w:hAnsi="黑体" w:cs="黑体" w:hint="eastAsia"/>
          <w:b/>
          <w:bCs/>
          <w:sz w:val="32"/>
          <w:szCs w:val="32"/>
        </w:rPr>
        <w:t>1.</w:t>
      </w:r>
      <w:r w:rsidRPr="003C5B82">
        <w:rPr>
          <w:rFonts w:ascii="仿宋_GB2312" w:eastAsia="仿宋_GB2312" w:hAnsi="黑体" w:cs="黑体" w:hint="eastAsia"/>
          <w:b/>
          <w:bCs/>
          <w:sz w:val="32"/>
          <w:szCs w:val="32"/>
        </w:rPr>
        <w:t>以政治建设为纲领，加强青少年思想引领</w:t>
      </w:r>
      <w:r>
        <w:rPr>
          <w:rFonts w:ascii="仿宋_GB2312" w:eastAsia="仿宋_GB2312" w:hAnsi="黑体" w:cs="黑体" w:hint="eastAsia"/>
          <w:b/>
          <w:bCs/>
          <w:sz w:val="32"/>
          <w:szCs w:val="32"/>
        </w:rPr>
        <w:t>。</w:t>
      </w:r>
      <w:r w:rsidRPr="003C5B82">
        <w:rPr>
          <w:rFonts w:ascii="仿宋_GB2312" w:eastAsia="仿宋_GB2312" w:hAnsi="仿宋_GB2312" w:cs="仿宋_GB2312" w:hint="eastAsia"/>
          <w:sz w:val="32"/>
          <w:szCs w:val="32"/>
        </w:rPr>
        <w:t>坚持党建带团建，牢牢把握政治方向，深入开展“不忘初心、牢记使命”主题教育，强化各级团组织中党组织的政治核心作用。</w:t>
      </w:r>
      <w:r w:rsidRPr="003C5B82">
        <w:rPr>
          <w:rFonts w:ascii="仿宋_GB2312" w:eastAsia="仿宋_GB2312" w:hAnsi="Calibri" w:hint="eastAsia"/>
          <w:sz w:val="32"/>
          <w:szCs w:val="32"/>
        </w:rPr>
        <w:t>围绕纪念五四运动100周年</w:t>
      </w:r>
      <w:r w:rsidRPr="003C5B82">
        <w:rPr>
          <w:rFonts w:ascii="仿宋" w:eastAsia="仿宋" w:hAnsi="仿宋" w:hint="eastAsia"/>
          <w:sz w:val="32"/>
          <w:szCs w:val="32"/>
        </w:rPr>
        <w:t>组织开展了“青春心向党 建功新时代”青年座谈会、脱贫攻坚青年先锋颁奖晚会等一系列活动。</w:t>
      </w:r>
      <w:r w:rsidRPr="003C5B82">
        <w:rPr>
          <w:rFonts w:ascii="仿宋_GB2312" w:eastAsia="仿宋_GB2312" w:hAnsi="仿宋_GB2312" w:cs="仿宋_GB2312" w:hint="eastAsia"/>
          <w:sz w:val="32"/>
          <w:szCs w:val="32"/>
        </w:rPr>
        <w:t>抓住新中国成立70周年重要节点，</w:t>
      </w:r>
      <w:r w:rsidRPr="003C5B82">
        <w:rPr>
          <w:rFonts w:ascii="仿宋" w:eastAsia="仿宋" w:hAnsi="仿宋" w:hint="eastAsia"/>
          <w:sz w:val="32"/>
          <w:szCs w:val="32"/>
        </w:rPr>
        <w:t>组织开展了我和国旗合个影、我为祖国</w:t>
      </w:r>
      <w:proofErr w:type="gramStart"/>
      <w:r w:rsidRPr="003C5B82">
        <w:rPr>
          <w:rFonts w:ascii="仿宋" w:eastAsia="仿宋" w:hAnsi="仿宋" w:hint="eastAsia"/>
          <w:sz w:val="32"/>
          <w:szCs w:val="32"/>
        </w:rPr>
        <w:t>点个赞等</w:t>
      </w:r>
      <w:proofErr w:type="gramEnd"/>
      <w:r w:rsidRPr="003C5B82">
        <w:rPr>
          <w:rFonts w:ascii="仿宋" w:eastAsia="仿宋" w:hAnsi="仿宋" w:hint="eastAsia"/>
          <w:sz w:val="32"/>
          <w:szCs w:val="32"/>
        </w:rPr>
        <w:t>系列活动，大力弘扬以爱国主义为核心的民族精神，引导青少年牢固树立永远听党话、跟党走的理想信念。成立金口河区青年讲师团，聘请10名骨干青年分政治法律、党建团建、青年成长、文化宣传、经济</w:t>
      </w:r>
      <w:r w:rsidRPr="003C5B82">
        <w:rPr>
          <w:rFonts w:ascii="仿宋" w:eastAsia="仿宋" w:hAnsi="仿宋" w:hint="eastAsia"/>
          <w:sz w:val="32"/>
          <w:szCs w:val="32"/>
        </w:rPr>
        <w:lastRenderedPageBreak/>
        <w:t>发展5个宣讲类型，面向广大青年开展各类宣讲活动，为助推我区高质量发展凝聚青春力量。深入推进“青年大学习”行动，组织全区青年团员参与“青年大学习”</w:t>
      </w:r>
      <w:r w:rsidRPr="003C5B82">
        <w:rPr>
          <w:rFonts w:ascii="仿宋" w:eastAsia="仿宋" w:hAnsi="仿宋"/>
          <w:sz w:val="32"/>
          <w:szCs w:val="32"/>
        </w:rPr>
        <w:t>43</w:t>
      </w:r>
      <w:r w:rsidRPr="003C5B82">
        <w:rPr>
          <w:rFonts w:ascii="仿宋" w:eastAsia="仿宋" w:hAnsi="仿宋" w:hint="eastAsia"/>
          <w:sz w:val="32"/>
          <w:szCs w:val="32"/>
        </w:rPr>
        <w:t>期。综合运用微博、微信、</w:t>
      </w:r>
      <w:proofErr w:type="gramStart"/>
      <w:r w:rsidRPr="003C5B82">
        <w:rPr>
          <w:rFonts w:ascii="仿宋" w:eastAsia="仿宋" w:hAnsi="仿宋" w:hint="eastAsia"/>
          <w:sz w:val="32"/>
          <w:szCs w:val="32"/>
        </w:rPr>
        <w:t>抖音等</w:t>
      </w:r>
      <w:proofErr w:type="gramEnd"/>
      <w:r w:rsidRPr="003C5B82">
        <w:rPr>
          <w:rFonts w:ascii="仿宋" w:eastAsia="仿宋" w:hAnsi="仿宋" w:hint="eastAsia"/>
          <w:sz w:val="32"/>
          <w:szCs w:val="32"/>
        </w:rPr>
        <w:t>新媒体，深入推进团属新媒体矩阵和网络宣传阵地建设，各项宣传工作位居全市前列。</w:t>
      </w:r>
    </w:p>
    <w:p w14:paraId="3C050CB5" w14:textId="77777777" w:rsidR="003C5B82" w:rsidRPr="003C5B82" w:rsidRDefault="003C5B82" w:rsidP="00046948">
      <w:pPr>
        <w:spacing w:line="560" w:lineRule="exact"/>
        <w:ind w:firstLineChars="200" w:firstLine="640"/>
        <w:rPr>
          <w:rFonts w:ascii="黑体" w:eastAsia="黑体" w:hAnsi="黑体" w:cs="黑体"/>
          <w:bCs/>
          <w:color w:val="222222"/>
          <w:sz w:val="32"/>
          <w:szCs w:val="32"/>
        </w:rPr>
      </w:pPr>
      <w:r w:rsidRPr="003C5B82">
        <w:rPr>
          <w:rFonts w:ascii="仿宋_GB2312" w:eastAsia="仿宋_GB2312" w:hAnsi="黑体" w:cs="黑体" w:hint="eastAsia"/>
          <w:b/>
          <w:bCs/>
          <w:color w:val="222222"/>
          <w:sz w:val="32"/>
          <w:szCs w:val="32"/>
        </w:rPr>
        <w:t>2.服务党政中心大局，引导青年建功新时代。</w:t>
      </w:r>
      <w:r w:rsidRPr="003C5B82">
        <w:rPr>
          <w:rFonts w:ascii="仿宋" w:eastAsia="仿宋" w:hAnsi="仿宋" w:hint="eastAsia"/>
          <w:bCs/>
          <w:sz w:val="32"/>
          <w:szCs w:val="32"/>
        </w:rPr>
        <w:t>一</w:t>
      </w:r>
      <w:r w:rsidRPr="003C5B82">
        <w:rPr>
          <w:rFonts w:ascii="仿宋" w:eastAsia="仿宋" w:hAnsi="仿宋"/>
          <w:bCs/>
          <w:sz w:val="32"/>
          <w:szCs w:val="32"/>
        </w:rPr>
        <w:t>是奋力打赢</w:t>
      </w:r>
      <w:r w:rsidRPr="003C5B82">
        <w:rPr>
          <w:rFonts w:ascii="仿宋" w:eastAsia="仿宋" w:hAnsi="仿宋" w:hint="eastAsia"/>
          <w:bCs/>
          <w:sz w:val="32"/>
          <w:szCs w:val="32"/>
        </w:rPr>
        <w:t>脱贫</w:t>
      </w:r>
      <w:r w:rsidRPr="003C5B82">
        <w:rPr>
          <w:rFonts w:ascii="仿宋" w:eastAsia="仿宋" w:hAnsi="仿宋"/>
          <w:bCs/>
          <w:sz w:val="32"/>
          <w:szCs w:val="32"/>
        </w:rPr>
        <w:t>攻坚</w:t>
      </w:r>
      <w:r w:rsidRPr="003C5B82">
        <w:rPr>
          <w:rFonts w:ascii="仿宋" w:eastAsia="仿宋" w:hAnsi="仿宋" w:hint="eastAsia"/>
          <w:bCs/>
          <w:sz w:val="32"/>
          <w:szCs w:val="32"/>
        </w:rPr>
        <w:t>战。</w:t>
      </w:r>
      <w:r w:rsidRPr="003C5B82">
        <w:rPr>
          <w:rFonts w:ascii="仿宋" w:eastAsia="仿宋" w:hAnsi="仿宋" w:hint="eastAsia"/>
          <w:sz w:val="32"/>
          <w:szCs w:val="32"/>
        </w:rPr>
        <w:t>持续开展彝区“一村一支教”志愿服务，联合浙江理工大学研究生支教团开展“Hi，视界”公益</w:t>
      </w:r>
      <w:proofErr w:type="gramStart"/>
      <w:r w:rsidRPr="003C5B82">
        <w:rPr>
          <w:rFonts w:ascii="仿宋" w:eastAsia="仿宋" w:hAnsi="仿宋" w:hint="eastAsia"/>
          <w:sz w:val="32"/>
          <w:szCs w:val="32"/>
        </w:rPr>
        <w:t>巡</w:t>
      </w:r>
      <w:proofErr w:type="gramEnd"/>
      <w:r w:rsidRPr="003C5B82">
        <w:rPr>
          <w:rFonts w:ascii="仿宋" w:eastAsia="仿宋" w:hAnsi="仿宋" w:hint="eastAsia"/>
          <w:sz w:val="32"/>
          <w:szCs w:val="32"/>
        </w:rPr>
        <w:t>讲课5期。发挥好西部计划志愿者作用，2018年新招募的</w:t>
      </w:r>
      <w:r w:rsidRPr="003C5B82">
        <w:rPr>
          <w:rFonts w:ascii="仿宋" w:eastAsia="仿宋" w:hAnsi="仿宋"/>
          <w:sz w:val="32"/>
          <w:szCs w:val="32"/>
        </w:rPr>
        <w:t>45</w:t>
      </w:r>
      <w:r w:rsidRPr="003C5B82">
        <w:rPr>
          <w:rFonts w:ascii="仿宋" w:eastAsia="仿宋" w:hAnsi="仿宋" w:hint="eastAsia"/>
          <w:sz w:val="32"/>
          <w:szCs w:val="32"/>
        </w:rPr>
        <w:t>名志愿者全部服务于脱贫攻坚工作，助力我区顺利脱贫。实施</w:t>
      </w:r>
      <w:r w:rsidRPr="003C5B82">
        <w:rPr>
          <w:rFonts w:ascii="仿宋" w:eastAsia="仿宋" w:hAnsi="仿宋"/>
          <w:sz w:val="32"/>
          <w:szCs w:val="32"/>
        </w:rPr>
        <w:t>我要上大学公益项目，为贫困</w:t>
      </w:r>
      <w:r w:rsidRPr="003C5B82">
        <w:rPr>
          <w:rFonts w:ascii="仿宋" w:eastAsia="仿宋" w:hAnsi="仿宋" w:hint="eastAsia"/>
          <w:sz w:val="32"/>
          <w:szCs w:val="32"/>
        </w:rPr>
        <w:t>学生</w:t>
      </w:r>
      <w:r w:rsidRPr="003C5B82">
        <w:rPr>
          <w:rFonts w:ascii="仿宋" w:eastAsia="仿宋" w:hAnsi="仿宋"/>
          <w:sz w:val="32"/>
          <w:szCs w:val="32"/>
        </w:rPr>
        <w:t>争取助学金。</w:t>
      </w:r>
      <w:r w:rsidRPr="003C5B82">
        <w:rPr>
          <w:rFonts w:ascii="仿宋_GB2312" w:eastAsia="仿宋_GB2312" w:hAnsi="Calibri" w:hint="eastAsia"/>
          <w:sz w:val="32"/>
          <w:szCs w:val="32"/>
        </w:rPr>
        <w:t>扎实开展驻村帮扶工作，</w:t>
      </w:r>
      <w:r w:rsidRPr="003C5B82">
        <w:rPr>
          <w:rFonts w:ascii="仿宋" w:eastAsia="仿宋" w:hAnsi="仿宋" w:hint="eastAsia"/>
          <w:sz w:val="32"/>
          <w:szCs w:val="32"/>
        </w:rPr>
        <w:t>深化结对帮扶制度，副书记任灯塔村驻村工作队队长，精心谋划部署，全面巩固脱贫成果、提升脱贫质量。深化拓展东西部协作扶贫成果，加强与浦江团县委沟通联系，开展“青结对”“青飞翔”“青智库”“青接励”行动。</w:t>
      </w:r>
      <w:r w:rsidRPr="003C5B82">
        <w:rPr>
          <w:rFonts w:ascii="仿宋" w:eastAsia="仿宋" w:hAnsi="仿宋"/>
          <w:sz w:val="32"/>
          <w:szCs w:val="32"/>
        </w:rPr>
        <w:t>10</w:t>
      </w:r>
      <w:r w:rsidRPr="003C5B82">
        <w:rPr>
          <w:rFonts w:ascii="仿宋" w:eastAsia="仿宋" w:hAnsi="仿宋" w:hint="eastAsia"/>
          <w:sz w:val="32"/>
          <w:szCs w:val="32"/>
        </w:rPr>
        <w:t>月</w:t>
      </w:r>
      <w:r w:rsidRPr="003C5B82">
        <w:rPr>
          <w:rFonts w:ascii="仿宋" w:eastAsia="仿宋" w:hAnsi="仿宋"/>
          <w:sz w:val="32"/>
          <w:szCs w:val="32"/>
        </w:rPr>
        <w:t>开展“</w:t>
      </w:r>
      <w:r w:rsidRPr="003C5B82">
        <w:rPr>
          <w:rFonts w:ascii="仿宋" w:eastAsia="仿宋" w:hAnsi="仿宋" w:hint="eastAsia"/>
          <w:sz w:val="32"/>
          <w:szCs w:val="32"/>
        </w:rPr>
        <w:t>我</w:t>
      </w:r>
      <w:r w:rsidRPr="003C5B82">
        <w:rPr>
          <w:rFonts w:ascii="仿宋" w:eastAsia="仿宋" w:hAnsi="仿宋"/>
          <w:sz w:val="32"/>
          <w:szCs w:val="32"/>
        </w:rPr>
        <w:t>与</w:t>
      </w:r>
      <w:r w:rsidRPr="003C5B82">
        <w:rPr>
          <w:rFonts w:ascii="仿宋" w:eastAsia="仿宋" w:hAnsi="仿宋" w:hint="eastAsia"/>
          <w:sz w:val="32"/>
          <w:szCs w:val="32"/>
        </w:rPr>
        <w:t>祖国</w:t>
      </w:r>
      <w:r w:rsidRPr="003C5B82">
        <w:rPr>
          <w:rFonts w:ascii="仿宋" w:eastAsia="仿宋" w:hAnsi="仿宋"/>
          <w:sz w:val="32"/>
          <w:szCs w:val="32"/>
        </w:rPr>
        <w:t>共成长，东西协作一家亲”</w:t>
      </w:r>
      <w:r w:rsidRPr="003C5B82">
        <w:rPr>
          <w:rFonts w:ascii="仿宋" w:eastAsia="仿宋" w:hAnsi="仿宋" w:hint="eastAsia"/>
          <w:sz w:val="32"/>
          <w:szCs w:val="32"/>
        </w:rPr>
        <w:t>扶贫日爱心</w:t>
      </w:r>
      <w:r w:rsidRPr="003C5B82">
        <w:rPr>
          <w:rFonts w:ascii="仿宋" w:eastAsia="仿宋" w:hAnsi="仿宋"/>
          <w:sz w:val="32"/>
          <w:szCs w:val="32"/>
        </w:rPr>
        <w:t>捐赠活动，</w:t>
      </w:r>
      <w:r w:rsidRPr="003C5B82">
        <w:rPr>
          <w:rFonts w:ascii="仿宋" w:eastAsia="仿宋" w:hAnsi="仿宋" w:hint="eastAsia"/>
          <w:sz w:val="32"/>
          <w:szCs w:val="32"/>
        </w:rPr>
        <w:t>联合浦江团县委共募集了服装、学习用品、食品等物资一万五千余件，总价值一百余万元。</w:t>
      </w:r>
    </w:p>
    <w:p w14:paraId="28C55D03" w14:textId="77777777" w:rsidR="003C5B82" w:rsidRPr="003C5B82" w:rsidRDefault="003C5B82" w:rsidP="00046948">
      <w:pPr>
        <w:spacing w:line="560" w:lineRule="exact"/>
        <w:ind w:firstLineChars="200" w:firstLine="640"/>
        <w:rPr>
          <w:rFonts w:ascii="仿宋_GB2312" w:eastAsia="仿宋_GB2312" w:hAnsi="Calibri"/>
          <w:color w:val="111111"/>
          <w:sz w:val="32"/>
          <w:szCs w:val="32"/>
        </w:rPr>
      </w:pPr>
      <w:r w:rsidRPr="003C5B82">
        <w:rPr>
          <w:rFonts w:ascii="仿宋" w:eastAsia="仿宋" w:hAnsi="仿宋" w:hint="eastAsia"/>
          <w:bCs/>
          <w:sz w:val="32"/>
          <w:szCs w:val="32"/>
        </w:rPr>
        <w:t>二是引导青年投身志愿服务活动。</w:t>
      </w:r>
      <w:r w:rsidRPr="003C5B82">
        <w:rPr>
          <w:rFonts w:ascii="仿宋_GB2312" w:eastAsia="仿宋_GB2312" w:hAnsi="仿宋_GB2312" w:cs="仿宋_GB2312" w:hint="eastAsia"/>
          <w:sz w:val="32"/>
          <w:szCs w:val="32"/>
        </w:rPr>
        <w:t>建好管好志愿者骨干队伍，</w:t>
      </w:r>
      <w:r w:rsidRPr="003C5B82">
        <w:rPr>
          <w:rFonts w:ascii="仿宋_GB2312" w:eastAsia="仿宋_GB2312" w:hAnsi="仿宋_GB2312" w:cs="仿宋_GB2312"/>
          <w:sz w:val="32"/>
          <w:szCs w:val="32"/>
        </w:rPr>
        <w:t>新招募青年志愿者</w:t>
      </w:r>
      <w:r w:rsidRPr="003C5B82">
        <w:rPr>
          <w:rFonts w:ascii="仿宋_GB2312" w:eastAsia="仿宋_GB2312" w:hAnsi="仿宋_GB2312" w:cs="仿宋_GB2312" w:hint="eastAsia"/>
          <w:sz w:val="32"/>
          <w:szCs w:val="32"/>
        </w:rPr>
        <w:t>30余名</w:t>
      </w:r>
      <w:r w:rsidRPr="003C5B82">
        <w:rPr>
          <w:rFonts w:ascii="仿宋_GB2312" w:eastAsia="仿宋_GB2312" w:hAnsi="仿宋_GB2312" w:cs="仿宋_GB2312"/>
          <w:sz w:val="32"/>
          <w:szCs w:val="32"/>
        </w:rPr>
        <w:t>，</w:t>
      </w:r>
      <w:r w:rsidRPr="003C5B82">
        <w:rPr>
          <w:rFonts w:ascii="仿宋_GB2312" w:eastAsia="仿宋_GB2312" w:hAnsi="仿宋_GB2312" w:cs="仿宋_GB2312" w:hint="eastAsia"/>
          <w:sz w:val="32"/>
          <w:szCs w:val="32"/>
        </w:rPr>
        <w:t>主要</w:t>
      </w:r>
      <w:r w:rsidRPr="003C5B82">
        <w:rPr>
          <w:rFonts w:ascii="仿宋_GB2312" w:eastAsia="仿宋_GB2312" w:hAnsi="仿宋_GB2312" w:cs="仿宋_GB2312"/>
          <w:sz w:val="32"/>
          <w:szCs w:val="32"/>
        </w:rPr>
        <w:t>服务于脱贫攻坚、乡村振兴</w:t>
      </w:r>
      <w:r w:rsidRPr="003C5B82">
        <w:rPr>
          <w:rFonts w:ascii="仿宋_GB2312" w:eastAsia="仿宋_GB2312" w:hAnsi="仿宋_GB2312" w:cs="仿宋_GB2312" w:hint="eastAsia"/>
          <w:sz w:val="32"/>
          <w:szCs w:val="32"/>
        </w:rPr>
        <w:t>、</w:t>
      </w:r>
      <w:r w:rsidRPr="003C5B82">
        <w:rPr>
          <w:rFonts w:ascii="仿宋_GB2312" w:eastAsia="仿宋_GB2312" w:hAnsi="仿宋_GB2312" w:cs="仿宋_GB2312"/>
          <w:sz w:val="32"/>
          <w:szCs w:val="32"/>
        </w:rPr>
        <w:t>文明劝导、关爱留守</w:t>
      </w:r>
      <w:r w:rsidRPr="003C5B82">
        <w:rPr>
          <w:rFonts w:ascii="仿宋_GB2312" w:eastAsia="仿宋_GB2312" w:hAnsi="仿宋_GB2312" w:cs="仿宋_GB2312" w:hint="eastAsia"/>
          <w:sz w:val="32"/>
          <w:szCs w:val="32"/>
        </w:rPr>
        <w:t>儿童</w:t>
      </w:r>
      <w:r w:rsidRPr="003C5B82">
        <w:rPr>
          <w:rFonts w:ascii="仿宋_GB2312" w:eastAsia="仿宋_GB2312" w:hAnsi="仿宋_GB2312" w:cs="仿宋_GB2312"/>
          <w:sz w:val="32"/>
          <w:szCs w:val="32"/>
        </w:rPr>
        <w:t>、空巢老人等，</w:t>
      </w:r>
      <w:r w:rsidRPr="003C5B82">
        <w:rPr>
          <w:rFonts w:ascii="仿宋_GB2312" w:eastAsia="仿宋_GB2312" w:hAnsi="仿宋_GB2312" w:cs="仿宋_GB2312" w:hint="eastAsia"/>
          <w:sz w:val="32"/>
          <w:szCs w:val="32"/>
        </w:rPr>
        <w:t>做好志愿服务时长记录，加快推进青年信用体系建设。丰富志愿</w:t>
      </w:r>
      <w:r w:rsidRPr="003C5B82">
        <w:rPr>
          <w:rFonts w:ascii="仿宋_GB2312" w:eastAsia="仿宋_GB2312" w:hAnsi="仿宋_GB2312" w:cs="仿宋_GB2312"/>
          <w:sz w:val="32"/>
          <w:szCs w:val="32"/>
        </w:rPr>
        <w:t>服务活动，</w:t>
      </w:r>
      <w:r w:rsidRPr="003C5B82">
        <w:rPr>
          <w:rFonts w:ascii="仿宋" w:eastAsia="仿宋" w:hAnsi="仿宋" w:cs="宋体" w:hint="eastAsia"/>
          <w:color w:val="000000"/>
          <w:kern w:val="0"/>
          <w:sz w:val="32"/>
          <w:szCs w:val="32"/>
        </w:rPr>
        <w:t>组织全区青年开展“雷锋活动月宣传”、义务植树、景区志愿服务、省级脱贫验收等志愿服务活动，共计500余</w:t>
      </w:r>
      <w:r w:rsidRPr="003C5B82">
        <w:rPr>
          <w:rFonts w:ascii="仿宋" w:eastAsia="仿宋" w:hAnsi="仿宋" w:cs="宋体" w:hint="eastAsia"/>
          <w:color w:val="000000"/>
          <w:kern w:val="0"/>
          <w:sz w:val="32"/>
          <w:szCs w:val="32"/>
        </w:rPr>
        <w:lastRenderedPageBreak/>
        <w:t>人次。开展</w:t>
      </w:r>
      <w:r w:rsidRPr="003C5B82">
        <w:rPr>
          <w:rFonts w:ascii="仿宋" w:eastAsia="仿宋" w:hAnsi="仿宋" w:cs="宋体"/>
          <w:color w:val="000000"/>
          <w:kern w:val="0"/>
          <w:sz w:val="32"/>
          <w:szCs w:val="32"/>
        </w:rPr>
        <w:t>“</w:t>
      </w:r>
      <w:r w:rsidRPr="003C5B82">
        <w:rPr>
          <w:rFonts w:ascii="仿宋" w:eastAsia="仿宋" w:hAnsi="仿宋" w:cs="宋体" w:hint="eastAsia"/>
          <w:color w:val="000000"/>
          <w:kern w:val="0"/>
          <w:sz w:val="32"/>
          <w:szCs w:val="32"/>
        </w:rPr>
        <w:t>青春</w:t>
      </w:r>
      <w:r w:rsidRPr="003C5B82">
        <w:rPr>
          <w:rFonts w:ascii="仿宋" w:eastAsia="仿宋" w:hAnsi="仿宋" w:cs="宋体"/>
          <w:color w:val="000000"/>
          <w:kern w:val="0"/>
          <w:sz w:val="32"/>
          <w:szCs w:val="32"/>
        </w:rPr>
        <w:t>志愿</w:t>
      </w:r>
      <w:r w:rsidRPr="003C5B82">
        <w:rPr>
          <w:rFonts w:ascii="仿宋" w:eastAsia="仿宋" w:hAnsi="仿宋" w:cs="宋体" w:hint="eastAsia"/>
          <w:color w:val="000000"/>
          <w:kern w:val="0"/>
          <w:sz w:val="32"/>
          <w:szCs w:val="32"/>
        </w:rPr>
        <w:t xml:space="preserve"> 靓</w:t>
      </w:r>
      <w:r w:rsidRPr="003C5B82">
        <w:rPr>
          <w:rFonts w:ascii="仿宋" w:eastAsia="仿宋" w:hAnsi="仿宋" w:cs="宋体"/>
          <w:color w:val="000000"/>
          <w:kern w:val="0"/>
          <w:sz w:val="32"/>
          <w:szCs w:val="32"/>
        </w:rPr>
        <w:t>在乡村”</w:t>
      </w:r>
      <w:r w:rsidRPr="003C5B82">
        <w:rPr>
          <w:rFonts w:ascii="仿宋" w:eastAsia="仿宋" w:hAnsi="仿宋" w:cs="宋体" w:hint="eastAsia"/>
          <w:color w:val="000000"/>
          <w:kern w:val="0"/>
          <w:sz w:val="32"/>
          <w:szCs w:val="32"/>
        </w:rPr>
        <w:t>农村</w:t>
      </w:r>
      <w:r w:rsidRPr="003C5B82">
        <w:rPr>
          <w:rFonts w:ascii="仿宋" w:eastAsia="仿宋" w:hAnsi="仿宋" w:cs="宋体"/>
          <w:color w:val="000000"/>
          <w:kern w:val="0"/>
          <w:sz w:val="32"/>
          <w:szCs w:val="32"/>
        </w:rPr>
        <w:t>人居环境整治志愿服务行动，</w:t>
      </w:r>
      <w:r w:rsidRPr="003C5B82">
        <w:rPr>
          <w:rFonts w:ascii="仿宋" w:eastAsia="仿宋" w:hAnsi="仿宋" w:cs="宋体" w:hint="eastAsia"/>
          <w:color w:val="000000"/>
          <w:kern w:val="0"/>
          <w:sz w:val="32"/>
          <w:szCs w:val="32"/>
        </w:rPr>
        <w:t>建立</w:t>
      </w:r>
      <w:r w:rsidRPr="003C5B82">
        <w:rPr>
          <w:rFonts w:ascii="仿宋" w:eastAsia="仿宋" w:hAnsi="仿宋" w:cs="宋体"/>
          <w:color w:val="000000"/>
          <w:kern w:val="0"/>
          <w:sz w:val="32"/>
          <w:szCs w:val="32"/>
        </w:rPr>
        <w:t>青年志愿服务队</w:t>
      </w:r>
      <w:r w:rsidRPr="003C5B82">
        <w:rPr>
          <w:rFonts w:ascii="仿宋" w:eastAsia="仿宋" w:hAnsi="仿宋" w:cs="宋体" w:hint="eastAsia"/>
          <w:color w:val="000000"/>
          <w:kern w:val="0"/>
          <w:sz w:val="32"/>
          <w:szCs w:val="32"/>
        </w:rPr>
        <w:t>7支共计150余人</w:t>
      </w:r>
      <w:r w:rsidRPr="003C5B82">
        <w:rPr>
          <w:rFonts w:ascii="仿宋" w:eastAsia="仿宋" w:hAnsi="仿宋" w:cs="宋体"/>
          <w:color w:val="000000"/>
          <w:kern w:val="0"/>
          <w:sz w:val="32"/>
          <w:szCs w:val="32"/>
        </w:rPr>
        <w:t>，</w:t>
      </w:r>
      <w:r w:rsidRPr="003C5B82">
        <w:rPr>
          <w:rFonts w:ascii="仿宋_GB2312" w:eastAsia="仿宋_GB2312" w:hAnsi="微软雅黑" w:cs="宋体" w:hint="eastAsia"/>
          <w:color w:val="111111"/>
          <w:kern w:val="0"/>
          <w:sz w:val="32"/>
          <w:szCs w:val="32"/>
        </w:rPr>
        <w:t>广泛发动村民、农村青年致富带头人、农村技能人才，常态</w:t>
      </w:r>
      <w:proofErr w:type="gramStart"/>
      <w:r w:rsidRPr="003C5B82">
        <w:rPr>
          <w:rFonts w:ascii="仿宋_GB2312" w:eastAsia="仿宋_GB2312" w:hAnsi="微软雅黑" w:cs="宋体" w:hint="eastAsia"/>
          <w:color w:val="111111"/>
          <w:kern w:val="0"/>
          <w:sz w:val="32"/>
          <w:szCs w:val="32"/>
        </w:rPr>
        <w:t>化开展</w:t>
      </w:r>
      <w:proofErr w:type="gramEnd"/>
      <w:r w:rsidRPr="003C5B82">
        <w:rPr>
          <w:rFonts w:ascii="仿宋_GB2312" w:eastAsia="仿宋_GB2312" w:hAnsi="微软雅黑" w:cs="宋体" w:hint="eastAsia"/>
          <w:color w:val="111111"/>
          <w:kern w:val="0"/>
          <w:sz w:val="32"/>
          <w:szCs w:val="32"/>
        </w:rPr>
        <w:t>农村人居环境整治志愿服务行动，助力乡村振兴。</w:t>
      </w:r>
    </w:p>
    <w:p w14:paraId="368E0D17" w14:textId="77777777" w:rsidR="003C5B82" w:rsidRPr="003C5B82" w:rsidRDefault="003C5B82" w:rsidP="00046948">
      <w:pPr>
        <w:spacing w:line="560" w:lineRule="exact"/>
        <w:ind w:firstLineChars="200" w:firstLine="640"/>
        <w:rPr>
          <w:rFonts w:ascii="黑体" w:eastAsia="黑体" w:hAnsi="黑体" w:cs="黑体"/>
          <w:bCs/>
          <w:color w:val="111111"/>
          <w:sz w:val="32"/>
          <w:szCs w:val="32"/>
        </w:rPr>
      </w:pPr>
      <w:r w:rsidRPr="003C5B82">
        <w:rPr>
          <w:rFonts w:ascii="仿宋_GB2312" w:eastAsia="仿宋_GB2312" w:hAnsi="黑体" w:cs="黑体" w:hint="eastAsia"/>
          <w:b/>
          <w:bCs/>
          <w:color w:val="111111"/>
          <w:sz w:val="32"/>
          <w:szCs w:val="32"/>
        </w:rPr>
        <w:t>3.主动服务青少年需求，助力青少年成长成才。</w:t>
      </w:r>
      <w:r w:rsidRPr="003C5B82">
        <w:rPr>
          <w:rFonts w:ascii="仿宋_GB2312" w:eastAsia="仿宋_GB2312" w:hAnsi="微软雅黑" w:cs="宋体" w:hint="eastAsia"/>
          <w:color w:val="111111"/>
          <w:kern w:val="0"/>
          <w:sz w:val="32"/>
          <w:szCs w:val="32"/>
        </w:rPr>
        <w:t>一是建立规划实施机制。成立了金口河区青年工作联席会并召开第一次会议，积极推动《四川省中长期青年发展规划》的落地落实，把规划的各项要求转变为服务青年发展的实际行动。</w:t>
      </w:r>
    </w:p>
    <w:p w14:paraId="0298EC66" w14:textId="77777777" w:rsidR="003C5B82" w:rsidRPr="003C5B82" w:rsidRDefault="003C5B82" w:rsidP="00046948">
      <w:pPr>
        <w:spacing w:line="560" w:lineRule="exact"/>
        <w:ind w:firstLineChars="200" w:firstLine="640"/>
        <w:rPr>
          <w:rFonts w:ascii="仿宋_GB2312" w:eastAsia="仿宋_GB2312" w:hAnsi="微软雅黑" w:cs="宋体"/>
          <w:color w:val="111111"/>
          <w:kern w:val="0"/>
          <w:sz w:val="32"/>
          <w:szCs w:val="32"/>
        </w:rPr>
      </w:pPr>
      <w:r w:rsidRPr="003C5B82">
        <w:rPr>
          <w:rFonts w:ascii="仿宋_GB2312" w:eastAsia="仿宋_GB2312" w:hAnsi="微软雅黑" w:cs="宋体" w:hint="eastAsia"/>
          <w:color w:val="111111"/>
          <w:kern w:val="0"/>
          <w:sz w:val="32"/>
          <w:szCs w:val="32"/>
        </w:rPr>
        <w:t>二是主动服务青少年需求。持续开展“逐梦计划”大学生社会实践活动，提供实习岗位20余个。开展金口河区第二届青年交友活动，进一步引导青年形成良好的婚恋价值观。</w:t>
      </w:r>
      <w:r w:rsidRPr="003C5B82">
        <w:rPr>
          <w:rFonts w:ascii="仿宋" w:eastAsia="仿宋" w:hAnsi="仿宋" w:hint="eastAsia"/>
          <w:bCs/>
          <w:sz w:val="32"/>
          <w:szCs w:val="32"/>
        </w:rPr>
        <w:t>服务</w:t>
      </w:r>
      <w:r w:rsidRPr="003C5B82">
        <w:rPr>
          <w:rFonts w:ascii="仿宋" w:eastAsia="仿宋" w:hAnsi="仿宋"/>
          <w:bCs/>
          <w:sz w:val="32"/>
          <w:szCs w:val="32"/>
        </w:rPr>
        <w:t>青年创新创业</w:t>
      </w:r>
      <w:r w:rsidRPr="003C5B82">
        <w:rPr>
          <w:rFonts w:ascii="仿宋" w:eastAsia="仿宋" w:hAnsi="仿宋" w:hint="eastAsia"/>
          <w:bCs/>
          <w:sz w:val="32"/>
          <w:szCs w:val="32"/>
        </w:rPr>
        <w:t>，</w:t>
      </w:r>
      <w:r w:rsidRPr="003C5B82">
        <w:rPr>
          <w:rFonts w:ascii="仿宋" w:eastAsia="仿宋" w:hAnsi="仿宋" w:hint="eastAsia"/>
          <w:sz w:val="32"/>
          <w:szCs w:val="32"/>
        </w:rPr>
        <w:t>深入开展“四川青年创业促进计划”，积极宣传创业政策，针对青少年创业需求，举办短期培训班，组织农村青年各类培训100人。</w:t>
      </w:r>
    </w:p>
    <w:p w14:paraId="3FB1ABA5" w14:textId="77777777" w:rsidR="003C5B82" w:rsidRPr="003C5B82" w:rsidRDefault="003C5B82" w:rsidP="00046948">
      <w:pPr>
        <w:spacing w:line="560" w:lineRule="exact"/>
        <w:ind w:firstLineChars="200" w:firstLine="640"/>
        <w:rPr>
          <w:rFonts w:ascii="仿宋_GB2312" w:eastAsia="仿宋_GB2312" w:hAnsi="微软雅黑" w:cs="宋体"/>
          <w:color w:val="111111"/>
          <w:kern w:val="0"/>
          <w:sz w:val="32"/>
          <w:szCs w:val="32"/>
        </w:rPr>
      </w:pPr>
      <w:r w:rsidRPr="003C5B82">
        <w:rPr>
          <w:rFonts w:ascii="仿宋_GB2312" w:eastAsia="仿宋_GB2312" w:hAnsi="微软雅黑" w:cs="宋体" w:hint="eastAsia"/>
          <w:color w:val="111111"/>
          <w:kern w:val="0"/>
          <w:sz w:val="32"/>
          <w:szCs w:val="32"/>
        </w:rPr>
        <w:t>三是抓好青少年权益维护、关心关爱工作。利用好“青少年税收普法教育基地”和“彝汉双语未检工作室”，开展送法进校园活动；新建“童伴之家”1个，为26名留守儿童提供关爱服务。深化“小海棠信箱”公益项目，开展心灵抚慰、疏导和陪伴，促进广大青少年身心健康发展。开展暖冬行动，向吉星小学、共安小学、永胜小学捐赠暖冬物资共计12万元。依托彝区青少年活动室、留守儿童之家，利用周末、节假日组织青年志愿者和“五老”志愿者与留守儿童结对帮扶，开展了关爱留守、爱心捐赠、暑期托管、走出大山看世界、儿童夏令营活动。</w:t>
      </w:r>
    </w:p>
    <w:p w14:paraId="1E12A154" w14:textId="77777777" w:rsidR="003C5B82" w:rsidRPr="003C5B82" w:rsidRDefault="003C5B82" w:rsidP="00046948">
      <w:pPr>
        <w:spacing w:line="560" w:lineRule="exact"/>
        <w:ind w:firstLineChars="200" w:firstLine="640"/>
        <w:rPr>
          <w:rFonts w:ascii="黑体" w:eastAsia="黑体" w:hAnsi="黑体" w:cs="黑体"/>
          <w:bCs/>
          <w:color w:val="111111"/>
          <w:sz w:val="32"/>
          <w:szCs w:val="32"/>
        </w:rPr>
      </w:pPr>
      <w:r w:rsidRPr="003C5B82">
        <w:rPr>
          <w:rFonts w:ascii="仿宋_GB2312" w:eastAsia="仿宋_GB2312" w:hAnsi="黑体" w:cs="黑体" w:hint="eastAsia"/>
          <w:b/>
          <w:bCs/>
          <w:color w:val="111111"/>
          <w:sz w:val="32"/>
          <w:szCs w:val="32"/>
        </w:rPr>
        <w:lastRenderedPageBreak/>
        <w:t>4.推动共青团改革纵深发展，</w:t>
      </w:r>
      <w:proofErr w:type="gramStart"/>
      <w:r w:rsidRPr="003C5B82">
        <w:rPr>
          <w:rFonts w:ascii="仿宋_GB2312" w:eastAsia="仿宋_GB2312" w:hAnsi="黑体" w:cs="黑体" w:hint="eastAsia"/>
          <w:b/>
          <w:bCs/>
          <w:color w:val="111111"/>
          <w:sz w:val="32"/>
          <w:szCs w:val="32"/>
        </w:rPr>
        <w:t>增强团</w:t>
      </w:r>
      <w:proofErr w:type="gramEnd"/>
      <w:r w:rsidRPr="003C5B82">
        <w:rPr>
          <w:rFonts w:ascii="仿宋_GB2312" w:eastAsia="仿宋_GB2312" w:hAnsi="黑体" w:cs="黑体" w:hint="eastAsia"/>
          <w:b/>
          <w:bCs/>
          <w:color w:val="111111"/>
          <w:sz w:val="32"/>
          <w:szCs w:val="32"/>
        </w:rPr>
        <w:t>的政治性、先进性和群众性。</w:t>
      </w:r>
      <w:proofErr w:type="gramStart"/>
      <w:r w:rsidRPr="003C5B82">
        <w:rPr>
          <w:rFonts w:ascii="仿宋_GB2312" w:eastAsia="仿宋_GB2312" w:hAnsi="Calibri" w:hint="eastAsia"/>
          <w:sz w:val="32"/>
          <w:szCs w:val="32"/>
        </w:rPr>
        <w:t>夯实团</w:t>
      </w:r>
      <w:proofErr w:type="gramEnd"/>
      <w:r w:rsidRPr="003C5B82">
        <w:rPr>
          <w:rFonts w:ascii="仿宋_GB2312" w:eastAsia="仿宋_GB2312" w:hAnsi="Calibri" w:hint="eastAsia"/>
          <w:sz w:val="32"/>
          <w:szCs w:val="32"/>
        </w:rPr>
        <w:t>的组织基础，</w:t>
      </w:r>
      <w:r w:rsidRPr="003C5B82">
        <w:rPr>
          <w:rFonts w:ascii="仿宋_GB2312" w:eastAsia="仿宋_GB2312" w:hint="eastAsia"/>
          <w:sz w:val="32"/>
          <w:szCs w:val="32"/>
        </w:rPr>
        <w:t>组织举办基层团</w:t>
      </w:r>
      <w:proofErr w:type="gramStart"/>
      <w:r w:rsidRPr="003C5B82">
        <w:rPr>
          <w:rFonts w:ascii="仿宋_GB2312" w:eastAsia="仿宋_GB2312" w:hint="eastAsia"/>
          <w:sz w:val="32"/>
          <w:szCs w:val="32"/>
        </w:rPr>
        <w:t>建重点</w:t>
      </w:r>
      <w:proofErr w:type="gramEnd"/>
      <w:r w:rsidRPr="003C5B82">
        <w:rPr>
          <w:rFonts w:ascii="仿宋_GB2312" w:eastAsia="仿宋_GB2312" w:hint="eastAsia"/>
          <w:sz w:val="32"/>
          <w:szCs w:val="32"/>
        </w:rPr>
        <w:t>工作培训班，提升基层团干业务技能。</w:t>
      </w:r>
      <w:r w:rsidRPr="003C5B82">
        <w:rPr>
          <w:rFonts w:ascii="仿宋_GB2312" w:eastAsia="仿宋_GB2312" w:hAnsi="Calibri" w:hint="eastAsia"/>
          <w:color w:val="111111"/>
          <w:sz w:val="32"/>
          <w:szCs w:val="32"/>
        </w:rPr>
        <w:t>加强基层团组织建设工作，</w:t>
      </w:r>
      <w:proofErr w:type="gramStart"/>
      <w:r w:rsidRPr="003C5B82">
        <w:rPr>
          <w:rFonts w:ascii="仿宋_GB2312" w:eastAsia="仿宋_GB2312" w:hAnsi="Calibri" w:hint="eastAsia"/>
          <w:color w:val="111111"/>
          <w:sz w:val="32"/>
          <w:szCs w:val="32"/>
        </w:rPr>
        <w:t>持续抓好</w:t>
      </w:r>
      <w:proofErr w:type="gramEnd"/>
      <w:r w:rsidRPr="003C5B82">
        <w:rPr>
          <w:rFonts w:ascii="仿宋_GB2312" w:eastAsia="仿宋_GB2312" w:hAnsi="Calibri" w:hint="eastAsia"/>
          <w:color w:val="111111"/>
          <w:sz w:val="32"/>
          <w:szCs w:val="32"/>
        </w:rPr>
        <w:t>“智慧团建”录入及运用，目前我区团员团干部“入库率”达100%。规范应届毕业生团员、流动团员等重点群体团组织关系转接工作，新建6个乡镇临时团支部，进一步强化团员团籍档案管理。加强团员队伍建设，严格入团标准，建好用好中学团校阵地，抓好团前教育和推优入团。</w:t>
      </w:r>
    </w:p>
    <w:p w14:paraId="4BC3C977" w14:textId="77777777" w:rsidR="005B5C64" w:rsidRDefault="00204CDE" w:rsidP="00046948">
      <w:pPr>
        <w:pStyle w:val="2"/>
        <w:spacing w:before="0" w:after="0" w:line="560" w:lineRule="exact"/>
        <w:ind w:firstLineChars="200" w:firstLine="640"/>
        <w:rPr>
          <w:rStyle w:val="20"/>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0"/>
      <w:bookmarkEnd w:id="21"/>
    </w:p>
    <w:p w14:paraId="3114ABAE" w14:textId="77777777" w:rsidR="003C5B82" w:rsidRDefault="003C5B82" w:rsidP="00046948">
      <w:pPr>
        <w:spacing w:line="560" w:lineRule="exact"/>
        <w:ind w:firstLineChars="200" w:firstLine="640"/>
        <w:rPr>
          <w:rFonts w:ascii="仿宋_GB2312" w:eastAsia="仿宋_GB2312"/>
          <w:color w:val="000000"/>
          <w:sz w:val="32"/>
          <w:szCs w:val="32"/>
        </w:rPr>
      </w:pPr>
      <w:bookmarkStart w:id="22" w:name="_Toc15377204"/>
      <w:bookmarkStart w:id="23" w:name="_Toc15396602"/>
      <w:r w:rsidRPr="000E4DB3">
        <w:rPr>
          <w:rFonts w:ascii="仿宋_GB2312" w:eastAsia="仿宋_GB2312" w:hint="eastAsia"/>
          <w:color w:val="000000"/>
          <w:sz w:val="32"/>
          <w:szCs w:val="32"/>
        </w:rPr>
        <w:t>共青团乐山市金口河区委201</w:t>
      </w:r>
      <w:r>
        <w:rPr>
          <w:rFonts w:ascii="仿宋_GB2312" w:eastAsia="仿宋_GB2312" w:hint="eastAsia"/>
          <w:color w:val="000000"/>
          <w:sz w:val="32"/>
          <w:szCs w:val="32"/>
        </w:rPr>
        <w:t>7</w:t>
      </w:r>
      <w:r w:rsidRPr="000E4DB3">
        <w:rPr>
          <w:rFonts w:ascii="仿宋_GB2312" w:eastAsia="仿宋_GB2312" w:hint="eastAsia"/>
          <w:color w:val="000000"/>
          <w:sz w:val="32"/>
          <w:szCs w:val="32"/>
        </w:rPr>
        <w:t>年年</w:t>
      </w:r>
      <w:proofErr w:type="gramStart"/>
      <w:r w:rsidRPr="000E4DB3">
        <w:rPr>
          <w:rFonts w:ascii="仿宋_GB2312" w:eastAsia="仿宋_GB2312" w:hint="eastAsia"/>
          <w:color w:val="000000"/>
          <w:sz w:val="32"/>
          <w:szCs w:val="32"/>
        </w:rPr>
        <w:t>末独立</w:t>
      </w:r>
      <w:proofErr w:type="gramEnd"/>
      <w:r w:rsidRPr="000E4DB3">
        <w:rPr>
          <w:rFonts w:ascii="仿宋_GB2312" w:eastAsia="仿宋_GB2312" w:hint="eastAsia"/>
          <w:color w:val="000000"/>
          <w:sz w:val="32"/>
          <w:szCs w:val="32"/>
        </w:rPr>
        <w:t>编制和独立核算的机构1个,在岗人数</w:t>
      </w:r>
      <w:r>
        <w:rPr>
          <w:rFonts w:ascii="仿宋_GB2312" w:eastAsia="仿宋_GB2312" w:hint="eastAsia"/>
          <w:color w:val="000000"/>
          <w:sz w:val="32"/>
          <w:szCs w:val="32"/>
        </w:rPr>
        <w:t>3</w:t>
      </w:r>
      <w:r w:rsidRPr="000E4DB3">
        <w:rPr>
          <w:rFonts w:ascii="仿宋_GB2312" w:eastAsia="仿宋_GB2312" w:hint="eastAsia"/>
          <w:color w:val="000000"/>
          <w:sz w:val="32"/>
          <w:szCs w:val="32"/>
        </w:rPr>
        <w:t>人，领导职数</w:t>
      </w:r>
      <w:r>
        <w:rPr>
          <w:rFonts w:ascii="仿宋_GB2312" w:eastAsia="仿宋_GB2312" w:hint="eastAsia"/>
          <w:color w:val="000000"/>
          <w:sz w:val="32"/>
          <w:szCs w:val="32"/>
        </w:rPr>
        <w:t>2</w:t>
      </w:r>
      <w:r w:rsidRPr="000E4DB3">
        <w:rPr>
          <w:rFonts w:ascii="仿宋_GB2312" w:eastAsia="仿宋_GB2312" w:hint="eastAsia"/>
          <w:color w:val="000000"/>
          <w:sz w:val="32"/>
          <w:szCs w:val="32"/>
        </w:rPr>
        <w:t>名。无下属单位。</w:t>
      </w:r>
    </w:p>
    <w:p w14:paraId="010AF6B3" w14:textId="77777777" w:rsidR="005B5C64" w:rsidRDefault="00204CDE" w:rsidP="00046948">
      <w:pPr>
        <w:pStyle w:val="1"/>
        <w:spacing w:before="0" w:after="0" w:line="560" w:lineRule="exact"/>
        <w:ind w:right="440"/>
        <w:jc w:val="right"/>
        <w:rPr>
          <w:rStyle w:val="10"/>
          <w:rFonts w:ascii="黑体" w:eastAsia="黑体" w:hAnsi="黑体"/>
        </w:rPr>
      </w:pPr>
      <w:r>
        <w:rPr>
          <w:rFonts w:ascii="黑体" w:eastAsia="黑体" w:hAnsi="黑体" w:hint="eastAsia"/>
          <w:b w:val="0"/>
          <w:color w:val="000000"/>
        </w:rPr>
        <w:t>第二部分</w:t>
      </w:r>
      <w:r>
        <w:rPr>
          <w:rFonts w:ascii="黑体" w:eastAsia="黑体" w:hAnsi="黑体" w:hint="eastAsia"/>
          <w:color w:val="000000"/>
        </w:rPr>
        <w:t xml:space="preserve"> </w:t>
      </w:r>
      <w:r>
        <w:rPr>
          <w:rStyle w:val="10"/>
          <w:rFonts w:ascii="黑体" w:eastAsia="黑体" w:hAnsi="黑体" w:hint="eastAsia"/>
        </w:rPr>
        <w:t>2019年度部门决算情况说明</w:t>
      </w:r>
      <w:bookmarkEnd w:id="22"/>
      <w:bookmarkEnd w:id="23"/>
    </w:p>
    <w:p w14:paraId="1CA6E541" w14:textId="77777777" w:rsidR="005B5C64" w:rsidRDefault="005B5C64" w:rsidP="00046948">
      <w:pPr>
        <w:spacing w:line="560" w:lineRule="exact"/>
      </w:pPr>
    </w:p>
    <w:p w14:paraId="49B5B93E" w14:textId="77777777" w:rsidR="005B5C64" w:rsidRDefault="00204CDE" w:rsidP="00046948">
      <w:pPr>
        <w:pStyle w:val="ad"/>
        <w:numPr>
          <w:ilvl w:val="0"/>
          <w:numId w:val="2"/>
        </w:numPr>
        <w:spacing w:line="560" w:lineRule="exact"/>
        <w:ind w:firstLineChars="0"/>
        <w:outlineLvl w:val="1"/>
        <w:rPr>
          <w:rStyle w:val="20"/>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4"/>
      <w:bookmarkEnd w:id="25"/>
    </w:p>
    <w:p w14:paraId="5B906191" w14:textId="77777777" w:rsidR="005B5C64" w:rsidRPr="00B32658" w:rsidRDefault="00204CDE" w:rsidP="0004694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B32658">
        <w:rPr>
          <w:rFonts w:ascii="仿宋" w:eastAsia="仿宋" w:hAnsi="仿宋" w:hint="eastAsia"/>
          <w:color w:val="000000"/>
          <w:sz w:val="32"/>
          <w:szCs w:val="32"/>
        </w:rPr>
        <w:t>年度收入255.4</w:t>
      </w:r>
      <w:r>
        <w:rPr>
          <w:rFonts w:ascii="仿宋" w:eastAsia="仿宋" w:hAnsi="仿宋" w:hint="eastAsia"/>
          <w:color w:val="000000"/>
          <w:sz w:val="32"/>
          <w:szCs w:val="32"/>
        </w:rPr>
        <w:t>、支</w:t>
      </w:r>
      <w:r w:rsidR="00B32658">
        <w:rPr>
          <w:rFonts w:ascii="仿宋" w:eastAsia="仿宋" w:hAnsi="仿宋" w:hint="eastAsia"/>
          <w:color w:val="000000"/>
          <w:sz w:val="32"/>
          <w:szCs w:val="32"/>
        </w:rPr>
        <w:t>出</w:t>
      </w:r>
      <w:r>
        <w:rPr>
          <w:rFonts w:ascii="仿宋" w:eastAsia="仿宋" w:hAnsi="仿宋" w:hint="eastAsia"/>
          <w:color w:val="000000"/>
          <w:sz w:val="32"/>
          <w:szCs w:val="32"/>
        </w:rPr>
        <w:t>总计</w:t>
      </w:r>
      <w:r w:rsidR="00B32658">
        <w:rPr>
          <w:rFonts w:ascii="仿宋" w:eastAsia="仿宋" w:hAnsi="仿宋"/>
          <w:color w:val="000000"/>
          <w:sz w:val="32"/>
          <w:szCs w:val="32"/>
        </w:rPr>
        <w:t>254.6</w:t>
      </w:r>
      <w:r>
        <w:rPr>
          <w:rFonts w:ascii="仿宋" w:eastAsia="仿宋" w:hAnsi="仿宋" w:hint="eastAsia"/>
          <w:color w:val="000000"/>
          <w:sz w:val="32"/>
          <w:szCs w:val="32"/>
        </w:rPr>
        <w:t>万元。</w:t>
      </w:r>
      <w:r w:rsidRPr="00B32658">
        <w:rPr>
          <w:rFonts w:ascii="仿宋" w:eastAsia="仿宋" w:hAnsi="仿宋" w:hint="eastAsia"/>
          <w:color w:val="000000"/>
          <w:sz w:val="32"/>
          <w:szCs w:val="32"/>
        </w:rPr>
        <w:t>与2018年相比，收、支总计各增加</w:t>
      </w:r>
      <w:r w:rsidR="00B32658" w:rsidRPr="00B32658">
        <w:rPr>
          <w:rFonts w:ascii="仿宋" w:eastAsia="仿宋" w:hAnsi="仿宋"/>
          <w:color w:val="000000"/>
          <w:sz w:val="32"/>
          <w:szCs w:val="32"/>
        </w:rPr>
        <w:t>79.8</w:t>
      </w:r>
      <w:r w:rsidR="00B32658" w:rsidRPr="00B32658">
        <w:rPr>
          <w:rFonts w:ascii="仿宋" w:eastAsia="仿宋" w:hAnsi="仿宋" w:hint="eastAsia"/>
          <w:color w:val="000000"/>
          <w:sz w:val="32"/>
          <w:szCs w:val="32"/>
        </w:rPr>
        <w:t>和79</w:t>
      </w:r>
      <w:r w:rsidRPr="00B32658">
        <w:rPr>
          <w:rFonts w:ascii="仿宋" w:eastAsia="仿宋" w:hAnsi="仿宋" w:hint="eastAsia"/>
          <w:color w:val="000000"/>
          <w:sz w:val="32"/>
          <w:szCs w:val="32"/>
        </w:rPr>
        <w:t>万元，增长</w:t>
      </w:r>
      <w:r w:rsidR="00B32658" w:rsidRPr="00B32658">
        <w:rPr>
          <w:rFonts w:ascii="仿宋" w:eastAsia="仿宋" w:hAnsi="仿宋"/>
          <w:color w:val="000000"/>
          <w:sz w:val="32"/>
          <w:szCs w:val="32"/>
        </w:rPr>
        <w:t>46</w:t>
      </w:r>
      <w:r w:rsidRPr="00B32658">
        <w:rPr>
          <w:rFonts w:ascii="仿宋" w:eastAsia="仿宋" w:hAnsi="仿宋"/>
          <w:color w:val="000000"/>
          <w:sz w:val="32"/>
          <w:szCs w:val="32"/>
        </w:rPr>
        <w:t>%</w:t>
      </w:r>
      <w:r w:rsidRPr="00B32658">
        <w:rPr>
          <w:rFonts w:ascii="仿宋" w:eastAsia="仿宋" w:hAnsi="仿宋" w:hint="eastAsia"/>
          <w:color w:val="000000"/>
          <w:sz w:val="32"/>
          <w:szCs w:val="32"/>
        </w:rPr>
        <w:t>。主要变动原因是</w:t>
      </w:r>
      <w:r w:rsidR="00B32658" w:rsidRPr="00B32658">
        <w:rPr>
          <w:rFonts w:ascii="仿宋" w:eastAsia="仿宋" w:hAnsi="仿宋" w:hint="eastAsia"/>
          <w:color w:val="000000"/>
          <w:sz w:val="32"/>
          <w:szCs w:val="32"/>
        </w:rPr>
        <w:t>2019年五四活动经费增加，志愿者人数及年终奖增长</w:t>
      </w:r>
      <w:r w:rsidR="00757533">
        <w:rPr>
          <w:rFonts w:ascii="仿宋" w:eastAsia="仿宋" w:hAnsi="仿宋" w:hint="eastAsia"/>
          <w:color w:val="000000"/>
          <w:sz w:val="32"/>
          <w:szCs w:val="32"/>
        </w:rPr>
        <w:t>。</w:t>
      </w:r>
    </w:p>
    <w:p w14:paraId="4CFBD855" w14:textId="77777777" w:rsidR="00B32658" w:rsidRDefault="00211883" w:rsidP="00046948">
      <w:pPr>
        <w:spacing w:line="560" w:lineRule="exact"/>
        <w:ind w:firstLineChars="200" w:firstLine="640"/>
        <w:rPr>
          <w:rFonts w:ascii="仿宋" w:eastAsia="仿宋" w:hAnsi="仿宋"/>
          <w:color w:val="FF0000"/>
          <w:sz w:val="32"/>
          <w:szCs w:val="32"/>
        </w:rPr>
      </w:pPr>
      <w:r>
        <w:rPr>
          <w:rFonts w:ascii="仿宋_GB2312" w:eastAsia="仿宋_GB2312"/>
          <w:noProof/>
          <w:color w:val="FF0000"/>
          <w:sz w:val="32"/>
          <w:szCs w:val="32"/>
        </w:rPr>
        <w:drawing>
          <wp:anchor distT="0" distB="0" distL="114300" distR="114300" simplePos="0" relativeHeight="251658240" behindDoc="0" locked="0" layoutInCell="1" allowOverlap="1" wp14:anchorId="7C1AB73B" wp14:editId="27F43DBC">
            <wp:simplePos x="0" y="0"/>
            <wp:positionH relativeFrom="column">
              <wp:posOffset>409575</wp:posOffset>
            </wp:positionH>
            <wp:positionV relativeFrom="paragraph">
              <wp:posOffset>12700</wp:posOffset>
            </wp:positionV>
            <wp:extent cx="3771900" cy="1724025"/>
            <wp:effectExtent l="0" t="0" r="0"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4A71ADA" w14:textId="77777777" w:rsidR="00B32658" w:rsidRDefault="00B32658" w:rsidP="00046948">
      <w:pPr>
        <w:spacing w:line="560" w:lineRule="exact"/>
        <w:ind w:firstLineChars="200" w:firstLine="640"/>
        <w:rPr>
          <w:rFonts w:ascii="仿宋" w:eastAsia="仿宋" w:hAnsi="仿宋"/>
          <w:color w:val="FF0000"/>
          <w:sz w:val="32"/>
          <w:szCs w:val="32"/>
        </w:rPr>
      </w:pPr>
    </w:p>
    <w:p w14:paraId="49BE2591" w14:textId="77777777" w:rsidR="00B32658" w:rsidRDefault="00B32658" w:rsidP="00046948">
      <w:pPr>
        <w:spacing w:line="560" w:lineRule="exact"/>
        <w:ind w:firstLineChars="200" w:firstLine="640"/>
        <w:rPr>
          <w:rFonts w:ascii="仿宋" w:eastAsia="仿宋" w:hAnsi="仿宋"/>
          <w:color w:val="FF0000"/>
          <w:sz w:val="32"/>
          <w:szCs w:val="32"/>
        </w:rPr>
      </w:pPr>
    </w:p>
    <w:p w14:paraId="1EB3F5A2" w14:textId="77777777" w:rsidR="00211883" w:rsidRDefault="00211883" w:rsidP="00046948">
      <w:pPr>
        <w:spacing w:line="560" w:lineRule="exact"/>
        <w:rPr>
          <w:rFonts w:ascii="仿宋" w:eastAsia="仿宋" w:hAnsi="仿宋"/>
          <w:color w:val="FF0000"/>
          <w:sz w:val="32"/>
          <w:szCs w:val="32"/>
        </w:rPr>
      </w:pPr>
    </w:p>
    <w:p w14:paraId="78E3060A" w14:textId="77777777" w:rsidR="005B5C64" w:rsidRDefault="00204CDE" w:rsidP="00046948">
      <w:pPr>
        <w:pStyle w:val="ad"/>
        <w:numPr>
          <w:ilvl w:val="0"/>
          <w:numId w:val="2"/>
        </w:numPr>
        <w:spacing w:line="560" w:lineRule="exact"/>
        <w:ind w:firstLineChars="0"/>
        <w:outlineLvl w:val="1"/>
        <w:rPr>
          <w:rStyle w:val="20"/>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6"/>
      <w:bookmarkEnd w:id="27"/>
    </w:p>
    <w:p w14:paraId="386BA4B2" w14:textId="77777777" w:rsidR="005B5C64" w:rsidRDefault="00204CDE" w:rsidP="00046948">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9年本年收入合计</w:t>
      </w:r>
      <w:r w:rsidR="003C5B82">
        <w:rPr>
          <w:rFonts w:ascii="仿宋" w:eastAsia="仿宋" w:hAnsi="仿宋"/>
          <w:color w:val="000000"/>
          <w:sz w:val="32"/>
          <w:szCs w:val="32"/>
        </w:rPr>
        <w:t>255.4</w:t>
      </w:r>
      <w:r>
        <w:rPr>
          <w:rFonts w:ascii="仿宋" w:eastAsia="仿宋" w:hAnsi="仿宋" w:hint="eastAsia"/>
          <w:color w:val="000000"/>
          <w:sz w:val="32"/>
          <w:szCs w:val="32"/>
        </w:rPr>
        <w:t>万元，其中：一般公共预算财政拨款收入</w:t>
      </w:r>
      <w:r w:rsidR="003C5B82">
        <w:rPr>
          <w:rFonts w:ascii="仿宋" w:eastAsia="仿宋" w:hAnsi="仿宋"/>
          <w:color w:val="000000"/>
          <w:sz w:val="32"/>
          <w:szCs w:val="32"/>
        </w:rPr>
        <w:t>251.32</w:t>
      </w:r>
      <w:r>
        <w:rPr>
          <w:rFonts w:ascii="仿宋" w:eastAsia="仿宋" w:hAnsi="仿宋" w:hint="eastAsia"/>
          <w:color w:val="000000"/>
          <w:sz w:val="32"/>
          <w:szCs w:val="32"/>
        </w:rPr>
        <w:t>万元，占</w:t>
      </w:r>
      <w:r w:rsidR="00141440">
        <w:rPr>
          <w:rFonts w:ascii="仿宋" w:eastAsia="仿宋" w:hAnsi="仿宋"/>
          <w:color w:val="000000"/>
          <w:sz w:val="32"/>
          <w:szCs w:val="32"/>
        </w:rPr>
        <w:t>98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141440">
        <w:rPr>
          <w:rFonts w:ascii="仿宋" w:eastAsia="仿宋" w:hAnsi="仿宋"/>
          <w:color w:val="000000"/>
          <w:sz w:val="32"/>
          <w:szCs w:val="32"/>
        </w:rPr>
        <w:t>0</w:t>
      </w:r>
      <w:r>
        <w:rPr>
          <w:rFonts w:ascii="仿宋" w:eastAsia="仿宋" w:hAnsi="仿宋" w:hint="eastAsia"/>
          <w:color w:val="000000"/>
          <w:sz w:val="32"/>
          <w:szCs w:val="32"/>
        </w:rPr>
        <w:t>万元，占</w:t>
      </w:r>
      <w:r w:rsidR="00141440">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141440">
        <w:rPr>
          <w:rFonts w:ascii="仿宋" w:eastAsia="仿宋" w:hAnsi="仿宋"/>
          <w:color w:val="000000" w:themeColor="text1"/>
          <w:sz w:val="32"/>
          <w:szCs w:val="32"/>
        </w:rPr>
        <w:t>0</w:t>
      </w:r>
      <w:r>
        <w:rPr>
          <w:rFonts w:ascii="仿宋" w:eastAsia="仿宋" w:hAnsi="仿宋" w:hint="eastAsia"/>
          <w:color w:val="000000"/>
          <w:sz w:val="32"/>
          <w:szCs w:val="32"/>
        </w:rPr>
        <w:t>万元，占</w:t>
      </w:r>
      <w:r w:rsidR="00141440">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141440">
        <w:rPr>
          <w:rFonts w:ascii="仿宋" w:eastAsia="仿宋" w:hAnsi="仿宋"/>
          <w:color w:val="000000"/>
          <w:sz w:val="32"/>
          <w:szCs w:val="32"/>
        </w:rPr>
        <w:t>0</w:t>
      </w:r>
      <w:r>
        <w:rPr>
          <w:rFonts w:ascii="仿宋" w:eastAsia="仿宋" w:hAnsi="仿宋" w:hint="eastAsia"/>
          <w:color w:val="000000"/>
          <w:sz w:val="32"/>
          <w:szCs w:val="32"/>
        </w:rPr>
        <w:t>万元，占</w:t>
      </w:r>
      <w:r w:rsidR="00141440">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141440">
        <w:rPr>
          <w:rFonts w:ascii="仿宋" w:eastAsia="仿宋" w:hAnsi="仿宋"/>
          <w:color w:val="000000"/>
          <w:sz w:val="32"/>
          <w:szCs w:val="32"/>
        </w:rPr>
        <w:t>0</w:t>
      </w:r>
      <w:r>
        <w:rPr>
          <w:rFonts w:ascii="仿宋" w:eastAsia="仿宋" w:hAnsi="仿宋" w:hint="eastAsia"/>
          <w:color w:val="000000"/>
          <w:sz w:val="32"/>
          <w:szCs w:val="32"/>
        </w:rPr>
        <w:t>万元，占</w:t>
      </w:r>
      <w:r w:rsidR="00141440">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141440">
        <w:rPr>
          <w:rFonts w:ascii="仿宋" w:eastAsia="仿宋" w:hAnsi="仿宋"/>
          <w:color w:val="000000"/>
          <w:sz w:val="32"/>
          <w:szCs w:val="32"/>
        </w:rPr>
        <w:t>0</w:t>
      </w:r>
      <w:r>
        <w:rPr>
          <w:rFonts w:ascii="仿宋" w:eastAsia="仿宋" w:hAnsi="仿宋" w:hint="eastAsia"/>
          <w:color w:val="000000"/>
          <w:sz w:val="32"/>
          <w:szCs w:val="32"/>
        </w:rPr>
        <w:t>万元，占</w:t>
      </w:r>
      <w:r w:rsidR="00141440">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141440">
        <w:rPr>
          <w:rFonts w:ascii="仿宋" w:eastAsia="仿宋" w:hAnsi="仿宋"/>
          <w:color w:val="000000"/>
          <w:sz w:val="32"/>
          <w:szCs w:val="32"/>
        </w:rPr>
        <w:t>4.08</w:t>
      </w:r>
      <w:r>
        <w:rPr>
          <w:rFonts w:ascii="仿宋" w:eastAsia="仿宋" w:hAnsi="仿宋" w:hint="eastAsia"/>
          <w:color w:val="000000"/>
          <w:sz w:val="32"/>
          <w:szCs w:val="32"/>
        </w:rPr>
        <w:t>万元，占</w:t>
      </w:r>
      <w:r w:rsidR="00141440">
        <w:rPr>
          <w:rFonts w:ascii="仿宋" w:eastAsia="仿宋" w:hAnsi="仿宋"/>
          <w:color w:val="000000"/>
          <w:sz w:val="32"/>
          <w:szCs w:val="32"/>
        </w:rPr>
        <w:t>2</w:t>
      </w:r>
      <w:r>
        <w:rPr>
          <w:rFonts w:ascii="仿宋" w:eastAsia="仿宋" w:hAnsi="仿宋"/>
          <w:color w:val="000000"/>
          <w:sz w:val="32"/>
          <w:szCs w:val="32"/>
        </w:rPr>
        <w:t>%</w:t>
      </w:r>
      <w:r w:rsidR="00585B33">
        <w:rPr>
          <w:rFonts w:ascii="仿宋" w:eastAsia="仿宋" w:hAnsi="仿宋" w:hint="eastAsia"/>
          <w:color w:val="000000"/>
          <w:sz w:val="32"/>
          <w:szCs w:val="32"/>
        </w:rPr>
        <w:t>。</w:t>
      </w:r>
    </w:p>
    <w:p w14:paraId="149A0C45" w14:textId="77777777" w:rsidR="00757533" w:rsidRDefault="00211883" w:rsidP="00046948">
      <w:pPr>
        <w:spacing w:line="56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0" locked="0" layoutInCell="1" allowOverlap="1" wp14:anchorId="5FF10CF8" wp14:editId="3D8B5E5C">
            <wp:simplePos x="0" y="0"/>
            <wp:positionH relativeFrom="column">
              <wp:posOffset>457200</wp:posOffset>
            </wp:positionH>
            <wp:positionV relativeFrom="paragraph">
              <wp:posOffset>67310</wp:posOffset>
            </wp:positionV>
            <wp:extent cx="4076700" cy="203835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4D5711B"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3B6101EF"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139401AC"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3010E0C7" w14:textId="77777777" w:rsidR="00211883" w:rsidRDefault="00211883" w:rsidP="00046948">
      <w:pPr>
        <w:spacing w:line="560" w:lineRule="exact"/>
        <w:ind w:firstLineChars="200" w:firstLine="640"/>
        <w:outlineLvl w:val="1"/>
        <w:rPr>
          <w:rFonts w:ascii="仿宋" w:eastAsia="仿宋" w:hAnsi="仿宋"/>
          <w:color w:val="000000"/>
          <w:sz w:val="32"/>
          <w:szCs w:val="32"/>
        </w:rPr>
      </w:pPr>
    </w:p>
    <w:p w14:paraId="128BFC1A" w14:textId="77777777" w:rsidR="00211883" w:rsidRPr="00FE330A" w:rsidRDefault="00211883" w:rsidP="00046948">
      <w:pPr>
        <w:spacing w:line="560" w:lineRule="exact"/>
        <w:ind w:firstLineChars="200" w:firstLine="640"/>
        <w:outlineLvl w:val="1"/>
        <w:rPr>
          <w:rFonts w:ascii="仿宋" w:eastAsia="仿宋" w:hAnsi="仿宋"/>
          <w:color w:val="000000"/>
          <w:sz w:val="32"/>
          <w:szCs w:val="32"/>
        </w:rPr>
      </w:pPr>
    </w:p>
    <w:p w14:paraId="1F5321B4" w14:textId="77777777" w:rsidR="005B5C64" w:rsidRDefault="00204CDE" w:rsidP="00046948">
      <w:pPr>
        <w:pStyle w:val="ad"/>
        <w:numPr>
          <w:ilvl w:val="0"/>
          <w:numId w:val="2"/>
        </w:numPr>
        <w:spacing w:line="560" w:lineRule="exact"/>
        <w:ind w:firstLineChars="0"/>
        <w:outlineLvl w:val="1"/>
        <w:rPr>
          <w:rStyle w:val="20"/>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0"/>
          <w:rFonts w:ascii="黑体" w:eastAsia="黑体" w:hAnsi="黑体" w:hint="eastAsia"/>
          <w:b w:val="0"/>
        </w:rPr>
        <w:t>出决算情况说明</w:t>
      </w:r>
      <w:bookmarkEnd w:id="28"/>
      <w:bookmarkEnd w:id="29"/>
    </w:p>
    <w:p w14:paraId="5340A8F7" w14:textId="77777777" w:rsidR="005B5C64" w:rsidRDefault="00204CDE" w:rsidP="00046948">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FE330A">
        <w:rPr>
          <w:rFonts w:ascii="仿宋" w:eastAsia="仿宋" w:hAnsi="仿宋"/>
          <w:color w:val="000000"/>
          <w:sz w:val="32"/>
          <w:szCs w:val="32"/>
        </w:rPr>
        <w:t>254.6</w:t>
      </w:r>
      <w:r>
        <w:rPr>
          <w:rFonts w:ascii="仿宋" w:eastAsia="仿宋" w:hAnsi="仿宋" w:hint="eastAsia"/>
          <w:color w:val="000000"/>
          <w:sz w:val="32"/>
          <w:szCs w:val="32"/>
        </w:rPr>
        <w:t>万元，其中：基本支出</w:t>
      </w:r>
      <w:r w:rsidR="00FE330A">
        <w:rPr>
          <w:rFonts w:ascii="仿宋" w:eastAsia="仿宋" w:hAnsi="仿宋"/>
          <w:color w:val="000000"/>
          <w:sz w:val="32"/>
          <w:szCs w:val="32"/>
        </w:rPr>
        <w:t>143.98</w:t>
      </w:r>
      <w:r>
        <w:rPr>
          <w:rFonts w:ascii="仿宋" w:eastAsia="仿宋" w:hAnsi="仿宋" w:hint="eastAsia"/>
          <w:color w:val="000000"/>
          <w:sz w:val="32"/>
          <w:szCs w:val="32"/>
        </w:rPr>
        <w:t>万元，占</w:t>
      </w:r>
      <w:r w:rsidR="00FE330A">
        <w:rPr>
          <w:rFonts w:ascii="仿宋" w:eastAsia="仿宋" w:hAnsi="仿宋"/>
          <w:color w:val="000000"/>
          <w:sz w:val="32"/>
          <w:szCs w:val="32"/>
        </w:rPr>
        <w:t>57</w:t>
      </w:r>
      <w:r>
        <w:rPr>
          <w:rFonts w:ascii="仿宋" w:eastAsia="仿宋" w:hAnsi="仿宋"/>
          <w:color w:val="000000"/>
          <w:sz w:val="32"/>
          <w:szCs w:val="32"/>
        </w:rPr>
        <w:t>%</w:t>
      </w:r>
      <w:r>
        <w:rPr>
          <w:rFonts w:ascii="仿宋" w:eastAsia="仿宋" w:hAnsi="仿宋" w:hint="eastAsia"/>
          <w:color w:val="000000"/>
          <w:sz w:val="32"/>
          <w:szCs w:val="32"/>
        </w:rPr>
        <w:t>；项目支出</w:t>
      </w:r>
      <w:r w:rsidR="00FE330A">
        <w:rPr>
          <w:rFonts w:ascii="仿宋" w:eastAsia="仿宋" w:hAnsi="仿宋"/>
          <w:color w:val="000000"/>
          <w:sz w:val="32"/>
          <w:szCs w:val="32"/>
        </w:rPr>
        <w:t>110.62</w:t>
      </w:r>
      <w:r>
        <w:rPr>
          <w:rFonts w:ascii="仿宋" w:eastAsia="仿宋" w:hAnsi="仿宋" w:hint="eastAsia"/>
          <w:color w:val="000000"/>
          <w:sz w:val="32"/>
          <w:szCs w:val="32"/>
        </w:rPr>
        <w:t>万元，占</w:t>
      </w:r>
      <w:r w:rsidR="00FE330A">
        <w:rPr>
          <w:rFonts w:ascii="仿宋" w:eastAsia="仿宋" w:hAnsi="仿宋"/>
          <w:color w:val="000000"/>
          <w:sz w:val="32"/>
          <w:szCs w:val="32"/>
        </w:rPr>
        <w:t>43</w:t>
      </w:r>
      <w:r>
        <w:rPr>
          <w:rFonts w:ascii="仿宋" w:eastAsia="仿宋" w:hAnsi="仿宋"/>
          <w:color w:val="000000"/>
          <w:sz w:val="32"/>
          <w:szCs w:val="32"/>
        </w:rPr>
        <w:t>%</w:t>
      </w:r>
      <w:r>
        <w:rPr>
          <w:rFonts w:ascii="仿宋" w:eastAsia="仿宋" w:hAnsi="仿宋" w:hint="eastAsia"/>
          <w:color w:val="000000"/>
          <w:sz w:val="32"/>
          <w:szCs w:val="32"/>
        </w:rPr>
        <w:t>；上缴上级支出</w:t>
      </w:r>
      <w:r w:rsidR="00FE330A">
        <w:rPr>
          <w:rFonts w:ascii="仿宋" w:eastAsia="仿宋" w:hAnsi="仿宋"/>
          <w:color w:val="000000"/>
          <w:sz w:val="32"/>
          <w:szCs w:val="32"/>
        </w:rPr>
        <w:t>0</w:t>
      </w:r>
      <w:r>
        <w:rPr>
          <w:rFonts w:ascii="仿宋" w:eastAsia="仿宋" w:hAnsi="仿宋" w:hint="eastAsia"/>
          <w:color w:val="000000"/>
          <w:sz w:val="32"/>
          <w:szCs w:val="32"/>
        </w:rPr>
        <w:t>万元，占</w:t>
      </w:r>
      <w:r w:rsidR="00FE330A">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FE330A">
        <w:rPr>
          <w:rFonts w:ascii="仿宋" w:eastAsia="仿宋" w:hAnsi="仿宋"/>
          <w:color w:val="000000"/>
          <w:sz w:val="32"/>
          <w:szCs w:val="32"/>
        </w:rPr>
        <w:t>0</w:t>
      </w:r>
      <w:r>
        <w:rPr>
          <w:rFonts w:ascii="仿宋" w:eastAsia="仿宋" w:hAnsi="仿宋" w:hint="eastAsia"/>
          <w:color w:val="000000"/>
          <w:sz w:val="32"/>
          <w:szCs w:val="32"/>
        </w:rPr>
        <w:t>万元，占</w:t>
      </w:r>
      <w:r w:rsidR="00FE330A">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FE330A">
        <w:rPr>
          <w:rFonts w:ascii="仿宋" w:eastAsia="仿宋" w:hAnsi="仿宋"/>
          <w:color w:val="000000"/>
          <w:sz w:val="32"/>
          <w:szCs w:val="32"/>
        </w:rPr>
        <w:t>0</w:t>
      </w:r>
      <w:r>
        <w:rPr>
          <w:rFonts w:ascii="仿宋" w:eastAsia="仿宋" w:hAnsi="仿宋" w:hint="eastAsia"/>
          <w:color w:val="000000"/>
          <w:sz w:val="32"/>
          <w:szCs w:val="32"/>
        </w:rPr>
        <w:t>万元，占</w:t>
      </w:r>
      <w:r w:rsidR="00FE330A">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14:paraId="729EFCDF" w14:textId="77777777" w:rsidR="00757533" w:rsidRDefault="00211883" w:rsidP="00046948">
      <w:pPr>
        <w:spacing w:line="56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14:anchorId="26AFC837" wp14:editId="40A0A2D3">
            <wp:simplePos x="0" y="0"/>
            <wp:positionH relativeFrom="column">
              <wp:posOffset>447675</wp:posOffset>
            </wp:positionH>
            <wp:positionV relativeFrom="paragraph">
              <wp:posOffset>66675</wp:posOffset>
            </wp:positionV>
            <wp:extent cx="3724275" cy="1752600"/>
            <wp:effectExtent l="0" t="0" r="9525"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857DB7D"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3D8C3A94"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47B01662" w14:textId="77777777" w:rsidR="00757533" w:rsidRDefault="00757533" w:rsidP="00046948">
      <w:pPr>
        <w:spacing w:line="560" w:lineRule="exact"/>
        <w:ind w:firstLineChars="200" w:firstLine="640"/>
        <w:outlineLvl w:val="1"/>
        <w:rPr>
          <w:rFonts w:ascii="仿宋" w:eastAsia="仿宋" w:hAnsi="仿宋"/>
          <w:color w:val="000000"/>
          <w:sz w:val="32"/>
          <w:szCs w:val="32"/>
        </w:rPr>
      </w:pPr>
    </w:p>
    <w:p w14:paraId="4957868B" w14:textId="77777777" w:rsidR="00757533" w:rsidRPr="00C30E69" w:rsidRDefault="00757533" w:rsidP="00046948">
      <w:pPr>
        <w:spacing w:line="560" w:lineRule="exact"/>
        <w:ind w:firstLineChars="200" w:firstLine="640"/>
        <w:outlineLvl w:val="1"/>
        <w:rPr>
          <w:rFonts w:ascii="仿宋" w:eastAsia="仿宋" w:hAnsi="仿宋"/>
          <w:color w:val="000000"/>
          <w:sz w:val="32"/>
          <w:szCs w:val="32"/>
        </w:rPr>
      </w:pPr>
    </w:p>
    <w:p w14:paraId="3DD14D46" w14:textId="77777777" w:rsidR="005B5C64" w:rsidRDefault="00204CDE" w:rsidP="00046948">
      <w:pPr>
        <w:spacing w:line="560" w:lineRule="exact"/>
        <w:ind w:firstLineChars="200" w:firstLine="640"/>
        <w:outlineLvl w:val="1"/>
        <w:rPr>
          <w:rStyle w:val="20"/>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0"/>
      <w:bookmarkEnd w:id="31"/>
    </w:p>
    <w:p w14:paraId="218E5AE9" w14:textId="77777777" w:rsidR="00757533" w:rsidRDefault="00204CDE" w:rsidP="00046948">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757533">
        <w:rPr>
          <w:rFonts w:ascii="仿宋" w:eastAsia="仿宋" w:hAnsi="仿宋" w:hint="eastAsia"/>
          <w:color w:val="000000"/>
          <w:sz w:val="32"/>
          <w:szCs w:val="32"/>
        </w:rPr>
        <w:t>年财政拨款收入</w:t>
      </w:r>
      <w:r w:rsidR="00905E2B">
        <w:rPr>
          <w:rFonts w:ascii="仿宋" w:eastAsia="仿宋" w:hAnsi="仿宋"/>
          <w:color w:val="000000"/>
          <w:sz w:val="32"/>
          <w:szCs w:val="32"/>
        </w:rPr>
        <w:t>251.32</w:t>
      </w:r>
      <w:r>
        <w:rPr>
          <w:rFonts w:ascii="仿宋" w:eastAsia="仿宋" w:hAnsi="仿宋" w:hint="eastAsia"/>
          <w:color w:val="000000"/>
          <w:sz w:val="32"/>
          <w:szCs w:val="32"/>
        </w:rPr>
        <w:t>万元</w:t>
      </w:r>
      <w:r w:rsidR="00757533">
        <w:rPr>
          <w:rFonts w:ascii="仿宋" w:eastAsia="仿宋" w:hAnsi="仿宋" w:hint="eastAsia"/>
          <w:color w:val="000000"/>
          <w:sz w:val="32"/>
          <w:szCs w:val="32"/>
        </w:rPr>
        <w:t>，</w:t>
      </w:r>
      <w:r w:rsidR="00757533">
        <w:rPr>
          <w:rFonts w:ascii="仿宋" w:eastAsia="仿宋" w:hAnsi="仿宋"/>
          <w:color w:val="000000"/>
          <w:sz w:val="32"/>
          <w:szCs w:val="32"/>
        </w:rPr>
        <w:t>支出</w:t>
      </w:r>
      <w:r w:rsidR="00757533">
        <w:rPr>
          <w:rFonts w:ascii="仿宋" w:eastAsia="仿宋" w:hAnsi="仿宋" w:hint="eastAsia"/>
          <w:color w:val="000000"/>
          <w:sz w:val="32"/>
          <w:szCs w:val="32"/>
        </w:rPr>
        <w:t>250.62万元</w:t>
      </w:r>
      <w:r>
        <w:rPr>
          <w:rFonts w:ascii="仿宋" w:eastAsia="仿宋" w:hAnsi="仿宋" w:hint="eastAsia"/>
          <w:color w:val="000000"/>
          <w:sz w:val="32"/>
          <w:szCs w:val="32"/>
        </w:rPr>
        <w:t>。</w:t>
      </w:r>
      <w:r w:rsidRPr="00757533">
        <w:rPr>
          <w:rFonts w:ascii="仿宋" w:eastAsia="仿宋" w:hAnsi="仿宋" w:hint="eastAsia"/>
          <w:color w:val="000000"/>
          <w:sz w:val="32"/>
          <w:szCs w:val="32"/>
        </w:rPr>
        <w:t>与</w:t>
      </w:r>
      <w:r w:rsidRPr="00757533">
        <w:rPr>
          <w:rFonts w:ascii="仿宋" w:eastAsia="仿宋" w:hAnsi="仿宋"/>
          <w:color w:val="000000"/>
          <w:sz w:val="32"/>
          <w:szCs w:val="32"/>
        </w:rPr>
        <w:t>201</w:t>
      </w:r>
      <w:r w:rsidRPr="00757533">
        <w:rPr>
          <w:rFonts w:ascii="仿宋" w:eastAsia="仿宋" w:hAnsi="仿宋" w:hint="eastAsia"/>
          <w:color w:val="000000"/>
          <w:sz w:val="32"/>
          <w:szCs w:val="32"/>
        </w:rPr>
        <w:t>8年相比，财政拨款收</w:t>
      </w:r>
      <w:r w:rsidR="00757533">
        <w:rPr>
          <w:rFonts w:ascii="仿宋" w:eastAsia="仿宋" w:hAnsi="仿宋" w:hint="eastAsia"/>
          <w:color w:val="000000"/>
          <w:sz w:val="32"/>
          <w:szCs w:val="32"/>
        </w:rPr>
        <w:t>入</w:t>
      </w:r>
      <w:r w:rsidRPr="00757533">
        <w:rPr>
          <w:rFonts w:ascii="仿宋" w:eastAsia="仿宋" w:hAnsi="仿宋" w:hint="eastAsia"/>
          <w:color w:val="000000"/>
          <w:sz w:val="32"/>
          <w:szCs w:val="32"/>
        </w:rPr>
        <w:t>增加</w:t>
      </w:r>
      <w:r w:rsidR="00757533" w:rsidRPr="00757533">
        <w:rPr>
          <w:rFonts w:ascii="仿宋" w:eastAsia="仿宋" w:hAnsi="仿宋"/>
          <w:color w:val="000000"/>
          <w:sz w:val="32"/>
          <w:szCs w:val="32"/>
        </w:rPr>
        <w:t>75.72</w:t>
      </w:r>
      <w:r w:rsidRPr="00757533">
        <w:rPr>
          <w:rFonts w:ascii="仿宋" w:eastAsia="仿宋" w:hAnsi="仿宋" w:hint="eastAsia"/>
          <w:color w:val="000000"/>
          <w:sz w:val="32"/>
          <w:szCs w:val="32"/>
        </w:rPr>
        <w:t>万元</w:t>
      </w:r>
      <w:r w:rsidR="00757533">
        <w:rPr>
          <w:rFonts w:ascii="仿宋" w:eastAsia="仿宋" w:hAnsi="仿宋" w:hint="eastAsia"/>
          <w:color w:val="000000"/>
          <w:sz w:val="32"/>
          <w:szCs w:val="32"/>
        </w:rPr>
        <w:t>，</w:t>
      </w:r>
      <w:r w:rsidR="00757533" w:rsidRPr="00757533">
        <w:rPr>
          <w:rFonts w:ascii="仿宋" w:eastAsia="仿宋" w:hAnsi="仿宋" w:hint="eastAsia"/>
          <w:color w:val="000000"/>
          <w:sz w:val="32"/>
          <w:szCs w:val="32"/>
        </w:rPr>
        <w:t>增长</w:t>
      </w:r>
      <w:r w:rsidR="00757533" w:rsidRPr="00757533">
        <w:rPr>
          <w:rFonts w:ascii="仿宋" w:eastAsia="仿宋" w:hAnsi="仿宋"/>
          <w:color w:val="000000"/>
          <w:sz w:val="32"/>
          <w:szCs w:val="32"/>
        </w:rPr>
        <w:t>43%</w:t>
      </w:r>
      <w:r w:rsidR="00757533">
        <w:rPr>
          <w:rFonts w:ascii="仿宋" w:eastAsia="仿宋" w:hAnsi="仿宋" w:hint="eastAsia"/>
          <w:color w:val="000000"/>
          <w:sz w:val="32"/>
          <w:szCs w:val="32"/>
        </w:rPr>
        <w:t>，</w:t>
      </w:r>
      <w:r w:rsidR="00757533">
        <w:rPr>
          <w:rFonts w:ascii="仿宋" w:eastAsia="仿宋" w:hAnsi="仿宋"/>
          <w:color w:val="000000"/>
          <w:sz w:val="32"/>
          <w:szCs w:val="32"/>
        </w:rPr>
        <w:lastRenderedPageBreak/>
        <w:t>支出</w:t>
      </w:r>
      <w:r w:rsidR="00211883">
        <w:rPr>
          <w:rFonts w:ascii="仿宋" w:eastAsia="仿宋" w:hAnsi="仿宋" w:hint="eastAsia"/>
          <w:color w:val="000000"/>
          <w:sz w:val="32"/>
          <w:szCs w:val="32"/>
        </w:rPr>
        <w:t>增加75.02万元，</w:t>
      </w:r>
      <w:r w:rsidR="00211883">
        <w:rPr>
          <w:rFonts w:ascii="仿宋" w:eastAsia="仿宋" w:hAnsi="仿宋"/>
          <w:color w:val="000000"/>
          <w:sz w:val="32"/>
          <w:szCs w:val="32"/>
        </w:rPr>
        <w:t>增长</w:t>
      </w:r>
      <w:r w:rsidR="00211883">
        <w:rPr>
          <w:rFonts w:ascii="仿宋" w:eastAsia="仿宋" w:hAnsi="仿宋" w:hint="eastAsia"/>
          <w:color w:val="000000"/>
          <w:sz w:val="32"/>
          <w:szCs w:val="32"/>
        </w:rPr>
        <w:t>43</w:t>
      </w:r>
      <w:r w:rsidR="00211883">
        <w:rPr>
          <w:rFonts w:ascii="仿宋" w:eastAsia="仿宋" w:hAnsi="仿宋"/>
          <w:color w:val="000000"/>
          <w:sz w:val="32"/>
          <w:szCs w:val="32"/>
        </w:rPr>
        <w:t>%</w:t>
      </w:r>
      <w:r w:rsidRPr="00757533">
        <w:rPr>
          <w:rFonts w:ascii="仿宋" w:eastAsia="仿宋" w:hAnsi="仿宋" w:hint="eastAsia"/>
          <w:color w:val="000000"/>
          <w:sz w:val="32"/>
          <w:szCs w:val="32"/>
        </w:rPr>
        <w:t>。</w:t>
      </w:r>
      <w:bookmarkStart w:id="32" w:name="_Toc15377209"/>
      <w:bookmarkStart w:id="33" w:name="_Toc15396607"/>
      <w:r w:rsidR="00757533" w:rsidRPr="00B32658">
        <w:rPr>
          <w:rFonts w:ascii="仿宋" w:eastAsia="仿宋" w:hAnsi="仿宋" w:hint="eastAsia"/>
          <w:color w:val="000000"/>
          <w:sz w:val="32"/>
          <w:szCs w:val="32"/>
        </w:rPr>
        <w:t>主要变动原因是2019年五四活动经费增加，志愿者人数及年终奖增长</w:t>
      </w:r>
      <w:r w:rsidR="00757533">
        <w:rPr>
          <w:rFonts w:ascii="仿宋" w:eastAsia="仿宋" w:hAnsi="仿宋" w:hint="eastAsia"/>
          <w:color w:val="000000"/>
          <w:sz w:val="32"/>
          <w:szCs w:val="32"/>
        </w:rPr>
        <w:t>。</w:t>
      </w:r>
    </w:p>
    <w:p w14:paraId="6D42665F" w14:textId="77777777" w:rsidR="00211883" w:rsidRDefault="006175E6" w:rsidP="00046948">
      <w:pPr>
        <w:spacing w:line="56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1312" behindDoc="0" locked="0" layoutInCell="1" allowOverlap="1" wp14:anchorId="6D933F02" wp14:editId="44E51F12">
            <wp:simplePos x="0" y="0"/>
            <wp:positionH relativeFrom="column">
              <wp:posOffset>485775</wp:posOffset>
            </wp:positionH>
            <wp:positionV relativeFrom="paragraph">
              <wp:posOffset>57150</wp:posOffset>
            </wp:positionV>
            <wp:extent cx="3990975" cy="2076450"/>
            <wp:effectExtent l="0" t="0" r="9525"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75E4087" w14:textId="77777777" w:rsidR="00211883" w:rsidRDefault="00211883" w:rsidP="00046948">
      <w:pPr>
        <w:spacing w:line="560" w:lineRule="exact"/>
        <w:ind w:firstLineChars="200" w:firstLine="640"/>
        <w:rPr>
          <w:rFonts w:ascii="仿宋" w:eastAsia="仿宋" w:hAnsi="仿宋"/>
          <w:color w:val="000000"/>
          <w:sz w:val="32"/>
          <w:szCs w:val="32"/>
        </w:rPr>
      </w:pPr>
    </w:p>
    <w:p w14:paraId="65DE31D0" w14:textId="77777777" w:rsidR="00211883" w:rsidRDefault="00211883" w:rsidP="00046948">
      <w:pPr>
        <w:spacing w:line="560" w:lineRule="exact"/>
        <w:ind w:firstLineChars="200" w:firstLine="640"/>
        <w:rPr>
          <w:rFonts w:ascii="仿宋" w:eastAsia="仿宋" w:hAnsi="仿宋"/>
          <w:color w:val="000000"/>
          <w:sz w:val="32"/>
          <w:szCs w:val="32"/>
        </w:rPr>
      </w:pPr>
    </w:p>
    <w:p w14:paraId="1829F04D" w14:textId="77777777" w:rsidR="00211883" w:rsidRDefault="00211883" w:rsidP="00046948">
      <w:pPr>
        <w:spacing w:line="560" w:lineRule="exact"/>
        <w:ind w:firstLineChars="200" w:firstLine="640"/>
        <w:rPr>
          <w:rFonts w:ascii="仿宋" w:eastAsia="仿宋" w:hAnsi="仿宋"/>
          <w:color w:val="000000"/>
          <w:sz w:val="32"/>
          <w:szCs w:val="32"/>
        </w:rPr>
      </w:pPr>
    </w:p>
    <w:p w14:paraId="1BF4777E" w14:textId="77777777" w:rsidR="00211883" w:rsidRDefault="00211883" w:rsidP="00046948">
      <w:pPr>
        <w:spacing w:line="560" w:lineRule="exact"/>
        <w:ind w:firstLineChars="200" w:firstLine="640"/>
        <w:rPr>
          <w:rFonts w:ascii="仿宋" w:eastAsia="仿宋" w:hAnsi="仿宋"/>
          <w:color w:val="000000"/>
          <w:sz w:val="32"/>
          <w:szCs w:val="32"/>
        </w:rPr>
      </w:pPr>
    </w:p>
    <w:p w14:paraId="0C98D51F" w14:textId="77777777" w:rsidR="00211883" w:rsidRPr="00B32658" w:rsidRDefault="00211883" w:rsidP="00046948">
      <w:pPr>
        <w:spacing w:line="560" w:lineRule="exact"/>
        <w:ind w:firstLineChars="200" w:firstLine="640"/>
        <w:rPr>
          <w:rFonts w:ascii="仿宋" w:eastAsia="仿宋" w:hAnsi="仿宋"/>
          <w:color w:val="000000"/>
          <w:sz w:val="32"/>
          <w:szCs w:val="32"/>
        </w:rPr>
      </w:pPr>
    </w:p>
    <w:p w14:paraId="5E34D084" w14:textId="77777777" w:rsidR="005B5C64" w:rsidRDefault="00204CDE" w:rsidP="00046948">
      <w:pPr>
        <w:spacing w:line="560" w:lineRule="exact"/>
        <w:ind w:firstLine="640"/>
        <w:rPr>
          <w:rStyle w:val="20"/>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14:paraId="2B303205" w14:textId="77777777" w:rsidR="005B5C64" w:rsidRDefault="00204CDE" w:rsidP="00046948">
      <w:pPr>
        <w:spacing w:line="56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14:paraId="72FBAA07" w14:textId="77777777" w:rsidR="00211883" w:rsidRDefault="00204CDE" w:rsidP="00046948">
      <w:pPr>
        <w:spacing w:line="560" w:lineRule="exact"/>
        <w:ind w:firstLineChars="200" w:firstLine="640"/>
        <w:rPr>
          <w:rFonts w:ascii="仿宋" w:eastAsia="仿宋" w:hAnsi="仿宋"/>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905E2B">
        <w:rPr>
          <w:rFonts w:ascii="仿宋" w:eastAsia="仿宋" w:hAnsi="仿宋"/>
          <w:color w:val="000000"/>
          <w:sz w:val="32"/>
          <w:szCs w:val="32"/>
        </w:rPr>
        <w:t>250.63</w:t>
      </w:r>
      <w:r>
        <w:rPr>
          <w:rFonts w:ascii="仿宋" w:eastAsia="仿宋" w:hAnsi="仿宋" w:hint="eastAsia"/>
          <w:color w:val="000000"/>
          <w:sz w:val="32"/>
          <w:szCs w:val="32"/>
        </w:rPr>
        <w:t>万元，占本年支出合计的</w:t>
      </w:r>
      <w:r w:rsidR="00905E2B">
        <w:rPr>
          <w:rFonts w:ascii="仿宋" w:eastAsia="仿宋" w:hAnsi="仿宋"/>
          <w:color w:val="000000"/>
          <w:sz w:val="32"/>
          <w:szCs w:val="32"/>
        </w:rPr>
        <w:t>98</w:t>
      </w:r>
      <w:r>
        <w:rPr>
          <w:rFonts w:ascii="仿宋" w:eastAsia="仿宋" w:hAnsi="仿宋"/>
          <w:color w:val="000000"/>
          <w:sz w:val="32"/>
          <w:szCs w:val="32"/>
        </w:rPr>
        <w:t>%</w:t>
      </w:r>
      <w:r>
        <w:rPr>
          <w:rFonts w:ascii="仿宋" w:eastAsia="仿宋" w:hAnsi="仿宋" w:hint="eastAsia"/>
          <w:color w:val="000000"/>
          <w:sz w:val="32"/>
          <w:szCs w:val="32"/>
        </w:rPr>
        <w:t>。</w:t>
      </w:r>
      <w:r w:rsidRPr="00211883">
        <w:rPr>
          <w:rFonts w:ascii="仿宋" w:eastAsia="仿宋" w:hAnsi="仿宋" w:hint="eastAsia"/>
          <w:color w:val="000000"/>
          <w:sz w:val="32"/>
          <w:szCs w:val="32"/>
        </w:rPr>
        <w:t>与</w:t>
      </w:r>
      <w:r w:rsidRPr="00211883">
        <w:rPr>
          <w:rFonts w:ascii="仿宋" w:eastAsia="仿宋" w:hAnsi="仿宋"/>
          <w:color w:val="000000"/>
          <w:sz w:val="32"/>
          <w:szCs w:val="32"/>
        </w:rPr>
        <w:t>201</w:t>
      </w:r>
      <w:r w:rsidRPr="00211883">
        <w:rPr>
          <w:rFonts w:ascii="仿宋" w:eastAsia="仿宋" w:hAnsi="仿宋" w:hint="eastAsia"/>
          <w:color w:val="000000"/>
          <w:sz w:val="32"/>
          <w:szCs w:val="32"/>
        </w:rPr>
        <w:t>8年相比，一般公共预算财政拨款增加</w:t>
      </w:r>
      <w:r w:rsidR="00211883" w:rsidRPr="00211883">
        <w:rPr>
          <w:rFonts w:ascii="仿宋" w:eastAsia="仿宋" w:hAnsi="仿宋"/>
          <w:color w:val="000000"/>
          <w:sz w:val="32"/>
          <w:szCs w:val="32"/>
        </w:rPr>
        <w:t>75.03</w:t>
      </w:r>
      <w:r w:rsidRPr="00211883">
        <w:rPr>
          <w:rFonts w:ascii="仿宋" w:eastAsia="仿宋" w:hAnsi="仿宋" w:hint="eastAsia"/>
          <w:color w:val="000000"/>
          <w:sz w:val="32"/>
          <w:szCs w:val="32"/>
        </w:rPr>
        <w:t>万元，增长</w:t>
      </w:r>
      <w:r w:rsidR="00211883" w:rsidRPr="00211883">
        <w:rPr>
          <w:rFonts w:ascii="仿宋" w:eastAsia="仿宋" w:hAnsi="仿宋"/>
          <w:color w:val="000000"/>
          <w:sz w:val="32"/>
          <w:szCs w:val="32"/>
        </w:rPr>
        <w:t>43</w:t>
      </w:r>
      <w:r w:rsidRPr="00211883">
        <w:rPr>
          <w:rFonts w:ascii="仿宋" w:eastAsia="仿宋" w:hAnsi="仿宋"/>
          <w:color w:val="000000"/>
          <w:sz w:val="32"/>
          <w:szCs w:val="32"/>
        </w:rPr>
        <w:t>%</w:t>
      </w:r>
      <w:r w:rsidRPr="00211883">
        <w:rPr>
          <w:rFonts w:ascii="仿宋" w:eastAsia="仿宋" w:hAnsi="仿宋" w:hint="eastAsia"/>
          <w:color w:val="000000"/>
          <w:sz w:val="32"/>
          <w:szCs w:val="32"/>
        </w:rPr>
        <w:t>。</w:t>
      </w:r>
      <w:r w:rsidR="00211883" w:rsidRPr="00B32658">
        <w:rPr>
          <w:rFonts w:ascii="仿宋" w:eastAsia="仿宋" w:hAnsi="仿宋" w:hint="eastAsia"/>
          <w:color w:val="000000"/>
          <w:sz w:val="32"/>
          <w:szCs w:val="32"/>
        </w:rPr>
        <w:t>主要变动原因是2019年五四活动经费增加，志愿者人数及年终奖增长</w:t>
      </w:r>
      <w:r w:rsidR="00211883">
        <w:rPr>
          <w:rFonts w:ascii="仿宋" w:eastAsia="仿宋" w:hAnsi="仿宋" w:hint="eastAsia"/>
          <w:color w:val="000000"/>
          <w:sz w:val="32"/>
          <w:szCs w:val="32"/>
        </w:rPr>
        <w:t>。</w:t>
      </w:r>
    </w:p>
    <w:p w14:paraId="3BB6C1EF" w14:textId="77777777" w:rsidR="00211883" w:rsidRDefault="006175E6" w:rsidP="00046948">
      <w:pPr>
        <w:spacing w:line="560" w:lineRule="exact"/>
        <w:ind w:firstLineChars="200" w:firstLine="640"/>
        <w:rPr>
          <w:rFonts w:ascii="仿宋" w:eastAsia="仿宋" w:hAnsi="仿宋"/>
          <w:color w:val="FF0000"/>
          <w:sz w:val="32"/>
          <w:szCs w:val="32"/>
        </w:rPr>
      </w:pPr>
      <w:r>
        <w:rPr>
          <w:rFonts w:ascii="仿宋" w:eastAsia="仿宋" w:hAnsi="仿宋"/>
          <w:noProof/>
          <w:color w:val="FF0000"/>
          <w:sz w:val="32"/>
          <w:szCs w:val="32"/>
        </w:rPr>
        <w:drawing>
          <wp:anchor distT="0" distB="0" distL="114300" distR="114300" simplePos="0" relativeHeight="251662336" behindDoc="0" locked="0" layoutInCell="1" allowOverlap="1" wp14:anchorId="24E5CC62" wp14:editId="1EDE9316">
            <wp:simplePos x="0" y="0"/>
            <wp:positionH relativeFrom="column">
              <wp:posOffset>390525</wp:posOffset>
            </wp:positionH>
            <wp:positionV relativeFrom="paragraph">
              <wp:posOffset>123825</wp:posOffset>
            </wp:positionV>
            <wp:extent cx="4229100" cy="2105025"/>
            <wp:effectExtent l="0" t="0" r="0" b="95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6D3ABD2C" w14:textId="77777777" w:rsidR="00211883" w:rsidRDefault="00211883" w:rsidP="00046948">
      <w:pPr>
        <w:spacing w:line="560" w:lineRule="exact"/>
        <w:ind w:firstLineChars="200" w:firstLine="640"/>
        <w:rPr>
          <w:rFonts w:ascii="仿宋" w:eastAsia="仿宋" w:hAnsi="仿宋"/>
          <w:color w:val="FF0000"/>
          <w:sz w:val="32"/>
          <w:szCs w:val="32"/>
        </w:rPr>
      </w:pPr>
    </w:p>
    <w:p w14:paraId="0178288A" w14:textId="77777777" w:rsidR="00211883" w:rsidRDefault="00211883" w:rsidP="00046948">
      <w:pPr>
        <w:spacing w:line="560" w:lineRule="exact"/>
        <w:ind w:firstLineChars="200" w:firstLine="640"/>
        <w:rPr>
          <w:rFonts w:ascii="仿宋" w:eastAsia="仿宋" w:hAnsi="仿宋"/>
          <w:color w:val="FF0000"/>
          <w:sz w:val="32"/>
          <w:szCs w:val="32"/>
        </w:rPr>
      </w:pPr>
    </w:p>
    <w:p w14:paraId="79B7EACE" w14:textId="77777777" w:rsidR="00211883" w:rsidRDefault="00211883" w:rsidP="00046948">
      <w:pPr>
        <w:spacing w:line="560" w:lineRule="exact"/>
        <w:ind w:firstLineChars="200" w:firstLine="640"/>
        <w:rPr>
          <w:rFonts w:ascii="仿宋" w:eastAsia="仿宋" w:hAnsi="仿宋"/>
          <w:color w:val="FF0000"/>
          <w:sz w:val="32"/>
          <w:szCs w:val="32"/>
        </w:rPr>
      </w:pPr>
    </w:p>
    <w:p w14:paraId="1FB7D547" w14:textId="77777777" w:rsidR="00211883" w:rsidRDefault="00211883" w:rsidP="00046948">
      <w:pPr>
        <w:spacing w:line="560" w:lineRule="exact"/>
        <w:ind w:firstLineChars="200" w:firstLine="640"/>
        <w:rPr>
          <w:rFonts w:ascii="仿宋" w:eastAsia="仿宋" w:hAnsi="仿宋"/>
          <w:color w:val="FF0000"/>
          <w:sz w:val="32"/>
          <w:szCs w:val="32"/>
        </w:rPr>
      </w:pPr>
    </w:p>
    <w:p w14:paraId="6A7DCE25" w14:textId="77777777" w:rsidR="00A733B2" w:rsidRPr="00905E2B" w:rsidRDefault="00A733B2" w:rsidP="00046948">
      <w:pPr>
        <w:spacing w:line="560" w:lineRule="exact"/>
        <w:rPr>
          <w:rFonts w:ascii="仿宋" w:eastAsia="仿宋" w:hAnsi="仿宋"/>
          <w:color w:val="FF0000"/>
          <w:sz w:val="32"/>
          <w:szCs w:val="32"/>
        </w:rPr>
      </w:pPr>
    </w:p>
    <w:p w14:paraId="775A5AF9" w14:textId="77777777" w:rsidR="005B5C64" w:rsidRDefault="00204CDE" w:rsidP="00046948">
      <w:pPr>
        <w:spacing w:line="56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14:paraId="6060F41F" w14:textId="77777777" w:rsidR="00A733B2" w:rsidRDefault="00204CDE" w:rsidP="00046948">
      <w:pPr>
        <w:spacing w:line="56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905E2B">
        <w:rPr>
          <w:rFonts w:ascii="仿宋" w:eastAsia="仿宋" w:hAnsi="仿宋"/>
          <w:color w:val="000000" w:themeColor="text1"/>
          <w:sz w:val="32"/>
          <w:szCs w:val="32"/>
        </w:rPr>
        <w:t>250.63</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905E2B">
        <w:rPr>
          <w:rFonts w:ascii="仿宋" w:eastAsia="仿宋" w:hAnsi="仿宋"/>
          <w:color w:val="000000" w:themeColor="text1"/>
          <w:sz w:val="32"/>
          <w:szCs w:val="32"/>
        </w:rPr>
        <w:t>76.28</w:t>
      </w:r>
      <w:r>
        <w:rPr>
          <w:rFonts w:ascii="仿宋" w:eastAsia="仿宋" w:hAnsi="仿宋" w:hint="eastAsia"/>
          <w:color w:val="000000" w:themeColor="text1"/>
          <w:sz w:val="32"/>
          <w:szCs w:val="32"/>
        </w:rPr>
        <w:t>万元，占</w:t>
      </w:r>
      <w:r w:rsidR="00905E2B">
        <w:rPr>
          <w:rFonts w:ascii="仿宋" w:eastAsia="仿宋" w:hAnsi="仿宋"/>
          <w:color w:val="000000" w:themeColor="text1"/>
          <w:sz w:val="32"/>
          <w:szCs w:val="32"/>
        </w:rPr>
        <w:t>30</w:t>
      </w:r>
      <w:r w:rsidR="00472663">
        <w:rPr>
          <w:rFonts w:ascii="仿宋" w:eastAsia="仿宋" w:hAnsi="仿宋"/>
          <w:color w:val="000000" w:themeColor="text1"/>
          <w:sz w:val="32"/>
          <w:szCs w:val="32"/>
        </w:rPr>
        <w:t>.44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905E2B">
        <w:rPr>
          <w:rFonts w:ascii="仿宋" w:eastAsia="仿宋" w:hAnsi="仿宋"/>
          <w:color w:val="000000" w:themeColor="text1"/>
          <w:sz w:val="32"/>
          <w:szCs w:val="32"/>
        </w:rPr>
        <w:t>162.79</w:t>
      </w:r>
      <w:r>
        <w:rPr>
          <w:rFonts w:ascii="仿宋" w:eastAsia="仿宋" w:hAnsi="仿宋" w:hint="eastAsia"/>
          <w:color w:val="000000" w:themeColor="text1"/>
          <w:sz w:val="32"/>
          <w:szCs w:val="32"/>
        </w:rPr>
        <w:t>万元，占</w:t>
      </w:r>
      <w:r w:rsidR="00472663">
        <w:rPr>
          <w:rFonts w:ascii="仿宋" w:eastAsia="仿宋" w:hAnsi="仿宋"/>
          <w:color w:val="000000" w:themeColor="text1"/>
          <w:sz w:val="32"/>
          <w:szCs w:val="32"/>
        </w:rPr>
        <w:t>64.95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w:t>
      </w:r>
      <w:r>
        <w:rPr>
          <w:rFonts w:ascii="仿宋" w:eastAsia="仿宋" w:hAnsi="仿宋" w:hint="eastAsia"/>
          <w:b/>
          <w:bCs/>
          <w:color w:val="000000" w:themeColor="text1"/>
          <w:sz w:val="32"/>
          <w:szCs w:val="32"/>
        </w:rPr>
        <w:lastRenderedPageBreak/>
        <w:t>健康支出</w:t>
      </w:r>
      <w:r w:rsidR="00905E2B">
        <w:rPr>
          <w:rFonts w:ascii="仿宋" w:eastAsia="仿宋" w:hAnsi="仿宋"/>
          <w:color w:val="000000" w:themeColor="text1"/>
          <w:sz w:val="32"/>
          <w:szCs w:val="32"/>
        </w:rPr>
        <w:t>1.23</w:t>
      </w:r>
      <w:r>
        <w:rPr>
          <w:rFonts w:ascii="仿宋" w:eastAsia="仿宋" w:hAnsi="仿宋" w:hint="eastAsia"/>
          <w:color w:val="000000" w:themeColor="text1"/>
          <w:sz w:val="32"/>
          <w:szCs w:val="32"/>
        </w:rPr>
        <w:t>万元，占</w:t>
      </w:r>
      <w:r w:rsidR="00905E2B">
        <w:rPr>
          <w:rFonts w:ascii="仿宋" w:eastAsia="仿宋" w:hAnsi="仿宋"/>
          <w:color w:val="000000" w:themeColor="text1"/>
          <w:sz w:val="32"/>
          <w:szCs w:val="32"/>
        </w:rPr>
        <w:t>0.</w:t>
      </w:r>
      <w:r w:rsidR="00472663">
        <w:rPr>
          <w:rFonts w:ascii="仿宋" w:eastAsia="仿宋" w:hAnsi="仿宋"/>
          <w:color w:val="000000" w:themeColor="text1"/>
          <w:sz w:val="32"/>
          <w:szCs w:val="32"/>
        </w:rPr>
        <w:t>49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905E2B">
        <w:rPr>
          <w:rFonts w:ascii="仿宋" w:eastAsia="仿宋" w:hAnsi="仿宋" w:hint="eastAsia"/>
          <w:color w:val="000000" w:themeColor="text1"/>
          <w:sz w:val="32"/>
          <w:szCs w:val="32"/>
        </w:rPr>
        <w:t>扶贫</w:t>
      </w:r>
      <w:r w:rsidR="00905E2B">
        <w:rPr>
          <w:rFonts w:ascii="仿宋" w:eastAsia="仿宋" w:hAnsi="仿宋"/>
          <w:color w:val="000000" w:themeColor="text1"/>
          <w:sz w:val="32"/>
          <w:szCs w:val="32"/>
        </w:rPr>
        <w:t>支出</w:t>
      </w:r>
      <w:r w:rsidR="00905E2B">
        <w:rPr>
          <w:rFonts w:ascii="仿宋" w:eastAsia="仿宋" w:hAnsi="仿宋" w:hint="eastAsia"/>
          <w:color w:val="000000" w:themeColor="text1"/>
          <w:sz w:val="32"/>
          <w:szCs w:val="32"/>
        </w:rPr>
        <w:t>5.82万元</w:t>
      </w:r>
      <w:r w:rsidR="00905E2B">
        <w:rPr>
          <w:rFonts w:ascii="仿宋" w:eastAsia="仿宋" w:hAnsi="仿宋"/>
          <w:color w:val="000000" w:themeColor="text1"/>
          <w:sz w:val="32"/>
          <w:szCs w:val="32"/>
        </w:rPr>
        <w:t>，占</w:t>
      </w:r>
      <w:r w:rsidR="00905E2B">
        <w:rPr>
          <w:rFonts w:ascii="仿宋" w:eastAsia="仿宋" w:hAnsi="仿宋" w:hint="eastAsia"/>
          <w:color w:val="000000" w:themeColor="text1"/>
          <w:sz w:val="32"/>
          <w:szCs w:val="32"/>
        </w:rPr>
        <w:t>2.3</w:t>
      </w:r>
      <w:r w:rsidR="00472663">
        <w:rPr>
          <w:rFonts w:ascii="仿宋" w:eastAsia="仿宋" w:hAnsi="仿宋"/>
          <w:color w:val="000000" w:themeColor="text1"/>
          <w:sz w:val="32"/>
          <w:szCs w:val="32"/>
        </w:rPr>
        <w:t>2</w:t>
      </w:r>
      <w:r w:rsidR="00905E2B">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905E2B">
        <w:rPr>
          <w:rFonts w:ascii="仿宋" w:eastAsia="仿宋" w:hAnsi="仿宋"/>
          <w:color w:val="000000" w:themeColor="text1"/>
          <w:sz w:val="32"/>
          <w:szCs w:val="32"/>
        </w:rPr>
        <w:t>4.51</w:t>
      </w:r>
      <w:r>
        <w:rPr>
          <w:rFonts w:ascii="仿宋" w:eastAsia="仿宋" w:hAnsi="仿宋" w:hint="eastAsia"/>
          <w:color w:val="000000" w:themeColor="text1"/>
          <w:sz w:val="32"/>
          <w:szCs w:val="32"/>
        </w:rPr>
        <w:t>万元，占</w:t>
      </w:r>
      <w:r w:rsidR="00472663">
        <w:rPr>
          <w:rFonts w:ascii="仿宋" w:eastAsia="仿宋" w:hAnsi="仿宋"/>
          <w:color w:val="000000" w:themeColor="text1"/>
          <w:sz w:val="32"/>
          <w:szCs w:val="32"/>
        </w:rPr>
        <w:t>1.8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14:paraId="0282383C" w14:textId="77777777" w:rsidR="00211883" w:rsidRDefault="00211883" w:rsidP="00046948">
      <w:pPr>
        <w:spacing w:line="56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3360" behindDoc="0" locked="0" layoutInCell="1" allowOverlap="1" wp14:anchorId="5BBD7168" wp14:editId="0DB48863">
            <wp:simplePos x="0" y="0"/>
            <wp:positionH relativeFrom="column">
              <wp:posOffset>409575</wp:posOffset>
            </wp:positionH>
            <wp:positionV relativeFrom="paragraph">
              <wp:posOffset>190501</wp:posOffset>
            </wp:positionV>
            <wp:extent cx="4314825" cy="2000250"/>
            <wp:effectExtent l="0" t="0" r="9525"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8B409A5" w14:textId="77777777" w:rsidR="00211883" w:rsidRDefault="00211883" w:rsidP="00046948">
      <w:pPr>
        <w:spacing w:line="560" w:lineRule="exact"/>
        <w:ind w:firstLineChars="200" w:firstLine="640"/>
        <w:rPr>
          <w:rFonts w:ascii="仿宋" w:eastAsia="仿宋" w:hAnsi="仿宋"/>
          <w:color w:val="000000"/>
          <w:sz w:val="32"/>
          <w:szCs w:val="32"/>
        </w:rPr>
      </w:pPr>
    </w:p>
    <w:p w14:paraId="0DE2F376" w14:textId="77777777" w:rsidR="00211883" w:rsidRDefault="00211883" w:rsidP="00046948">
      <w:pPr>
        <w:spacing w:line="560" w:lineRule="exact"/>
        <w:ind w:firstLineChars="200" w:firstLine="640"/>
        <w:rPr>
          <w:rFonts w:ascii="仿宋" w:eastAsia="仿宋" w:hAnsi="仿宋"/>
          <w:color w:val="000000"/>
          <w:sz w:val="32"/>
          <w:szCs w:val="32"/>
        </w:rPr>
      </w:pPr>
    </w:p>
    <w:p w14:paraId="56A2AB4A" w14:textId="77777777" w:rsidR="00211883" w:rsidRDefault="00211883" w:rsidP="00046948">
      <w:pPr>
        <w:spacing w:line="560" w:lineRule="exact"/>
        <w:ind w:firstLineChars="200" w:firstLine="640"/>
        <w:rPr>
          <w:rFonts w:ascii="仿宋" w:eastAsia="仿宋" w:hAnsi="仿宋"/>
          <w:color w:val="000000"/>
          <w:sz w:val="32"/>
          <w:szCs w:val="32"/>
        </w:rPr>
      </w:pPr>
    </w:p>
    <w:p w14:paraId="39922347" w14:textId="77777777" w:rsidR="00211883" w:rsidRDefault="00211883" w:rsidP="00046948">
      <w:pPr>
        <w:spacing w:line="560" w:lineRule="exact"/>
        <w:ind w:firstLineChars="200" w:firstLine="640"/>
        <w:rPr>
          <w:rFonts w:ascii="仿宋" w:eastAsia="仿宋" w:hAnsi="仿宋"/>
          <w:color w:val="000000"/>
          <w:sz w:val="32"/>
          <w:szCs w:val="32"/>
        </w:rPr>
      </w:pPr>
    </w:p>
    <w:p w14:paraId="36603C20" w14:textId="77777777" w:rsidR="005B5C64" w:rsidRDefault="005B5C64" w:rsidP="00046948">
      <w:pPr>
        <w:spacing w:line="560" w:lineRule="exact"/>
        <w:rPr>
          <w:rFonts w:ascii="仿宋" w:eastAsia="仿宋" w:hAnsi="仿宋"/>
          <w:color w:val="000000"/>
          <w:sz w:val="32"/>
          <w:szCs w:val="32"/>
        </w:rPr>
      </w:pPr>
    </w:p>
    <w:p w14:paraId="24EF6F98" w14:textId="77777777" w:rsidR="005B5C64" w:rsidRDefault="00204CDE" w:rsidP="00046948">
      <w:pPr>
        <w:spacing w:line="56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14:paraId="1098D724" w14:textId="77777777" w:rsidR="005B5C64" w:rsidRDefault="00204CDE" w:rsidP="00046948">
      <w:pPr>
        <w:spacing w:line="56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w:t>
      </w:r>
      <w:r w:rsidR="00F6559B">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F6559B">
        <w:rPr>
          <w:rFonts w:ascii="仿宋" w:eastAsia="仿宋" w:hAnsi="仿宋"/>
          <w:b/>
          <w:color w:val="000000" w:themeColor="text1"/>
          <w:sz w:val="32"/>
          <w:szCs w:val="32"/>
        </w:rPr>
        <w:t>250.63</w:t>
      </w:r>
      <w:r>
        <w:rPr>
          <w:rFonts w:ascii="仿宋" w:eastAsia="仿宋" w:hAnsi="仿宋" w:hint="eastAsia"/>
          <w:color w:val="000000" w:themeColor="text1"/>
          <w:sz w:val="32"/>
          <w:szCs w:val="32"/>
        </w:rPr>
        <w:t>，</w:t>
      </w:r>
      <w:r>
        <w:rPr>
          <w:rStyle w:val="ab"/>
          <w:rFonts w:ascii="仿宋" w:eastAsia="仿宋" w:hAnsi="仿宋" w:hint="eastAsia"/>
          <w:bCs/>
          <w:color w:val="000000" w:themeColor="text1"/>
          <w:sz w:val="32"/>
          <w:szCs w:val="32"/>
        </w:rPr>
        <w:t>完成</w:t>
      </w:r>
      <w:r>
        <w:rPr>
          <w:rStyle w:val="ab"/>
          <w:rFonts w:ascii="仿宋" w:eastAsia="仿宋" w:hAnsi="仿宋" w:hint="eastAsia"/>
          <w:bCs/>
          <w:color w:val="000000"/>
          <w:sz w:val="32"/>
          <w:szCs w:val="32"/>
        </w:rPr>
        <w:t>预算</w:t>
      </w:r>
      <w:r w:rsidR="00F6559B">
        <w:rPr>
          <w:rStyle w:val="ab"/>
          <w:rFonts w:ascii="仿宋" w:eastAsia="仿宋" w:hAnsi="仿宋"/>
          <w:bCs/>
          <w:color w:val="000000"/>
          <w:sz w:val="32"/>
          <w:szCs w:val="32"/>
        </w:rPr>
        <w:t>100</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37"/>
      <w:bookmarkEnd w:id="38"/>
      <w:bookmarkEnd w:id="39"/>
    </w:p>
    <w:p w14:paraId="5282270A" w14:textId="77777777" w:rsidR="005B5C64" w:rsidRDefault="00204CDE" w:rsidP="00046948">
      <w:pPr>
        <w:spacing w:line="56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w:t>
      </w:r>
      <w:r w:rsidR="006175E6">
        <w:rPr>
          <w:rStyle w:val="ab"/>
          <w:rFonts w:ascii="仿宋" w:eastAsia="仿宋" w:hAnsi="仿宋" w:hint="eastAsia"/>
          <w:bCs/>
          <w:color w:val="000000"/>
          <w:sz w:val="32"/>
          <w:szCs w:val="32"/>
        </w:rPr>
        <w:t>201</w:t>
      </w:r>
      <w:r>
        <w:rPr>
          <w:rStyle w:val="ab"/>
          <w:rFonts w:ascii="仿宋" w:eastAsia="仿宋" w:hAnsi="仿宋" w:hint="eastAsia"/>
          <w:bCs/>
          <w:color w:val="000000"/>
          <w:sz w:val="32"/>
          <w:szCs w:val="32"/>
        </w:rPr>
        <w:t>（类）</w:t>
      </w:r>
      <w:r w:rsidR="006175E6">
        <w:rPr>
          <w:rStyle w:val="ab"/>
          <w:rFonts w:ascii="仿宋" w:eastAsia="仿宋" w:hAnsi="仿宋"/>
          <w:bCs/>
          <w:color w:val="000000"/>
          <w:sz w:val="32"/>
          <w:szCs w:val="32"/>
        </w:rPr>
        <w:t>29</w:t>
      </w:r>
      <w:r>
        <w:rPr>
          <w:rStyle w:val="ab"/>
          <w:rFonts w:ascii="仿宋" w:eastAsia="仿宋" w:hAnsi="仿宋" w:hint="eastAsia"/>
          <w:bCs/>
          <w:color w:val="000000"/>
          <w:sz w:val="32"/>
          <w:szCs w:val="32"/>
        </w:rPr>
        <w:t>（款）</w:t>
      </w:r>
      <w:r w:rsidR="006175E6">
        <w:rPr>
          <w:rStyle w:val="ab"/>
          <w:rFonts w:ascii="仿宋" w:eastAsia="仿宋" w:hAnsi="仿宋"/>
          <w:bCs/>
          <w:color w:val="000000"/>
          <w:sz w:val="32"/>
          <w:szCs w:val="32"/>
        </w:rPr>
        <w:t>01</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6175E6">
        <w:rPr>
          <w:rStyle w:val="ab"/>
          <w:rFonts w:ascii="仿宋" w:eastAsia="仿宋" w:hAnsi="仿宋"/>
          <w:b w:val="0"/>
          <w:bCs/>
          <w:color w:val="000000"/>
          <w:sz w:val="32"/>
          <w:szCs w:val="32"/>
        </w:rPr>
        <w:t>29.02</w:t>
      </w:r>
      <w:r>
        <w:rPr>
          <w:rStyle w:val="ab"/>
          <w:rFonts w:ascii="仿宋" w:eastAsia="仿宋" w:hAnsi="仿宋" w:hint="eastAsia"/>
          <w:b w:val="0"/>
          <w:bCs/>
          <w:color w:val="000000"/>
          <w:sz w:val="32"/>
          <w:szCs w:val="32"/>
        </w:rPr>
        <w:t>万元，完成预算</w:t>
      </w:r>
      <w:r w:rsidR="006175E6">
        <w:rPr>
          <w:rStyle w:val="ab"/>
          <w:rFonts w:ascii="仿宋" w:eastAsia="仿宋" w:hAnsi="仿宋"/>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14:paraId="662095DA" w14:textId="77777777" w:rsidR="006175E6" w:rsidRDefault="006175E6" w:rsidP="00046948">
      <w:pPr>
        <w:spacing w:line="56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2.</w:t>
      </w:r>
      <w:r>
        <w:rPr>
          <w:rStyle w:val="ab"/>
          <w:rFonts w:ascii="仿宋" w:eastAsia="仿宋" w:hAnsi="仿宋" w:hint="eastAsia"/>
          <w:bCs/>
          <w:color w:val="000000"/>
          <w:sz w:val="32"/>
          <w:szCs w:val="32"/>
        </w:rPr>
        <w:t>一般公共服务201（类）</w:t>
      </w:r>
      <w:r>
        <w:rPr>
          <w:rStyle w:val="ab"/>
          <w:rFonts w:ascii="仿宋" w:eastAsia="仿宋" w:hAnsi="仿宋"/>
          <w:bCs/>
          <w:color w:val="000000"/>
          <w:sz w:val="32"/>
          <w:szCs w:val="32"/>
        </w:rPr>
        <w:t>29</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50</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9.96</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14:paraId="0B21C9A1" w14:textId="77777777" w:rsidR="006175E6" w:rsidRDefault="006175E6" w:rsidP="00046948">
      <w:pPr>
        <w:spacing w:line="56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3.</w:t>
      </w:r>
      <w:r>
        <w:rPr>
          <w:rStyle w:val="ab"/>
          <w:rFonts w:ascii="仿宋" w:eastAsia="仿宋" w:hAnsi="仿宋" w:hint="eastAsia"/>
          <w:bCs/>
          <w:color w:val="000000"/>
          <w:sz w:val="32"/>
          <w:szCs w:val="32"/>
        </w:rPr>
        <w:t>一般公共服务201（类）</w:t>
      </w:r>
      <w:r>
        <w:rPr>
          <w:rStyle w:val="ab"/>
          <w:rFonts w:ascii="仿宋" w:eastAsia="仿宋" w:hAnsi="仿宋"/>
          <w:bCs/>
          <w:color w:val="000000"/>
          <w:sz w:val="32"/>
          <w:szCs w:val="32"/>
        </w:rPr>
        <w:t>29</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99</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37.3</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14:paraId="2A40DB83" w14:textId="77777777" w:rsidR="005B5C64" w:rsidRDefault="006175E6" w:rsidP="00046948">
      <w:pPr>
        <w:spacing w:line="56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4</w:t>
      </w:r>
      <w:r w:rsidR="00204CDE">
        <w:rPr>
          <w:rStyle w:val="ab"/>
          <w:rFonts w:ascii="仿宋" w:eastAsia="仿宋" w:hAnsi="仿宋"/>
          <w:bCs/>
          <w:color w:val="000000"/>
          <w:sz w:val="32"/>
          <w:szCs w:val="32"/>
        </w:rPr>
        <w:t>.</w:t>
      </w:r>
      <w:r w:rsidR="00204CDE">
        <w:rPr>
          <w:rStyle w:val="ab"/>
          <w:rFonts w:ascii="仿宋" w:eastAsia="仿宋" w:hAnsi="仿宋" w:hint="eastAsia"/>
          <w:bCs/>
          <w:color w:val="000000"/>
          <w:sz w:val="32"/>
          <w:szCs w:val="32"/>
        </w:rPr>
        <w:t>社会保障和就业</w:t>
      </w:r>
      <w:r>
        <w:rPr>
          <w:rStyle w:val="ab"/>
          <w:rFonts w:ascii="仿宋" w:eastAsia="仿宋" w:hAnsi="仿宋" w:hint="eastAsia"/>
          <w:bCs/>
          <w:color w:val="000000"/>
          <w:sz w:val="32"/>
          <w:szCs w:val="32"/>
        </w:rPr>
        <w:t>208</w:t>
      </w:r>
      <w:r w:rsidR="00204CDE">
        <w:rPr>
          <w:rStyle w:val="ab"/>
          <w:rFonts w:ascii="仿宋" w:eastAsia="仿宋" w:hAnsi="仿宋" w:hint="eastAsia"/>
          <w:bCs/>
          <w:color w:val="000000"/>
          <w:sz w:val="32"/>
          <w:szCs w:val="32"/>
        </w:rPr>
        <w:t>（类）</w:t>
      </w:r>
      <w:r>
        <w:rPr>
          <w:rStyle w:val="ab"/>
          <w:rFonts w:ascii="仿宋" w:eastAsia="仿宋" w:hAnsi="仿宋"/>
          <w:bCs/>
          <w:color w:val="000000"/>
          <w:sz w:val="32"/>
          <w:szCs w:val="32"/>
        </w:rPr>
        <w:t>05</w:t>
      </w:r>
      <w:r w:rsidR="00204CDE">
        <w:rPr>
          <w:rStyle w:val="ab"/>
          <w:rFonts w:ascii="仿宋" w:eastAsia="仿宋" w:hAnsi="仿宋" w:hint="eastAsia"/>
          <w:bCs/>
          <w:color w:val="000000"/>
          <w:sz w:val="32"/>
          <w:szCs w:val="32"/>
        </w:rPr>
        <w:t>（款）</w:t>
      </w:r>
      <w:r>
        <w:rPr>
          <w:rStyle w:val="ab"/>
          <w:rFonts w:ascii="仿宋" w:eastAsia="仿宋" w:hAnsi="仿宋"/>
          <w:bCs/>
          <w:color w:val="000000"/>
          <w:sz w:val="32"/>
          <w:szCs w:val="32"/>
        </w:rPr>
        <w:t>05</w:t>
      </w:r>
      <w:r w:rsidR="00204CDE">
        <w:rPr>
          <w:rStyle w:val="ab"/>
          <w:rFonts w:ascii="仿宋" w:eastAsia="仿宋" w:hAnsi="仿宋" w:hint="eastAsia"/>
          <w:bCs/>
          <w:color w:val="000000"/>
          <w:sz w:val="32"/>
          <w:szCs w:val="32"/>
        </w:rPr>
        <w:t>（项）</w:t>
      </w:r>
      <w:r w:rsidR="00204CDE">
        <w:rPr>
          <w:rStyle w:val="ab"/>
          <w:rFonts w:ascii="仿宋" w:eastAsia="仿宋" w:hAnsi="仿宋"/>
          <w:bCs/>
          <w:color w:val="000000"/>
          <w:sz w:val="32"/>
          <w:szCs w:val="32"/>
        </w:rPr>
        <w:t>:</w:t>
      </w:r>
      <w:r w:rsidR="00204CDE">
        <w:rPr>
          <w:rStyle w:val="ab"/>
          <w:rFonts w:ascii="仿宋" w:eastAsia="仿宋" w:hAnsi="仿宋"/>
          <w:b w:val="0"/>
          <w:bCs/>
          <w:color w:val="000000"/>
          <w:sz w:val="32"/>
          <w:szCs w:val="32"/>
        </w:rPr>
        <w:t xml:space="preserve"> </w:t>
      </w:r>
      <w:r w:rsidR="00204CDE">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3.56</w:t>
      </w:r>
      <w:r w:rsidR="00204CDE">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sidR="00204CDE">
        <w:rPr>
          <w:rStyle w:val="ab"/>
          <w:rFonts w:ascii="仿宋" w:eastAsia="仿宋" w:hAnsi="仿宋"/>
          <w:b w:val="0"/>
          <w:bCs/>
          <w:color w:val="000000"/>
          <w:sz w:val="32"/>
          <w:szCs w:val="32"/>
        </w:rPr>
        <w:t>%</w:t>
      </w:r>
      <w:r w:rsidR="00204CDE">
        <w:rPr>
          <w:rStyle w:val="ab"/>
          <w:rFonts w:ascii="仿宋" w:eastAsia="仿宋" w:hAnsi="仿宋" w:hint="eastAsia"/>
          <w:b w:val="0"/>
          <w:bCs/>
          <w:color w:val="000000"/>
          <w:sz w:val="32"/>
          <w:szCs w:val="32"/>
        </w:rPr>
        <w:t>。</w:t>
      </w:r>
    </w:p>
    <w:p w14:paraId="15320902" w14:textId="77777777" w:rsidR="006175E6" w:rsidRDefault="006175E6" w:rsidP="00046948">
      <w:pPr>
        <w:spacing w:line="56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5.</w:t>
      </w:r>
      <w:r>
        <w:rPr>
          <w:rStyle w:val="ab"/>
          <w:rFonts w:ascii="仿宋" w:eastAsia="仿宋" w:hAnsi="仿宋" w:hint="eastAsia"/>
          <w:bCs/>
          <w:color w:val="000000"/>
          <w:sz w:val="32"/>
          <w:szCs w:val="32"/>
        </w:rPr>
        <w:t>社会保障和就业208（类）</w:t>
      </w:r>
      <w:r>
        <w:rPr>
          <w:rStyle w:val="ab"/>
          <w:rFonts w:ascii="仿宋" w:eastAsia="仿宋" w:hAnsi="仿宋"/>
          <w:bCs/>
          <w:color w:val="000000"/>
          <w:sz w:val="32"/>
          <w:szCs w:val="32"/>
        </w:rPr>
        <w:t>05</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06</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1.64</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14:paraId="3B905217" w14:textId="77777777" w:rsidR="006175E6" w:rsidRDefault="006175E6" w:rsidP="00046948">
      <w:pPr>
        <w:spacing w:line="56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6.</w:t>
      </w:r>
      <w:r>
        <w:rPr>
          <w:rStyle w:val="ab"/>
          <w:rFonts w:ascii="仿宋" w:eastAsia="仿宋" w:hAnsi="仿宋" w:hint="eastAsia"/>
          <w:bCs/>
          <w:color w:val="000000"/>
          <w:sz w:val="32"/>
          <w:szCs w:val="32"/>
        </w:rPr>
        <w:t>社会保障和就业208（类）</w:t>
      </w:r>
      <w:r>
        <w:rPr>
          <w:rStyle w:val="ab"/>
          <w:rFonts w:ascii="仿宋" w:eastAsia="仿宋" w:hAnsi="仿宋"/>
          <w:bCs/>
          <w:color w:val="000000"/>
          <w:sz w:val="32"/>
          <w:szCs w:val="32"/>
        </w:rPr>
        <w:t>99</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01</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157.59</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14:paraId="2AAA1752" w14:textId="77777777" w:rsidR="005B5C64" w:rsidRDefault="006175E6" w:rsidP="00046948">
      <w:pPr>
        <w:spacing w:line="56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7</w:t>
      </w:r>
      <w:r w:rsidR="00204CDE">
        <w:rPr>
          <w:rStyle w:val="ab"/>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210</w:t>
      </w:r>
      <w:r w:rsidR="00204CDE">
        <w:rPr>
          <w:rStyle w:val="ab"/>
          <w:rFonts w:ascii="仿宋" w:eastAsia="仿宋" w:hAnsi="仿宋" w:hint="eastAsia"/>
          <w:bCs/>
          <w:color w:val="000000"/>
          <w:sz w:val="32"/>
          <w:szCs w:val="32"/>
        </w:rPr>
        <w:t>（类）</w:t>
      </w:r>
      <w:r>
        <w:rPr>
          <w:rStyle w:val="ab"/>
          <w:rFonts w:ascii="仿宋" w:eastAsia="仿宋" w:hAnsi="仿宋"/>
          <w:bCs/>
          <w:color w:val="000000"/>
          <w:sz w:val="32"/>
          <w:szCs w:val="32"/>
        </w:rPr>
        <w:t>11</w:t>
      </w:r>
      <w:r w:rsidR="00204CDE">
        <w:rPr>
          <w:rStyle w:val="ab"/>
          <w:rFonts w:ascii="仿宋" w:eastAsia="仿宋" w:hAnsi="仿宋" w:hint="eastAsia"/>
          <w:bCs/>
          <w:color w:val="000000"/>
          <w:sz w:val="32"/>
          <w:szCs w:val="32"/>
        </w:rPr>
        <w:t>（款）</w:t>
      </w:r>
      <w:r>
        <w:rPr>
          <w:rStyle w:val="ab"/>
          <w:rFonts w:ascii="仿宋" w:eastAsia="仿宋" w:hAnsi="仿宋"/>
          <w:bCs/>
          <w:color w:val="000000"/>
          <w:sz w:val="32"/>
          <w:szCs w:val="32"/>
        </w:rPr>
        <w:t>01</w:t>
      </w:r>
      <w:r w:rsidR="00204CDE">
        <w:rPr>
          <w:rStyle w:val="ab"/>
          <w:rFonts w:ascii="仿宋" w:eastAsia="仿宋" w:hAnsi="仿宋" w:hint="eastAsia"/>
          <w:bCs/>
          <w:color w:val="000000"/>
          <w:sz w:val="32"/>
          <w:szCs w:val="32"/>
        </w:rPr>
        <w:t>（项）</w:t>
      </w:r>
      <w:r w:rsidR="00204CDE">
        <w:rPr>
          <w:rStyle w:val="ab"/>
          <w:rFonts w:ascii="仿宋" w:eastAsia="仿宋" w:hAnsi="仿宋"/>
          <w:bCs/>
          <w:color w:val="000000"/>
          <w:sz w:val="32"/>
          <w:szCs w:val="32"/>
        </w:rPr>
        <w:t>:</w:t>
      </w:r>
      <w:r w:rsidR="00204CDE">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1.23</w:t>
      </w:r>
      <w:r w:rsidR="00204CDE">
        <w:rPr>
          <w:rStyle w:val="ab"/>
          <w:rFonts w:ascii="仿宋" w:eastAsia="仿宋" w:hAnsi="仿宋" w:hint="eastAsia"/>
          <w:b w:val="0"/>
          <w:bCs/>
          <w:color w:val="000000"/>
          <w:sz w:val="32"/>
          <w:szCs w:val="32"/>
        </w:rPr>
        <w:lastRenderedPageBreak/>
        <w:t>万元，完成预算</w:t>
      </w:r>
      <w:r>
        <w:rPr>
          <w:rStyle w:val="ab"/>
          <w:rFonts w:ascii="仿宋" w:eastAsia="仿宋" w:hAnsi="仿宋"/>
          <w:b w:val="0"/>
          <w:bCs/>
          <w:color w:val="000000"/>
          <w:sz w:val="32"/>
          <w:szCs w:val="32"/>
        </w:rPr>
        <w:t>100</w:t>
      </w:r>
      <w:r w:rsidR="00204CDE">
        <w:rPr>
          <w:rStyle w:val="ab"/>
          <w:rFonts w:ascii="仿宋" w:eastAsia="仿宋" w:hAnsi="仿宋"/>
          <w:b w:val="0"/>
          <w:bCs/>
          <w:color w:val="000000"/>
          <w:sz w:val="32"/>
          <w:szCs w:val="32"/>
        </w:rPr>
        <w:t>%</w:t>
      </w:r>
      <w:r w:rsidR="00204CDE">
        <w:rPr>
          <w:rStyle w:val="ab"/>
          <w:rFonts w:ascii="仿宋" w:eastAsia="仿宋" w:hAnsi="仿宋" w:hint="eastAsia"/>
          <w:b w:val="0"/>
          <w:bCs/>
          <w:color w:val="000000"/>
          <w:sz w:val="32"/>
          <w:szCs w:val="32"/>
        </w:rPr>
        <w:t>。</w:t>
      </w:r>
    </w:p>
    <w:p w14:paraId="5A4D6BE5" w14:textId="77777777" w:rsidR="006175E6" w:rsidRDefault="006175E6" w:rsidP="00046948">
      <w:pPr>
        <w:spacing w:line="56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8.</w:t>
      </w:r>
      <w:r>
        <w:rPr>
          <w:rFonts w:ascii="仿宋" w:eastAsia="仿宋" w:hAnsi="仿宋" w:hint="eastAsia"/>
          <w:b/>
          <w:bCs/>
          <w:color w:val="000000" w:themeColor="text1"/>
          <w:sz w:val="32"/>
          <w:szCs w:val="32"/>
        </w:rPr>
        <w:t>农林水</w:t>
      </w:r>
      <w:r>
        <w:rPr>
          <w:rFonts w:ascii="仿宋" w:eastAsia="仿宋" w:hAnsi="仿宋"/>
          <w:b/>
          <w:bCs/>
          <w:color w:val="000000" w:themeColor="text1"/>
          <w:sz w:val="32"/>
          <w:szCs w:val="32"/>
        </w:rPr>
        <w:t>支出</w:t>
      </w:r>
      <w:r>
        <w:rPr>
          <w:rFonts w:ascii="仿宋" w:eastAsia="仿宋" w:hAnsi="仿宋" w:hint="eastAsia"/>
          <w:b/>
          <w:bCs/>
          <w:color w:val="000000" w:themeColor="text1"/>
          <w:sz w:val="32"/>
          <w:szCs w:val="32"/>
        </w:rPr>
        <w:t>21</w:t>
      </w:r>
      <w:r>
        <w:rPr>
          <w:rFonts w:ascii="仿宋" w:eastAsia="仿宋" w:hAnsi="仿宋"/>
          <w:b/>
          <w:bCs/>
          <w:color w:val="000000" w:themeColor="text1"/>
          <w:sz w:val="32"/>
          <w:szCs w:val="32"/>
        </w:rPr>
        <w:t>3</w:t>
      </w:r>
      <w:r>
        <w:rPr>
          <w:rStyle w:val="ab"/>
          <w:rFonts w:ascii="仿宋" w:eastAsia="仿宋" w:hAnsi="仿宋" w:hint="eastAsia"/>
          <w:bCs/>
          <w:color w:val="000000"/>
          <w:sz w:val="32"/>
          <w:szCs w:val="32"/>
        </w:rPr>
        <w:t>（类）</w:t>
      </w:r>
      <w:r>
        <w:rPr>
          <w:rStyle w:val="ab"/>
          <w:rFonts w:ascii="仿宋" w:eastAsia="仿宋" w:hAnsi="仿宋"/>
          <w:bCs/>
          <w:color w:val="000000"/>
          <w:sz w:val="32"/>
          <w:szCs w:val="32"/>
        </w:rPr>
        <w:t>05</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99</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5.82</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14:paraId="6731187D" w14:textId="77777777" w:rsidR="005B5C64" w:rsidRDefault="0072633D" w:rsidP="00046948">
      <w:pPr>
        <w:spacing w:line="56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9</w:t>
      </w:r>
      <w:r w:rsidR="006175E6">
        <w:rPr>
          <w:rStyle w:val="ab"/>
          <w:rFonts w:ascii="仿宋" w:eastAsia="仿宋" w:hAnsi="仿宋"/>
          <w:bCs/>
          <w:color w:val="000000"/>
          <w:sz w:val="32"/>
          <w:szCs w:val="32"/>
        </w:rPr>
        <w:t>.</w:t>
      </w:r>
      <w:r>
        <w:rPr>
          <w:rFonts w:ascii="仿宋" w:eastAsia="仿宋" w:hAnsi="仿宋" w:hint="eastAsia"/>
          <w:b/>
          <w:bCs/>
          <w:color w:val="000000" w:themeColor="text1"/>
          <w:sz w:val="32"/>
          <w:szCs w:val="32"/>
        </w:rPr>
        <w:t>住房保障</w:t>
      </w:r>
      <w:r>
        <w:rPr>
          <w:rFonts w:ascii="仿宋" w:eastAsia="仿宋" w:hAnsi="仿宋"/>
          <w:b/>
          <w:bCs/>
          <w:color w:val="000000" w:themeColor="text1"/>
          <w:sz w:val="32"/>
          <w:szCs w:val="32"/>
        </w:rPr>
        <w:t>支出221</w:t>
      </w:r>
      <w:r w:rsidR="006175E6">
        <w:rPr>
          <w:rStyle w:val="ab"/>
          <w:rFonts w:ascii="仿宋" w:eastAsia="仿宋" w:hAnsi="仿宋" w:hint="eastAsia"/>
          <w:bCs/>
          <w:color w:val="000000"/>
          <w:sz w:val="32"/>
          <w:szCs w:val="32"/>
        </w:rPr>
        <w:t>（类）</w:t>
      </w:r>
      <w:r>
        <w:rPr>
          <w:rStyle w:val="ab"/>
          <w:rFonts w:ascii="仿宋" w:eastAsia="仿宋" w:hAnsi="仿宋"/>
          <w:bCs/>
          <w:color w:val="000000"/>
          <w:sz w:val="32"/>
          <w:szCs w:val="32"/>
        </w:rPr>
        <w:t>02</w:t>
      </w:r>
      <w:r w:rsidR="006175E6">
        <w:rPr>
          <w:rStyle w:val="ab"/>
          <w:rFonts w:ascii="仿宋" w:eastAsia="仿宋" w:hAnsi="仿宋" w:hint="eastAsia"/>
          <w:bCs/>
          <w:color w:val="000000"/>
          <w:sz w:val="32"/>
          <w:szCs w:val="32"/>
        </w:rPr>
        <w:t>（款）</w:t>
      </w:r>
      <w:r w:rsidR="006175E6">
        <w:rPr>
          <w:rStyle w:val="ab"/>
          <w:rFonts w:ascii="仿宋" w:eastAsia="仿宋" w:hAnsi="仿宋"/>
          <w:bCs/>
          <w:color w:val="000000"/>
          <w:sz w:val="32"/>
          <w:szCs w:val="32"/>
        </w:rPr>
        <w:t>01</w:t>
      </w:r>
      <w:r w:rsidR="006175E6">
        <w:rPr>
          <w:rStyle w:val="ab"/>
          <w:rFonts w:ascii="仿宋" w:eastAsia="仿宋" w:hAnsi="仿宋" w:hint="eastAsia"/>
          <w:bCs/>
          <w:color w:val="000000"/>
          <w:sz w:val="32"/>
          <w:szCs w:val="32"/>
        </w:rPr>
        <w:t>（项）</w:t>
      </w:r>
      <w:r w:rsidR="006175E6">
        <w:rPr>
          <w:rStyle w:val="ab"/>
          <w:rFonts w:ascii="仿宋" w:eastAsia="仿宋" w:hAnsi="仿宋"/>
          <w:bCs/>
          <w:color w:val="000000"/>
          <w:sz w:val="32"/>
          <w:szCs w:val="32"/>
        </w:rPr>
        <w:t>:</w:t>
      </w:r>
      <w:r w:rsidR="006175E6">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4.51</w:t>
      </w:r>
      <w:r w:rsidR="006175E6">
        <w:rPr>
          <w:rStyle w:val="ab"/>
          <w:rFonts w:ascii="仿宋" w:eastAsia="仿宋" w:hAnsi="仿宋" w:hint="eastAsia"/>
          <w:b w:val="0"/>
          <w:bCs/>
          <w:color w:val="000000"/>
          <w:sz w:val="32"/>
          <w:szCs w:val="32"/>
        </w:rPr>
        <w:t>万元，完成预算</w:t>
      </w:r>
      <w:r w:rsidR="006175E6">
        <w:rPr>
          <w:rStyle w:val="ab"/>
          <w:rFonts w:ascii="仿宋" w:eastAsia="仿宋" w:hAnsi="仿宋"/>
          <w:b w:val="0"/>
          <w:bCs/>
          <w:color w:val="000000"/>
          <w:sz w:val="32"/>
          <w:szCs w:val="32"/>
        </w:rPr>
        <w:t>100%</w:t>
      </w:r>
      <w:r w:rsidR="006175E6">
        <w:rPr>
          <w:rStyle w:val="ab"/>
          <w:rFonts w:ascii="仿宋" w:eastAsia="仿宋" w:hAnsi="仿宋" w:hint="eastAsia"/>
          <w:b w:val="0"/>
          <w:bCs/>
          <w:color w:val="000000"/>
          <w:sz w:val="32"/>
          <w:szCs w:val="32"/>
        </w:rPr>
        <w:t>。</w:t>
      </w:r>
    </w:p>
    <w:p w14:paraId="61856D9E" w14:textId="77777777" w:rsidR="005B5C64" w:rsidRDefault="00204CDE" w:rsidP="00046948">
      <w:pPr>
        <w:tabs>
          <w:tab w:val="right" w:pos="8306"/>
        </w:tabs>
        <w:spacing w:line="560" w:lineRule="exact"/>
        <w:ind w:firstLine="640"/>
        <w:outlineLvl w:val="1"/>
        <w:rPr>
          <w:rStyle w:val="20"/>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0"/>
      <w:bookmarkEnd w:id="41"/>
      <w:r>
        <w:rPr>
          <w:rStyle w:val="20"/>
          <w:rFonts w:ascii="黑体" w:eastAsia="黑体" w:hAnsi="黑体"/>
          <w:b w:val="0"/>
        </w:rPr>
        <w:tab/>
      </w:r>
    </w:p>
    <w:p w14:paraId="56CB2A0D" w14:textId="77777777" w:rsidR="005B5C64" w:rsidRDefault="00204CDE" w:rsidP="00046948">
      <w:pPr>
        <w:spacing w:line="56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72633D">
        <w:rPr>
          <w:rFonts w:ascii="仿宋" w:eastAsia="仿宋" w:hAnsi="仿宋"/>
          <w:color w:val="000000"/>
          <w:sz w:val="32"/>
          <w:szCs w:val="32"/>
        </w:rPr>
        <w:t>140.01</w:t>
      </w:r>
      <w:r>
        <w:rPr>
          <w:rFonts w:ascii="仿宋" w:eastAsia="仿宋" w:hAnsi="仿宋" w:hint="eastAsia"/>
          <w:color w:val="000000"/>
          <w:sz w:val="32"/>
          <w:szCs w:val="32"/>
        </w:rPr>
        <w:t>万元，其中：</w:t>
      </w:r>
    </w:p>
    <w:p w14:paraId="4B1924E4" w14:textId="77777777" w:rsidR="005B5C64" w:rsidRPr="00C30E69" w:rsidRDefault="00204CDE" w:rsidP="00046948">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72633D">
        <w:rPr>
          <w:rFonts w:ascii="仿宋" w:eastAsia="仿宋" w:hAnsi="仿宋"/>
          <w:color w:val="000000"/>
          <w:sz w:val="32"/>
          <w:szCs w:val="32"/>
        </w:rPr>
        <w:t>133.08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72633D">
        <w:rPr>
          <w:rFonts w:ascii="仿宋" w:eastAsia="仿宋" w:hAnsi="仿宋"/>
          <w:color w:val="000000"/>
          <w:sz w:val="32"/>
          <w:szCs w:val="32"/>
        </w:rPr>
        <w:t>6.93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EA91573" w14:textId="77777777" w:rsidR="005B5C64" w:rsidRDefault="00204CDE" w:rsidP="00046948">
      <w:pPr>
        <w:spacing w:line="560" w:lineRule="exact"/>
        <w:ind w:firstLine="640"/>
        <w:outlineLvl w:val="1"/>
        <w:rPr>
          <w:rStyle w:val="20"/>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2"/>
      <w:bookmarkEnd w:id="43"/>
    </w:p>
    <w:p w14:paraId="57A88F5A" w14:textId="77777777" w:rsidR="005B5C64" w:rsidRDefault="00204CDE" w:rsidP="00046948">
      <w:pPr>
        <w:spacing w:line="56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14:paraId="789060D5" w14:textId="77777777" w:rsidR="0072633D" w:rsidRDefault="00204CDE" w:rsidP="00046948">
      <w:pPr>
        <w:spacing w:line="560" w:lineRule="exact"/>
        <w:ind w:firstLine="640"/>
        <w:rPr>
          <w:rFonts w:ascii="仿宋_GB2312" w:eastAsia="仿宋_GB2312" w:hAnsi="仿宋"/>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72633D">
        <w:rPr>
          <w:rFonts w:ascii="仿宋" w:eastAsia="仿宋" w:hAnsi="仿宋"/>
          <w:color w:val="000000"/>
          <w:sz w:val="32"/>
          <w:szCs w:val="32"/>
        </w:rPr>
        <w:t>0.4</w:t>
      </w:r>
      <w:r>
        <w:rPr>
          <w:rFonts w:ascii="仿宋" w:eastAsia="仿宋" w:hAnsi="仿宋" w:hint="eastAsia"/>
          <w:color w:val="000000"/>
          <w:sz w:val="32"/>
          <w:szCs w:val="32"/>
        </w:rPr>
        <w:t>万元，完成预算</w:t>
      </w:r>
      <w:r w:rsidR="0072633D">
        <w:rPr>
          <w:rFonts w:ascii="仿宋" w:eastAsia="仿宋" w:hAnsi="仿宋"/>
          <w:color w:val="000000"/>
          <w:sz w:val="32"/>
          <w:szCs w:val="32"/>
        </w:rPr>
        <w:t>80</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bookmarkStart w:id="45" w:name="_Toc15377217"/>
      <w:r w:rsidR="0072633D">
        <w:rPr>
          <w:rFonts w:ascii="仿宋_GB2312" w:eastAsia="仿宋_GB2312" w:hAnsi="仿宋" w:hint="eastAsia"/>
          <w:sz w:val="32"/>
          <w:szCs w:val="32"/>
        </w:rPr>
        <w:t>201</w:t>
      </w:r>
      <w:r w:rsidR="0072633D">
        <w:rPr>
          <w:rFonts w:ascii="仿宋_GB2312" w:eastAsia="仿宋_GB2312" w:hAnsi="仿宋"/>
          <w:sz w:val="32"/>
          <w:szCs w:val="32"/>
        </w:rPr>
        <w:t>9</w:t>
      </w:r>
      <w:r w:rsidR="0072633D">
        <w:rPr>
          <w:rFonts w:ascii="仿宋_GB2312" w:eastAsia="仿宋_GB2312" w:hAnsi="仿宋" w:hint="eastAsia"/>
          <w:sz w:val="32"/>
          <w:szCs w:val="32"/>
        </w:rPr>
        <w:t>年严格</w:t>
      </w:r>
      <w:r w:rsidR="0072633D">
        <w:rPr>
          <w:rFonts w:ascii="仿宋_GB2312" w:eastAsia="仿宋_GB2312" w:hAnsi="仿宋" w:hint="eastAsia"/>
          <w:sz w:val="32"/>
          <w:szCs w:val="32"/>
        </w:rPr>
        <w:lastRenderedPageBreak/>
        <w:t>执行中央</w:t>
      </w:r>
      <w:r w:rsidR="0072633D">
        <w:rPr>
          <w:rFonts w:ascii="仿宋_GB2312" w:eastAsia="仿宋_GB2312" w:hAnsi="仿宋"/>
          <w:sz w:val="32"/>
          <w:szCs w:val="32"/>
        </w:rPr>
        <w:t>八项规定</w:t>
      </w:r>
      <w:r w:rsidR="0072633D">
        <w:rPr>
          <w:rFonts w:ascii="仿宋_GB2312" w:eastAsia="仿宋_GB2312" w:hAnsi="仿宋" w:hint="eastAsia"/>
          <w:sz w:val="32"/>
          <w:szCs w:val="32"/>
        </w:rPr>
        <w:t>，故201</w:t>
      </w:r>
      <w:r w:rsidR="0072633D">
        <w:rPr>
          <w:rFonts w:ascii="仿宋_GB2312" w:eastAsia="仿宋_GB2312" w:hAnsi="仿宋"/>
          <w:sz w:val="32"/>
          <w:szCs w:val="32"/>
        </w:rPr>
        <w:t>9</w:t>
      </w:r>
      <w:r w:rsidR="0072633D">
        <w:rPr>
          <w:rFonts w:ascii="仿宋_GB2312" w:eastAsia="仿宋_GB2312" w:hAnsi="仿宋" w:hint="eastAsia"/>
          <w:sz w:val="32"/>
          <w:szCs w:val="32"/>
        </w:rPr>
        <w:t>年公务接待费减少较多。</w:t>
      </w:r>
    </w:p>
    <w:p w14:paraId="55DFD638" w14:textId="77777777" w:rsidR="005B5C64" w:rsidRDefault="00204CDE" w:rsidP="00046948">
      <w:pPr>
        <w:spacing w:line="560" w:lineRule="exact"/>
        <w:ind w:firstLine="640"/>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45"/>
    </w:p>
    <w:p w14:paraId="072A1284" w14:textId="77777777" w:rsidR="0072633D" w:rsidRDefault="00204CDE" w:rsidP="00046948">
      <w:pPr>
        <w:spacing w:line="56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72633D">
        <w:rPr>
          <w:rFonts w:ascii="仿宋" w:eastAsia="仿宋" w:hAnsi="仿宋"/>
          <w:color w:val="000000"/>
          <w:sz w:val="32"/>
          <w:szCs w:val="32"/>
        </w:rPr>
        <w:t>0</w:t>
      </w:r>
      <w:r>
        <w:rPr>
          <w:rFonts w:ascii="仿宋" w:eastAsia="仿宋" w:hAnsi="仿宋" w:hint="eastAsia"/>
          <w:color w:val="000000"/>
          <w:sz w:val="32"/>
          <w:szCs w:val="32"/>
        </w:rPr>
        <w:t>万元，占</w:t>
      </w:r>
      <w:r w:rsidR="0072633D">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72633D">
        <w:rPr>
          <w:rFonts w:ascii="仿宋" w:eastAsia="仿宋" w:hAnsi="仿宋"/>
          <w:color w:val="000000"/>
          <w:sz w:val="32"/>
          <w:szCs w:val="32"/>
        </w:rPr>
        <w:t>0</w:t>
      </w:r>
      <w:r>
        <w:rPr>
          <w:rFonts w:ascii="仿宋" w:eastAsia="仿宋" w:hAnsi="仿宋" w:hint="eastAsia"/>
          <w:color w:val="000000"/>
          <w:sz w:val="32"/>
          <w:szCs w:val="32"/>
        </w:rPr>
        <w:t>万元，占</w:t>
      </w:r>
      <w:r w:rsidR="0072633D">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72633D">
        <w:rPr>
          <w:rFonts w:ascii="仿宋" w:eastAsia="仿宋" w:hAnsi="仿宋"/>
          <w:color w:val="000000"/>
          <w:sz w:val="32"/>
          <w:szCs w:val="32"/>
        </w:rPr>
        <w:t>0.4</w:t>
      </w:r>
      <w:r>
        <w:rPr>
          <w:rFonts w:ascii="仿宋" w:eastAsia="仿宋" w:hAnsi="仿宋" w:hint="eastAsia"/>
          <w:color w:val="000000"/>
          <w:sz w:val="32"/>
          <w:szCs w:val="32"/>
        </w:rPr>
        <w:t>万元，占</w:t>
      </w:r>
      <w:r w:rsidR="0072633D">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14:paraId="74150234" w14:textId="77777777" w:rsidR="00046948" w:rsidRDefault="00046948" w:rsidP="00046948">
      <w:pPr>
        <w:spacing w:line="560" w:lineRule="exact"/>
        <w:ind w:firstLine="640"/>
        <w:rPr>
          <w:rFonts w:ascii="仿宋" w:eastAsia="仿宋" w:hAnsi="仿宋"/>
          <w:color w:val="000000"/>
          <w:sz w:val="32"/>
          <w:szCs w:val="32"/>
        </w:rPr>
      </w:pPr>
    </w:p>
    <w:p w14:paraId="65028431" w14:textId="77777777" w:rsidR="0072633D" w:rsidRDefault="0072633D" w:rsidP="00046948">
      <w:pPr>
        <w:spacing w:line="56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14:anchorId="61E0FD21" wp14:editId="0F5BB98D">
            <wp:simplePos x="0" y="0"/>
            <wp:positionH relativeFrom="column">
              <wp:posOffset>409575</wp:posOffset>
            </wp:positionH>
            <wp:positionV relativeFrom="paragraph">
              <wp:posOffset>-114300</wp:posOffset>
            </wp:positionV>
            <wp:extent cx="3209925" cy="2009775"/>
            <wp:effectExtent l="0" t="0" r="9525" b="952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C963D05" w14:textId="77777777" w:rsidR="0072633D" w:rsidRDefault="0072633D" w:rsidP="00046948">
      <w:pPr>
        <w:spacing w:line="560" w:lineRule="exact"/>
        <w:ind w:firstLine="640"/>
        <w:rPr>
          <w:rFonts w:ascii="仿宋" w:eastAsia="仿宋" w:hAnsi="仿宋"/>
          <w:color w:val="000000"/>
          <w:sz w:val="32"/>
          <w:szCs w:val="32"/>
        </w:rPr>
      </w:pPr>
    </w:p>
    <w:p w14:paraId="1AAFADE7" w14:textId="77777777" w:rsidR="0072633D" w:rsidRDefault="0072633D" w:rsidP="00046948">
      <w:pPr>
        <w:spacing w:line="560" w:lineRule="exact"/>
        <w:ind w:firstLine="640"/>
        <w:rPr>
          <w:rFonts w:ascii="仿宋" w:eastAsia="仿宋" w:hAnsi="仿宋"/>
          <w:color w:val="000000"/>
          <w:sz w:val="32"/>
          <w:szCs w:val="32"/>
        </w:rPr>
      </w:pPr>
    </w:p>
    <w:p w14:paraId="60AF3C86" w14:textId="77777777" w:rsidR="0072633D" w:rsidRDefault="0072633D" w:rsidP="00046948">
      <w:pPr>
        <w:spacing w:line="560" w:lineRule="exact"/>
        <w:ind w:firstLine="640"/>
        <w:rPr>
          <w:rFonts w:ascii="仿宋" w:eastAsia="仿宋" w:hAnsi="仿宋"/>
          <w:color w:val="000000"/>
          <w:sz w:val="32"/>
          <w:szCs w:val="32"/>
        </w:rPr>
      </w:pPr>
    </w:p>
    <w:p w14:paraId="3DB1D711" w14:textId="77777777" w:rsidR="0072633D" w:rsidRDefault="0072633D" w:rsidP="00046948">
      <w:pPr>
        <w:spacing w:line="560" w:lineRule="exact"/>
        <w:ind w:firstLine="640"/>
        <w:rPr>
          <w:rFonts w:ascii="仿宋" w:eastAsia="仿宋" w:hAnsi="仿宋"/>
          <w:color w:val="000000"/>
          <w:sz w:val="32"/>
          <w:szCs w:val="32"/>
        </w:rPr>
      </w:pPr>
    </w:p>
    <w:p w14:paraId="6A9480B6" w14:textId="77777777" w:rsidR="00046948" w:rsidRDefault="00046948" w:rsidP="00046948">
      <w:pPr>
        <w:spacing w:line="560" w:lineRule="exact"/>
        <w:ind w:firstLine="640"/>
        <w:rPr>
          <w:rFonts w:ascii="仿宋_GB2312" w:eastAsia="仿宋_GB2312"/>
          <w:b/>
          <w:color w:val="000000"/>
          <w:sz w:val="32"/>
          <w:szCs w:val="32"/>
        </w:rPr>
      </w:pPr>
    </w:p>
    <w:p w14:paraId="5E1AC8A4" w14:textId="77777777" w:rsidR="005B5C64" w:rsidRDefault="00204CDE" w:rsidP="00046948">
      <w:pPr>
        <w:spacing w:line="56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72633D">
        <w:rPr>
          <w:rFonts w:ascii="仿宋_GB2312" w:eastAsia="仿宋_GB2312"/>
          <w:color w:val="000000"/>
          <w:sz w:val="32"/>
          <w:szCs w:val="32"/>
        </w:rPr>
        <w:t>0</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sidR="0072633D">
        <w:rPr>
          <w:rStyle w:val="ab"/>
          <w:rFonts w:ascii="仿宋" w:eastAsia="仿宋" w:hAnsi="仿宋"/>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72633D">
        <w:rPr>
          <w:rFonts w:ascii="仿宋_GB2312" w:eastAsia="仿宋_GB2312"/>
          <w:color w:val="000000"/>
          <w:sz w:val="32"/>
          <w:szCs w:val="32"/>
        </w:rPr>
        <w:t>0</w:t>
      </w:r>
      <w:r>
        <w:rPr>
          <w:rFonts w:ascii="仿宋_GB2312" w:eastAsia="仿宋_GB2312" w:hint="eastAsia"/>
          <w:color w:val="000000"/>
          <w:sz w:val="32"/>
          <w:szCs w:val="32"/>
        </w:rPr>
        <w:t>次，出国（境）</w:t>
      </w:r>
      <w:r w:rsidR="0072633D">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w:t>
      </w:r>
      <w:r w:rsidR="0072633D">
        <w:rPr>
          <w:rFonts w:ascii="仿宋_GB2312" w:eastAsia="仿宋_GB2312" w:hint="eastAsia"/>
          <w:color w:val="000000"/>
          <w:sz w:val="32"/>
          <w:szCs w:val="32"/>
        </w:rPr>
        <w:t>持平。</w:t>
      </w:r>
    </w:p>
    <w:p w14:paraId="44902574" w14:textId="77777777" w:rsidR="005B5C64" w:rsidRDefault="00204CDE" w:rsidP="00046948">
      <w:pPr>
        <w:spacing w:line="56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72633D">
        <w:rPr>
          <w:rFonts w:ascii="仿宋_GB2312" w:eastAsia="仿宋_GB2312"/>
          <w:color w:val="000000"/>
          <w:sz w:val="32"/>
          <w:szCs w:val="32"/>
        </w:rPr>
        <w:t>0</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sidR="0072633D">
        <w:rPr>
          <w:rStyle w:val="ab"/>
          <w:rFonts w:ascii="仿宋" w:eastAsia="仿宋" w:hAnsi="仿宋"/>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w:t>
      </w:r>
      <w:r w:rsidR="0072633D">
        <w:rPr>
          <w:rFonts w:ascii="仿宋_GB2312" w:eastAsia="仿宋_GB2312" w:hint="eastAsia"/>
          <w:color w:val="000000"/>
          <w:sz w:val="32"/>
          <w:szCs w:val="32"/>
        </w:rPr>
        <w:t>持平。</w:t>
      </w:r>
    </w:p>
    <w:p w14:paraId="68F99FDD" w14:textId="77777777" w:rsidR="005B5C64" w:rsidRDefault="00204CDE" w:rsidP="00046948">
      <w:pPr>
        <w:spacing w:line="56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72633D">
        <w:rPr>
          <w:rFonts w:ascii="仿宋_GB2312" w:eastAsia="仿宋_GB2312"/>
          <w:color w:val="000000"/>
          <w:sz w:val="32"/>
          <w:szCs w:val="32"/>
        </w:rPr>
        <w:t>0.4</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sidR="0072633D">
        <w:rPr>
          <w:rStyle w:val="ab"/>
          <w:rFonts w:ascii="仿宋" w:eastAsia="仿宋" w:hAnsi="仿宋"/>
          <w:b w:val="0"/>
          <w:bCs/>
          <w:color w:val="000000"/>
          <w:sz w:val="32"/>
          <w:szCs w:val="32"/>
        </w:rPr>
        <w:t>80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72633D">
        <w:rPr>
          <w:rFonts w:ascii="仿宋_GB2312" w:eastAsia="仿宋_GB2312"/>
          <w:color w:val="000000"/>
          <w:sz w:val="32"/>
          <w:szCs w:val="32"/>
        </w:rPr>
        <w:t>0.9</w:t>
      </w:r>
      <w:r w:rsidR="0072633D">
        <w:rPr>
          <w:rFonts w:ascii="仿宋_GB2312" w:eastAsia="仿宋_GB2312" w:hint="eastAsia"/>
          <w:color w:val="000000"/>
          <w:sz w:val="32"/>
          <w:szCs w:val="32"/>
        </w:rPr>
        <w:t>万元，</w:t>
      </w:r>
      <w:r>
        <w:rPr>
          <w:rFonts w:ascii="仿宋_GB2312" w:eastAsia="仿宋_GB2312" w:hint="eastAsia"/>
          <w:color w:val="000000"/>
          <w:sz w:val="32"/>
          <w:szCs w:val="32"/>
        </w:rPr>
        <w:t>下降</w:t>
      </w:r>
      <w:r w:rsidR="0072633D">
        <w:rPr>
          <w:rFonts w:ascii="仿宋_GB2312" w:eastAsia="仿宋_GB2312"/>
          <w:color w:val="000000"/>
          <w:sz w:val="32"/>
          <w:szCs w:val="32"/>
        </w:rPr>
        <w:t>70</w:t>
      </w:r>
      <w:r>
        <w:rPr>
          <w:rFonts w:ascii="仿宋_GB2312" w:eastAsia="仿宋_GB2312"/>
          <w:color w:val="000000"/>
          <w:sz w:val="32"/>
          <w:szCs w:val="32"/>
        </w:rPr>
        <w:t>%</w:t>
      </w:r>
      <w:r>
        <w:rPr>
          <w:rFonts w:ascii="仿宋_GB2312" w:eastAsia="仿宋_GB2312" w:hint="eastAsia"/>
          <w:color w:val="000000"/>
          <w:sz w:val="32"/>
          <w:szCs w:val="32"/>
        </w:rPr>
        <w:t>。主要原因是</w:t>
      </w:r>
      <w:r w:rsidR="0072633D">
        <w:rPr>
          <w:rFonts w:ascii="仿宋_GB2312" w:eastAsia="仿宋_GB2312" w:hAnsi="仿宋" w:hint="eastAsia"/>
          <w:sz w:val="32"/>
          <w:szCs w:val="32"/>
        </w:rPr>
        <w:t>201</w:t>
      </w:r>
      <w:r w:rsidR="0072633D">
        <w:rPr>
          <w:rFonts w:ascii="仿宋_GB2312" w:eastAsia="仿宋_GB2312" w:hAnsi="仿宋"/>
          <w:sz w:val="32"/>
          <w:szCs w:val="32"/>
        </w:rPr>
        <w:t>9</w:t>
      </w:r>
      <w:r w:rsidR="0072633D">
        <w:rPr>
          <w:rFonts w:ascii="仿宋_GB2312" w:eastAsia="仿宋_GB2312" w:hAnsi="仿宋" w:hint="eastAsia"/>
          <w:sz w:val="32"/>
          <w:szCs w:val="32"/>
        </w:rPr>
        <w:t>年严格执行中央</w:t>
      </w:r>
      <w:r w:rsidR="0072633D">
        <w:rPr>
          <w:rFonts w:ascii="仿宋_GB2312" w:eastAsia="仿宋_GB2312" w:hAnsi="仿宋"/>
          <w:sz w:val="32"/>
          <w:szCs w:val="32"/>
        </w:rPr>
        <w:t>八项规定</w:t>
      </w:r>
      <w:r w:rsidR="0072633D">
        <w:rPr>
          <w:rFonts w:ascii="仿宋_GB2312" w:eastAsia="仿宋_GB2312" w:hAnsi="仿宋" w:hint="eastAsia"/>
          <w:sz w:val="32"/>
          <w:szCs w:val="32"/>
        </w:rPr>
        <w:t>，故201</w:t>
      </w:r>
      <w:r w:rsidR="0072633D">
        <w:rPr>
          <w:rFonts w:ascii="仿宋_GB2312" w:eastAsia="仿宋_GB2312" w:hAnsi="仿宋"/>
          <w:sz w:val="32"/>
          <w:szCs w:val="32"/>
        </w:rPr>
        <w:t>9</w:t>
      </w:r>
      <w:r w:rsidR="0072633D">
        <w:rPr>
          <w:rFonts w:ascii="仿宋_GB2312" w:eastAsia="仿宋_GB2312" w:hAnsi="仿宋" w:hint="eastAsia"/>
          <w:sz w:val="32"/>
          <w:szCs w:val="32"/>
        </w:rPr>
        <w:t>年公务接待费减少较多。</w:t>
      </w:r>
      <w:r>
        <w:rPr>
          <w:rFonts w:ascii="仿宋_GB2312" w:eastAsia="仿宋_GB2312" w:hint="eastAsia"/>
          <w:color w:val="000000"/>
          <w:sz w:val="32"/>
          <w:szCs w:val="32"/>
        </w:rPr>
        <w:t>其中：</w:t>
      </w:r>
    </w:p>
    <w:p w14:paraId="4B76E17D" w14:textId="77777777" w:rsidR="005B5C64" w:rsidRDefault="00204CDE" w:rsidP="00046948">
      <w:pPr>
        <w:spacing w:line="56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72633D">
        <w:rPr>
          <w:rFonts w:ascii="仿宋" w:eastAsia="仿宋" w:hAnsi="仿宋"/>
          <w:color w:val="000000"/>
          <w:sz w:val="32"/>
          <w:szCs w:val="32"/>
        </w:rPr>
        <w:t>0.4</w:t>
      </w:r>
      <w:r>
        <w:rPr>
          <w:rFonts w:ascii="仿宋_GB2312" w:eastAsia="仿宋_GB2312" w:hint="eastAsia"/>
          <w:color w:val="000000"/>
          <w:sz w:val="32"/>
          <w:szCs w:val="32"/>
        </w:rPr>
        <w:t>万元，主要用于开展业务活动开支的交通费、住宿费、用餐费等。国内公务接待</w:t>
      </w:r>
      <w:r w:rsidR="00D84B5D">
        <w:rPr>
          <w:rFonts w:ascii="仿宋_GB2312" w:eastAsia="仿宋_GB2312"/>
          <w:color w:val="000000"/>
          <w:sz w:val="32"/>
          <w:szCs w:val="32"/>
        </w:rPr>
        <w:t>6</w:t>
      </w:r>
      <w:r>
        <w:rPr>
          <w:rFonts w:ascii="仿宋_GB2312" w:eastAsia="仿宋_GB2312" w:hint="eastAsia"/>
          <w:color w:val="000000"/>
          <w:sz w:val="32"/>
          <w:szCs w:val="32"/>
        </w:rPr>
        <w:t>批次，</w:t>
      </w:r>
      <w:r w:rsidR="00D84B5D">
        <w:rPr>
          <w:rFonts w:ascii="仿宋_GB2312" w:eastAsia="仿宋_GB2312"/>
          <w:color w:val="000000"/>
          <w:sz w:val="32"/>
          <w:szCs w:val="32"/>
        </w:rPr>
        <w:t>20</w:t>
      </w:r>
      <w:r>
        <w:rPr>
          <w:rFonts w:ascii="仿宋_GB2312" w:eastAsia="仿宋_GB2312" w:hint="eastAsia"/>
          <w:color w:val="000000"/>
          <w:sz w:val="32"/>
          <w:szCs w:val="32"/>
        </w:rPr>
        <w:lastRenderedPageBreak/>
        <w:t>人次（不包括陪同人员），共计支出</w:t>
      </w:r>
      <w:r w:rsidR="00D84B5D">
        <w:rPr>
          <w:rFonts w:ascii="仿宋_GB2312" w:eastAsia="仿宋_GB2312"/>
          <w:color w:val="000000"/>
          <w:sz w:val="32"/>
          <w:szCs w:val="32"/>
        </w:rPr>
        <w:t>0.4</w:t>
      </w:r>
      <w:r>
        <w:rPr>
          <w:rFonts w:ascii="仿宋_GB2312" w:eastAsia="仿宋_GB2312" w:hint="eastAsia"/>
          <w:color w:val="000000"/>
          <w:sz w:val="32"/>
          <w:szCs w:val="32"/>
        </w:rPr>
        <w:t>万元，具体内容包括：</w:t>
      </w:r>
      <w:r w:rsidR="00446E2C" w:rsidRPr="00446E2C">
        <w:rPr>
          <w:rFonts w:ascii="仿宋_GB2312" w:eastAsia="仿宋_GB2312" w:hint="eastAsia"/>
          <w:sz w:val="32"/>
          <w:szCs w:val="32"/>
        </w:rPr>
        <w:t>1月</w:t>
      </w:r>
      <w:r w:rsidR="00446E2C">
        <w:rPr>
          <w:rFonts w:ascii="仿宋_GB2312" w:eastAsia="仿宋_GB2312" w:hint="eastAsia"/>
          <w:sz w:val="32"/>
          <w:szCs w:val="32"/>
        </w:rPr>
        <w:t>，</w:t>
      </w:r>
      <w:proofErr w:type="gramStart"/>
      <w:r w:rsidR="00446E2C">
        <w:rPr>
          <w:rFonts w:ascii="仿宋_GB2312" w:eastAsia="仿宋_GB2312"/>
          <w:sz w:val="32"/>
          <w:szCs w:val="32"/>
        </w:rPr>
        <w:t>壹基金来金开展</w:t>
      </w:r>
      <w:proofErr w:type="gramEnd"/>
      <w:r w:rsidR="00446E2C">
        <w:rPr>
          <w:rFonts w:ascii="仿宋_GB2312" w:eastAsia="仿宋_GB2312"/>
          <w:sz w:val="32"/>
          <w:szCs w:val="32"/>
        </w:rPr>
        <w:t>关爱活动</w:t>
      </w:r>
      <w:r w:rsidR="00446E2C">
        <w:rPr>
          <w:rFonts w:ascii="仿宋_GB2312" w:eastAsia="仿宋_GB2312" w:hint="eastAsia"/>
          <w:sz w:val="32"/>
          <w:szCs w:val="32"/>
        </w:rPr>
        <w:t>接待费280元；1月</w:t>
      </w:r>
      <w:r w:rsidR="00446E2C">
        <w:rPr>
          <w:rFonts w:ascii="仿宋_GB2312" w:eastAsia="仿宋_GB2312"/>
          <w:sz w:val="32"/>
          <w:szCs w:val="32"/>
        </w:rPr>
        <w:t>团市委来金调研</w:t>
      </w:r>
      <w:r w:rsidR="00446E2C">
        <w:rPr>
          <w:rFonts w:ascii="仿宋_GB2312" w:eastAsia="仿宋_GB2312" w:hint="eastAsia"/>
          <w:sz w:val="32"/>
          <w:szCs w:val="32"/>
        </w:rPr>
        <w:t>接待费1120元</w:t>
      </w:r>
      <w:r w:rsidR="00446E2C">
        <w:rPr>
          <w:rFonts w:ascii="仿宋_GB2312" w:eastAsia="仿宋_GB2312"/>
          <w:sz w:val="32"/>
          <w:szCs w:val="32"/>
        </w:rPr>
        <w:t>，</w:t>
      </w:r>
      <w:r w:rsidR="00446E2C">
        <w:rPr>
          <w:rFonts w:ascii="仿宋_GB2312" w:eastAsia="仿宋_GB2312" w:hint="eastAsia"/>
          <w:sz w:val="32"/>
          <w:szCs w:val="32"/>
        </w:rPr>
        <w:t>6月</w:t>
      </w:r>
      <w:r w:rsidR="00446E2C">
        <w:rPr>
          <w:rFonts w:ascii="仿宋_GB2312" w:eastAsia="仿宋_GB2312"/>
          <w:sz w:val="32"/>
          <w:szCs w:val="32"/>
        </w:rPr>
        <w:t>种太阳来金</w:t>
      </w:r>
      <w:r w:rsidR="00446E2C">
        <w:rPr>
          <w:rFonts w:ascii="仿宋_GB2312" w:eastAsia="仿宋_GB2312" w:hint="eastAsia"/>
          <w:sz w:val="32"/>
          <w:szCs w:val="32"/>
        </w:rPr>
        <w:t>调研接待费793元；7月</w:t>
      </w:r>
      <w:r w:rsidR="00446E2C">
        <w:rPr>
          <w:rFonts w:ascii="仿宋_GB2312" w:eastAsia="仿宋_GB2312"/>
          <w:sz w:val="32"/>
          <w:szCs w:val="32"/>
        </w:rPr>
        <w:t>暑期夏令营</w:t>
      </w:r>
      <w:r w:rsidR="00446E2C">
        <w:rPr>
          <w:rFonts w:ascii="仿宋_GB2312" w:eastAsia="仿宋_GB2312" w:hint="eastAsia"/>
          <w:sz w:val="32"/>
          <w:szCs w:val="32"/>
        </w:rPr>
        <w:t>活动</w:t>
      </w:r>
      <w:r w:rsidR="00446E2C">
        <w:rPr>
          <w:rFonts w:ascii="仿宋_GB2312" w:eastAsia="仿宋_GB2312"/>
          <w:sz w:val="32"/>
          <w:szCs w:val="32"/>
        </w:rPr>
        <w:t>接待费</w:t>
      </w:r>
      <w:r w:rsidR="00446E2C">
        <w:rPr>
          <w:rFonts w:ascii="仿宋_GB2312" w:eastAsia="仿宋_GB2312" w:hint="eastAsia"/>
          <w:sz w:val="32"/>
          <w:szCs w:val="32"/>
        </w:rPr>
        <w:t>950元；10月</w:t>
      </w:r>
      <w:r w:rsidR="00446E2C">
        <w:rPr>
          <w:rFonts w:ascii="仿宋_GB2312" w:eastAsia="仿宋_GB2312"/>
          <w:sz w:val="32"/>
          <w:szCs w:val="32"/>
        </w:rPr>
        <w:t>省项目</w:t>
      </w:r>
      <w:r w:rsidR="00446E2C">
        <w:rPr>
          <w:rFonts w:ascii="仿宋_GB2312" w:eastAsia="仿宋_GB2312" w:hint="eastAsia"/>
          <w:sz w:val="32"/>
          <w:szCs w:val="32"/>
        </w:rPr>
        <w:t>办</w:t>
      </w:r>
      <w:r w:rsidR="00446E2C">
        <w:rPr>
          <w:rFonts w:ascii="仿宋_GB2312" w:eastAsia="仿宋_GB2312"/>
          <w:sz w:val="32"/>
          <w:szCs w:val="32"/>
        </w:rPr>
        <w:t>来金调研</w:t>
      </w:r>
      <w:r w:rsidR="00446E2C">
        <w:rPr>
          <w:rFonts w:ascii="仿宋_GB2312" w:eastAsia="仿宋_GB2312" w:hint="eastAsia"/>
          <w:sz w:val="32"/>
          <w:szCs w:val="32"/>
        </w:rPr>
        <w:t>接待费1110元</w:t>
      </w:r>
      <w:r w:rsidR="00446E2C">
        <w:rPr>
          <w:rFonts w:ascii="仿宋_GB2312" w:eastAsia="仿宋_GB2312"/>
          <w:sz w:val="32"/>
          <w:szCs w:val="32"/>
        </w:rPr>
        <w:t>，</w:t>
      </w:r>
      <w:r w:rsidR="00446E2C">
        <w:rPr>
          <w:rFonts w:ascii="仿宋_GB2312" w:eastAsia="仿宋_GB2312" w:hint="eastAsia"/>
          <w:sz w:val="32"/>
          <w:szCs w:val="32"/>
        </w:rPr>
        <w:t>11月</w:t>
      </w:r>
      <w:r w:rsidR="00446E2C">
        <w:rPr>
          <w:rFonts w:ascii="仿宋_GB2312" w:eastAsia="仿宋_GB2312"/>
          <w:sz w:val="32"/>
          <w:szCs w:val="32"/>
        </w:rPr>
        <w:t>沙湾</w:t>
      </w:r>
      <w:r w:rsidR="00446E2C">
        <w:rPr>
          <w:rFonts w:ascii="仿宋_GB2312" w:eastAsia="仿宋_GB2312" w:hint="eastAsia"/>
          <w:sz w:val="32"/>
          <w:szCs w:val="32"/>
        </w:rPr>
        <w:t>团委</w:t>
      </w:r>
      <w:r w:rsidR="00446E2C">
        <w:rPr>
          <w:rFonts w:ascii="仿宋_GB2312" w:eastAsia="仿宋_GB2312"/>
          <w:sz w:val="32"/>
          <w:szCs w:val="32"/>
        </w:rPr>
        <w:t>来</w:t>
      </w:r>
      <w:proofErr w:type="gramStart"/>
      <w:r w:rsidR="00446E2C">
        <w:rPr>
          <w:rFonts w:ascii="仿宋_GB2312" w:eastAsia="仿宋_GB2312"/>
          <w:sz w:val="32"/>
          <w:szCs w:val="32"/>
        </w:rPr>
        <w:t>金开展</w:t>
      </w:r>
      <w:proofErr w:type="gramEnd"/>
      <w:r w:rsidR="00446E2C">
        <w:rPr>
          <w:rFonts w:ascii="仿宋_GB2312" w:eastAsia="仿宋_GB2312" w:hint="eastAsia"/>
          <w:sz w:val="32"/>
          <w:szCs w:val="32"/>
        </w:rPr>
        <w:t>对口</w:t>
      </w:r>
      <w:r w:rsidR="00446E2C">
        <w:rPr>
          <w:rFonts w:ascii="仿宋_GB2312" w:eastAsia="仿宋_GB2312"/>
          <w:sz w:val="32"/>
          <w:szCs w:val="32"/>
        </w:rPr>
        <w:t>帮扶工作接待费</w:t>
      </w:r>
      <w:r w:rsidR="00446E2C">
        <w:rPr>
          <w:rFonts w:ascii="仿宋_GB2312" w:eastAsia="仿宋_GB2312" w:hint="eastAsia"/>
          <w:sz w:val="32"/>
          <w:szCs w:val="32"/>
        </w:rPr>
        <w:t>200元。</w:t>
      </w:r>
    </w:p>
    <w:p w14:paraId="2AB54A15" w14:textId="77777777" w:rsidR="005B5C64" w:rsidRDefault="00204CDE" w:rsidP="00046948">
      <w:pPr>
        <w:spacing w:line="560" w:lineRule="exact"/>
        <w:ind w:firstLine="640"/>
        <w:outlineLvl w:val="1"/>
        <w:rPr>
          <w:rStyle w:val="20"/>
          <w:rFonts w:ascii="黑体" w:eastAsia="黑体" w:hAnsi="黑体"/>
        </w:rPr>
      </w:pPr>
      <w:bookmarkStart w:id="46" w:name="_Toc15396610"/>
      <w:bookmarkStart w:id="47" w:name="_Toc15377218"/>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6"/>
      <w:bookmarkEnd w:id="47"/>
    </w:p>
    <w:p w14:paraId="07E7E106" w14:textId="77777777" w:rsidR="005B5C64" w:rsidRPr="00D84B5D" w:rsidRDefault="00204CDE" w:rsidP="00046948">
      <w:pPr>
        <w:spacing w:line="56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D84B5D">
        <w:rPr>
          <w:rFonts w:ascii="仿宋_GB2312" w:eastAsia="仿宋_GB2312"/>
          <w:color w:val="000000"/>
          <w:sz w:val="32"/>
          <w:szCs w:val="32"/>
        </w:rPr>
        <w:t>0</w:t>
      </w:r>
      <w:r>
        <w:rPr>
          <w:rFonts w:ascii="仿宋_GB2312" w:eastAsia="仿宋_GB2312" w:hint="eastAsia"/>
          <w:color w:val="000000"/>
          <w:sz w:val="32"/>
          <w:szCs w:val="32"/>
        </w:rPr>
        <w:t>万元。</w:t>
      </w:r>
    </w:p>
    <w:p w14:paraId="65B04B0A" w14:textId="77777777" w:rsidR="005B5C64" w:rsidRDefault="00204CDE" w:rsidP="00046948">
      <w:pPr>
        <w:numPr>
          <w:ilvl w:val="0"/>
          <w:numId w:val="3"/>
        </w:numPr>
        <w:spacing w:line="560" w:lineRule="exact"/>
        <w:ind w:firstLine="640"/>
        <w:outlineLvl w:val="1"/>
        <w:rPr>
          <w:rStyle w:val="20"/>
          <w:rFonts w:ascii="黑体" w:eastAsia="黑体" w:hAnsi="黑体"/>
          <w:b w:val="0"/>
        </w:rPr>
      </w:pPr>
      <w:bookmarkStart w:id="48" w:name="_Toc15377219"/>
      <w:bookmarkStart w:id="49" w:name="_Toc15396611"/>
      <w:r>
        <w:rPr>
          <w:rStyle w:val="20"/>
          <w:rFonts w:ascii="黑体" w:eastAsia="黑体" w:hAnsi="黑体" w:hint="eastAsia"/>
          <w:b w:val="0"/>
        </w:rPr>
        <w:t>国有资本经营预算支出决算情况说明</w:t>
      </w:r>
      <w:bookmarkEnd w:id="48"/>
      <w:bookmarkEnd w:id="49"/>
    </w:p>
    <w:p w14:paraId="373BB0C0" w14:textId="77777777" w:rsidR="005B5C64" w:rsidRPr="00046948" w:rsidRDefault="00204CDE" w:rsidP="00046948">
      <w:pPr>
        <w:spacing w:line="56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D84B5D">
        <w:rPr>
          <w:rFonts w:ascii="仿宋_GB2312" w:eastAsia="仿宋_GB2312"/>
          <w:color w:val="000000"/>
          <w:sz w:val="32"/>
          <w:szCs w:val="32"/>
        </w:rPr>
        <w:t>0</w:t>
      </w:r>
      <w:r>
        <w:rPr>
          <w:rFonts w:ascii="仿宋_GB2312" w:eastAsia="仿宋_GB2312" w:hint="eastAsia"/>
          <w:color w:val="000000"/>
          <w:sz w:val="32"/>
          <w:szCs w:val="32"/>
        </w:rPr>
        <w:t>万元。</w:t>
      </w:r>
    </w:p>
    <w:p w14:paraId="07F881BB" w14:textId="77777777" w:rsidR="005B5C64" w:rsidRDefault="00204CDE" w:rsidP="00046948">
      <w:pPr>
        <w:spacing w:line="560" w:lineRule="exact"/>
        <w:ind w:firstLineChars="250" w:firstLine="800"/>
        <w:outlineLvl w:val="1"/>
        <w:rPr>
          <w:rStyle w:val="20"/>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0"/>
      <w:bookmarkEnd w:id="51"/>
    </w:p>
    <w:p w14:paraId="63959D73" w14:textId="77777777" w:rsidR="005B5C64" w:rsidRDefault="00204CDE" w:rsidP="00046948">
      <w:pPr>
        <w:spacing w:line="56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14:paraId="7DC63FA8" w14:textId="77777777" w:rsidR="00E472B1" w:rsidRDefault="00204CDE" w:rsidP="00046948">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D84B5D">
        <w:rPr>
          <w:rFonts w:ascii="仿宋_GB2312" w:eastAsia="仿宋_GB2312" w:hint="eastAsia"/>
          <w:color w:val="000000"/>
          <w:sz w:val="32"/>
          <w:szCs w:val="32"/>
        </w:rPr>
        <w:t>共青团</w:t>
      </w:r>
      <w:r>
        <w:rPr>
          <w:rFonts w:ascii="仿宋_GB2312" w:eastAsia="仿宋_GB2312" w:hint="eastAsia"/>
          <w:color w:val="000000"/>
          <w:sz w:val="32"/>
          <w:szCs w:val="32"/>
        </w:rPr>
        <w:t>机关运行经费支出</w:t>
      </w:r>
      <w:r w:rsidR="00D84B5D">
        <w:rPr>
          <w:rFonts w:ascii="仿宋_GB2312" w:eastAsia="仿宋_GB2312"/>
          <w:color w:val="000000"/>
          <w:sz w:val="32"/>
          <w:szCs w:val="32"/>
        </w:rPr>
        <w:t>6.9</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sidR="00D84B5D">
        <w:rPr>
          <w:rFonts w:ascii="仿宋_GB2312" w:eastAsia="仿宋_GB2312" w:hint="eastAsia"/>
          <w:color w:val="000000"/>
          <w:sz w:val="32"/>
          <w:szCs w:val="32"/>
        </w:rPr>
        <w:t>年</w:t>
      </w:r>
      <w:r>
        <w:rPr>
          <w:rFonts w:ascii="仿宋_GB2312" w:eastAsia="仿宋_GB2312" w:hint="eastAsia"/>
          <w:color w:val="000000"/>
          <w:sz w:val="32"/>
          <w:szCs w:val="32"/>
        </w:rPr>
        <w:t>减少</w:t>
      </w:r>
      <w:r w:rsidR="00D84B5D">
        <w:rPr>
          <w:rFonts w:ascii="仿宋_GB2312" w:eastAsia="仿宋_GB2312"/>
          <w:color w:val="000000"/>
          <w:sz w:val="32"/>
          <w:szCs w:val="32"/>
        </w:rPr>
        <w:t>8.8</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D84B5D">
        <w:rPr>
          <w:rFonts w:ascii="仿宋_GB2312" w:eastAsia="仿宋_GB2312"/>
          <w:color w:val="000000"/>
          <w:sz w:val="32"/>
          <w:szCs w:val="32"/>
        </w:rPr>
        <w:t>56</w:t>
      </w:r>
      <w:r>
        <w:rPr>
          <w:rFonts w:ascii="仿宋_GB2312" w:eastAsia="仿宋_GB2312"/>
          <w:color w:val="000000"/>
          <w:sz w:val="32"/>
          <w:szCs w:val="32"/>
        </w:rPr>
        <w:t>%</w:t>
      </w:r>
      <w:r>
        <w:rPr>
          <w:rFonts w:ascii="仿宋_GB2312" w:eastAsia="仿宋_GB2312" w:hint="eastAsia"/>
          <w:color w:val="000000"/>
          <w:sz w:val="32"/>
          <w:szCs w:val="32"/>
        </w:rPr>
        <w:t>。</w:t>
      </w:r>
      <w:r w:rsidR="00B7279A">
        <w:rPr>
          <w:rFonts w:ascii="仿宋_GB2312" w:eastAsia="仿宋_GB2312" w:hint="eastAsia"/>
          <w:color w:val="000000" w:themeColor="text1"/>
          <w:sz w:val="32"/>
          <w:szCs w:val="32"/>
        </w:rPr>
        <w:t>主要原因是2019年</w:t>
      </w:r>
      <w:r w:rsidR="00B7279A">
        <w:rPr>
          <w:rFonts w:ascii="仿宋_GB2312" w:eastAsia="仿宋_GB2312"/>
          <w:color w:val="000000" w:themeColor="text1"/>
          <w:sz w:val="32"/>
          <w:szCs w:val="32"/>
        </w:rPr>
        <w:t>厉行节约，减少了支出。</w:t>
      </w:r>
    </w:p>
    <w:p w14:paraId="39850C0A" w14:textId="77777777" w:rsidR="005B5C64" w:rsidRDefault="00204CDE" w:rsidP="00046948">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14:paraId="402BA6C9" w14:textId="77777777" w:rsidR="00416CD4" w:rsidRDefault="00204CDE" w:rsidP="00046948">
      <w:pPr>
        <w:spacing w:line="56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B7279A">
        <w:rPr>
          <w:rFonts w:ascii="仿宋_GB2312" w:eastAsia="仿宋_GB2312" w:hint="eastAsia"/>
          <w:color w:val="000000"/>
          <w:sz w:val="32"/>
          <w:szCs w:val="32"/>
        </w:rPr>
        <w:t>共青团</w:t>
      </w:r>
      <w:r>
        <w:rPr>
          <w:rFonts w:ascii="仿宋_GB2312" w:eastAsia="仿宋_GB2312" w:hint="eastAsia"/>
          <w:color w:val="000000"/>
          <w:sz w:val="32"/>
          <w:szCs w:val="32"/>
        </w:rPr>
        <w:t>政府采购支出总额</w:t>
      </w:r>
      <w:r w:rsidR="00B7279A">
        <w:rPr>
          <w:rFonts w:ascii="仿宋_GB2312" w:eastAsia="仿宋_GB2312"/>
          <w:color w:val="000000"/>
          <w:sz w:val="32"/>
          <w:szCs w:val="32"/>
        </w:rPr>
        <w:t>0</w:t>
      </w:r>
      <w:r w:rsidR="00B7279A">
        <w:rPr>
          <w:rFonts w:ascii="仿宋_GB2312" w:eastAsia="仿宋_GB2312" w:hint="eastAsia"/>
          <w:color w:val="000000"/>
          <w:sz w:val="32"/>
          <w:szCs w:val="32"/>
        </w:rPr>
        <w:t>万元。</w:t>
      </w:r>
      <w:r w:rsidR="00B7279A">
        <w:rPr>
          <w:rFonts w:ascii="仿宋" w:eastAsia="仿宋" w:hAnsi="仿宋"/>
          <w:b/>
          <w:color w:val="FF0000"/>
          <w:sz w:val="32"/>
          <w:szCs w:val="32"/>
        </w:rPr>
        <w:t xml:space="preserve"> </w:t>
      </w:r>
    </w:p>
    <w:p w14:paraId="65AA4DFA" w14:textId="77777777" w:rsidR="005B5C64" w:rsidRDefault="00204CDE" w:rsidP="00046948">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14:paraId="517E4B4F" w14:textId="77777777" w:rsidR="00416CD4" w:rsidRDefault="00204CDE" w:rsidP="00046948">
      <w:pPr>
        <w:autoSpaceDE w:val="0"/>
        <w:autoSpaceDN w:val="0"/>
        <w:adjustRightInd w:val="0"/>
        <w:spacing w:line="56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B7279A">
        <w:rPr>
          <w:rFonts w:ascii="仿宋_GB2312" w:eastAsia="仿宋_GB2312" w:hint="eastAsia"/>
          <w:color w:val="000000"/>
          <w:sz w:val="32"/>
          <w:szCs w:val="32"/>
        </w:rPr>
        <w:t>团区委</w:t>
      </w:r>
      <w:r>
        <w:rPr>
          <w:rFonts w:ascii="仿宋_GB2312" w:eastAsia="仿宋_GB2312" w:hint="eastAsia"/>
          <w:color w:val="000000"/>
          <w:sz w:val="32"/>
          <w:szCs w:val="32"/>
        </w:rPr>
        <w:t>共有车辆</w:t>
      </w:r>
      <w:r w:rsidR="00B7279A">
        <w:rPr>
          <w:rFonts w:ascii="仿宋_GB2312" w:eastAsia="仿宋_GB2312"/>
          <w:color w:val="000000"/>
          <w:sz w:val="32"/>
          <w:szCs w:val="32"/>
        </w:rPr>
        <w:t>0</w:t>
      </w:r>
      <w:r w:rsidR="00B7279A">
        <w:rPr>
          <w:rFonts w:ascii="仿宋_GB2312" w:eastAsia="仿宋_GB2312" w:hint="eastAsia"/>
          <w:color w:val="000000"/>
          <w:sz w:val="32"/>
          <w:szCs w:val="32"/>
        </w:rPr>
        <w:t>辆。</w:t>
      </w:r>
      <w:r w:rsidR="00B7279A">
        <w:rPr>
          <w:rFonts w:ascii="仿宋" w:eastAsia="仿宋" w:hAnsi="仿宋"/>
          <w:b/>
          <w:color w:val="FF0000"/>
          <w:sz w:val="32"/>
          <w:szCs w:val="32"/>
        </w:rPr>
        <w:t xml:space="preserve"> </w:t>
      </w:r>
    </w:p>
    <w:p w14:paraId="751BE738" w14:textId="77777777" w:rsidR="00416CD4" w:rsidRDefault="00833962" w:rsidP="00046948">
      <w:pPr>
        <w:autoSpaceDE w:val="0"/>
        <w:autoSpaceDN w:val="0"/>
        <w:adjustRightInd w:val="0"/>
        <w:spacing w:line="56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14:paraId="4A824129" w14:textId="77777777" w:rsidR="002A31DE" w:rsidRDefault="006F4F64" w:rsidP="0004694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w:t>
      </w:r>
      <w:r w:rsidR="002A31DE">
        <w:rPr>
          <w:rFonts w:ascii="仿宋_GB2312" w:eastAsia="仿宋_GB2312" w:hAnsi="仿宋_GB2312" w:cs="仿宋_GB2312" w:hint="eastAsia"/>
          <w:sz w:val="32"/>
          <w:szCs w:val="32"/>
        </w:rPr>
        <w:t>在年初预算编制阶段，组织对</w:t>
      </w:r>
      <w:r w:rsidR="00606C3B">
        <w:rPr>
          <w:rFonts w:ascii="仿宋_GB2312" w:eastAsia="仿宋_GB2312" w:hAnsi="仿宋_GB2312" w:cs="仿宋_GB2312"/>
          <w:sz w:val="32"/>
          <w:szCs w:val="32"/>
        </w:rPr>
        <w:t>9</w:t>
      </w:r>
      <w:r>
        <w:rPr>
          <w:rFonts w:ascii="仿宋_GB2312" w:eastAsia="仿宋_GB2312" w:hAnsi="仿宋_GB2312" w:cs="仿宋_GB2312" w:hint="eastAsia"/>
          <w:sz w:val="32"/>
          <w:szCs w:val="32"/>
        </w:rPr>
        <w:t>个</w:t>
      </w:r>
      <w:r w:rsidR="002A31DE">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留守儿童</w:t>
      </w:r>
      <w:r>
        <w:rPr>
          <w:rFonts w:ascii="仿宋_GB2312" w:eastAsia="仿宋_GB2312" w:hAnsi="仿宋_GB2312" w:cs="仿宋_GB2312"/>
          <w:sz w:val="32"/>
          <w:szCs w:val="32"/>
        </w:rPr>
        <w:t>孤残儿童工作经费、区党建带团建工作经费、区关工委工作经费、脱贫攻坚帮扶工作专项经费、五四活动经费、</w:t>
      </w:r>
      <w:proofErr w:type="gramStart"/>
      <w:r>
        <w:rPr>
          <w:rFonts w:ascii="仿宋_GB2312" w:eastAsia="仿宋_GB2312" w:hAnsi="仿宋_GB2312" w:cs="仿宋_GB2312"/>
          <w:sz w:val="32"/>
          <w:szCs w:val="32"/>
        </w:rPr>
        <w:t>乡镇党建</w:t>
      </w:r>
      <w:proofErr w:type="gramEnd"/>
      <w:r>
        <w:rPr>
          <w:rFonts w:ascii="仿宋_GB2312" w:eastAsia="仿宋_GB2312" w:hAnsi="仿宋_GB2312" w:cs="仿宋_GB2312"/>
          <w:sz w:val="32"/>
          <w:szCs w:val="32"/>
        </w:rPr>
        <w:t>带团建工作经费、</w:t>
      </w:r>
      <w:proofErr w:type="gramStart"/>
      <w:r>
        <w:rPr>
          <w:rFonts w:ascii="仿宋_GB2312" w:eastAsia="仿宋_GB2312" w:hAnsi="仿宋_GB2312" w:cs="仿宋_GB2312"/>
          <w:sz w:val="32"/>
          <w:szCs w:val="32"/>
        </w:rPr>
        <w:t>乡镇关</w:t>
      </w:r>
      <w:proofErr w:type="gramEnd"/>
      <w:r>
        <w:rPr>
          <w:rFonts w:ascii="仿宋_GB2312" w:eastAsia="仿宋_GB2312" w:hAnsi="仿宋_GB2312" w:cs="仿宋_GB2312"/>
          <w:sz w:val="32"/>
          <w:szCs w:val="32"/>
        </w:rPr>
        <w:t>工委</w:t>
      </w:r>
      <w:r>
        <w:rPr>
          <w:rFonts w:ascii="仿宋_GB2312" w:eastAsia="仿宋_GB2312" w:hAnsi="仿宋_GB2312" w:cs="仿宋_GB2312"/>
          <w:sz w:val="32"/>
          <w:szCs w:val="32"/>
        </w:rPr>
        <w:lastRenderedPageBreak/>
        <w:t>工作经费、志愿者工作经费、志愿者目标</w:t>
      </w:r>
      <w:r>
        <w:rPr>
          <w:rFonts w:ascii="仿宋_GB2312" w:eastAsia="仿宋_GB2312" w:hAnsi="仿宋_GB2312" w:cs="仿宋_GB2312" w:hint="eastAsia"/>
          <w:sz w:val="32"/>
          <w:szCs w:val="32"/>
        </w:rPr>
        <w:t>奖</w:t>
      </w:r>
      <w:r w:rsidR="002A31DE">
        <w:rPr>
          <w:rFonts w:ascii="仿宋_GB2312" w:eastAsia="仿宋_GB2312" w:hAnsi="仿宋_GB2312" w:cs="仿宋_GB2312" w:hint="eastAsia"/>
          <w:sz w:val="32"/>
          <w:szCs w:val="32"/>
        </w:rPr>
        <w:t>）开展了预算事前绩效评估，对</w:t>
      </w:r>
      <w:r>
        <w:rPr>
          <w:rFonts w:ascii="仿宋_GB2312" w:eastAsia="仿宋_GB2312" w:hAnsi="仿宋_GB2312" w:cs="仿宋_GB2312"/>
          <w:sz w:val="32"/>
          <w:szCs w:val="32"/>
        </w:rPr>
        <w:t>9</w:t>
      </w:r>
      <w:r w:rsidR="002A31DE">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sidR="002A31DE">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sidR="002A31DE">
        <w:rPr>
          <w:rFonts w:ascii="仿宋_GB2312" w:eastAsia="仿宋_GB2312" w:hAnsi="仿宋_GB2312" w:cs="仿宋_GB2312" w:hint="eastAsia"/>
          <w:sz w:val="32"/>
          <w:szCs w:val="32"/>
        </w:rPr>
        <w:t>个项目开展了绩效目标完成情况自评。</w:t>
      </w:r>
    </w:p>
    <w:p w14:paraId="020A9871" w14:textId="77777777" w:rsidR="006F4F64" w:rsidRDefault="002A31DE" w:rsidP="007400F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sidR="006F4F64">
        <w:rPr>
          <w:rFonts w:ascii="仿宋_GB2312" w:eastAsia="仿宋_GB2312" w:hAnsi="仿宋_GB2312" w:cs="仿宋_GB2312" w:hint="eastAsia"/>
          <w:sz w:val="32"/>
          <w:szCs w:val="32"/>
        </w:rPr>
        <w:t>2019年</w:t>
      </w:r>
      <w:r w:rsidR="006F4F64">
        <w:rPr>
          <w:rFonts w:ascii="仿宋_GB2312" w:eastAsia="仿宋_GB2312" w:hint="eastAsia"/>
          <w:color w:val="333333"/>
          <w:sz w:val="32"/>
          <w:szCs w:val="32"/>
          <w:shd w:val="clear" w:color="auto" w:fill="FFFFFF"/>
        </w:rPr>
        <w:t>团区委按照国家的法律法规加强预算管理，不断完善内控制度，取得了较好的预算执行效果。认真地完成了201</w:t>
      </w:r>
      <w:r w:rsidR="006F4F64">
        <w:rPr>
          <w:rFonts w:ascii="仿宋_GB2312" w:eastAsia="仿宋_GB2312"/>
          <w:color w:val="333333"/>
          <w:sz w:val="32"/>
          <w:szCs w:val="32"/>
          <w:shd w:val="clear" w:color="auto" w:fill="FFFFFF"/>
        </w:rPr>
        <w:t>9</w:t>
      </w:r>
      <w:r w:rsidR="006F4F64">
        <w:rPr>
          <w:rFonts w:ascii="仿宋_GB2312" w:eastAsia="仿宋_GB2312" w:hint="eastAsia"/>
          <w:color w:val="333333"/>
          <w:sz w:val="32"/>
          <w:szCs w:val="32"/>
          <w:shd w:val="clear" w:color="auto" w:fill="FFFFFF"/>
        </w:rPr>
        <w:t>年部门预算和决算汇总工作，能够按照财政部门批复的预算组织实施。通过项目资金的分配使用。综合以上各项指标，财务管理健全规范，没有发生违法违规现象，团区委201</w:t>
      </w:r>
      <w:r w:rsidR="006F4F64">
        <w:rPr>
          <w:rFonts w:ascii="仿宋_GB2312" w:eastAsia="仿宋_GB2312"/>
          <w:color w:val="333333"/>
          <w:sz w:val="32"/>
          <w:szCs w:val="32"/>
          <w:shd w:val="clear" w:color="auto" w:fill="FFFFFF"/>
        </w:rPr>
        <w:t>9</w:t>
      </w:r>
      <w:r w:rsidR="006F4F64">
        <w:rPr>
          <w:rFonts w:ascii="仿宋_GB2312" w:eastAsia="仿宋_GB2312" w:hint="eastAsia"/>
          <w:color w:val="333333"/>
          <w:sz w:val="32"/>
          <w:szCs w:val="32"/>
          <w:shd w:val="clear" w:color="auto" w:fill="FFFFFF"/>
        </w:rPr>
        <w:t>年的部门整体支出绩效评价结果良好。本部门还自行组织了5个项目绩效评价，从评价情况来看2019年留守儿童孤残儿童工作、五四活动、关工委工作、党建带团建工作、志愿者工作开展顺利，各项目支出绩效评价结果良好。</w:t>
      </w:r>
    </w:p>
    <w:p w14:paraId="6B86D2A8" w14:textId="77777777" w:rsidR="007400FD" w:rsidRDefault="002A31DE" w:rsidP="007400FD">
      <w:pPr>
        <w:pStyle w:val="ae"/>
        <w:shd w:val="clear" w:color="auto" w:fill="FFFFFF"/>
        <w:spacing w:before="0" w:beforeAutospacing="0" w:after="0" w:afterAutospacing="0" w:line="585" w:lineRule="atLeast"/>
        <w:ind w:firstLine="645"/>
        <w:jc w:val="both"/>
        <w:rPr>
          <w:color w:val="333333"/>
          <w:sz w:val="21"/>
          <w:szCs w:val="21"/>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sidR="007400FD">
        <w:rPr>
          <w:rFonts w:ascii="仿宋_GB2312" w:eastAsia="仿宋_GB2312" w:hint="eastAsia"/>
          <w:color w:val="333333"/>
          <w:sz w:val="32"/>
          <w:szCs w:val="32"/>
        </w:rPr>
        <w:t>本部门在2019年度部门决算中反映“留守儿童孤残儿童工作”</w:t>
      </w:r>
      <w:proofErr w:type="gramStart"/>
      <w:r w:rsidR="007400FD">
        <w:rPr>
          <w:rFonts w:ascii="仿宋_GB2312" w:eastAsia="仿宋_GB2312" w:hint="eastAsia"/>
          <w:color w:val="333333"/>
          <w:sz w:val="32"/>
          <w:szCs w:val="32"/>
        </w:rPr>
        <w:t>”</w:t>
      </w:r>
      <w:proofErr w:type="gramEnd"/>
      <w:r w:rsidR="007400FD">
        <w:rPr>
          <w:rFonts w:ascii="仿宋_GB2312" w:eastAsia="仿宋_GB2312" w:hint="eastAsia"/>
          <w:color w:val="333333"/>
          <w:sz w:val="32"/>
          <w:szCs w:val="32"/>
        </w:rPr>
        <w:t>五四活动</w:t>
      </w:r>
      <w:proofErr w:type="gramStart"/>
      <w:r w:rsidR="007400FD">
        <w:rPr>
          <w:rFonts w:ascii="仿宋_GB2312" w:eastAsia="仿宋_GB2312" w:hint="eastAsia"/>
          <w:color w:val="333333"/>
          <w:sz w:val="32"/>
          <w:szCs w:val="32"/>
        </w:rPr>
        <w:t>”</w:t>
      </w:r>
      <w:proofErr w:type="gramEnd"/>
      <w:r w:rsidR="007400FD">
        <w:rPr>
          <w:rFonts w:ascii="仿宋_GB2312" w:eastAsia="仿宋_GB2312" w:hint="eastAsia"/>
          <w:color w:val="333333"/>
          <w:sz w:val="32"/>
          <w:szCs w:val="32"/>
        </w:rPr>
        <w:t>“关工委工作”“党建带团建工作”“志愿者工作”等5个项目绩效目标实际完成情况。</w:t>
      </w:r>
    </w:p>
    <w:p w14:paraId="2E4C6C4C" w14:textId="77777777" w:rsidR="007400FD" w:rsidRDefault="007400FD" w:rsidP="007400FD">
      <w:pPr>
        <w:pStyle w:val="ae"/>
        <w:shd w:val="clear" w:color="auto" w:fill="FFFFFF"/>
        <w:spacing w:before="0" w:beforeAutospacing="0" w:after="0" w:afterAutospacing="0" w:line="585" w:lineRule="atLeast"/>
        <w:ind w:firstLine="645"/>
        <w:jc w:val="both"/>
        <w:rPr>
          <w:rFonts w:ascii="仿宋_GB2312" w:eastAsia="仿宋_GB2312"/>
          <w:color w:val="333333"/>
          <w:sz w:val="32"/>
          <w:szCs w:val="32"/>
        </w:rPr>
      </w:pPr>
      <w:r>
        <w:rPr>
          <w:rFonts w:ascii="仿宋_GB2312" w:eastAsia="仿宋_GB2312" w:hint="eastAsia"/>
          <w:color w:val="333333"/>
          <w:sz w:val="32"/>
          <w:szCs w:val="32"/>
        </w:rPr>
        <w:t>留守儿童孤残儿童工作经费项目绩效目标完成情况综述。项目全年预算数1万元，执行数为1万元，完成预算的100%。通过项目实施，开展各类关爱活动，覆盖全区中小学</w:t>
      </w:r>
      <w:r>
        <w:rPr>
          <w:rFonts w:ascii="仿宋_GB2312" w:eastAsia="仿宋_GB2312" w:hint="eastAsia"/>
          <w:color w:val="333333"/>
          <w:sz w:val="32"/>
          <w:szCs w:val="32"/>
        </w:rPr>
        <w:lastRenderedPageBreak/>
        <w:t>留守儿童孤残儿童达100%，社会关爱留守儿童意识有所提高，全区留守儿童孤残儿童满意度达100%。</w:t>
      </w:r>
    </w:p>
    <w:p w14:paraId="44E3745A" w14:textId="77777777" w:rsidR="00F55DB2" w:rsidRDefault="007400FD" w:rsidP="007400FD">
      <w:pPr>
        <w:pStyle w:val="ae"/>
        <w:shd w:val="clear" w:color="auto" w:fill="FFFFFF"/>
        <w:spacing w:before="0" w:beforeAutospacing="0" w:after="0" w:afterAutospacing="0" w:line="585" w:lineRule="atLeast"/>
        <w:ind w:firstLine="645"/>
        <w:jc w:val="both"/>
        <w:rPr>
          <w:rFonts w:ascii="仿宋" w:eastAsia="仿宋" w:hAnsi="仿宋"/>
          <w:sz w:val="32"/>
          <w:szCs w:val="32"/>
        </w:rPr>
      </w:pPr>
      <w:r>
        <w:rPr>
          <w:rFonts w:ascii="仿宋_GB2312" w:eastAsia="仿宋_GB2312" w:hint="eastAsia"/>
          <w:color w:val="333333"/>
          <w:sz w:val="32"/>
          <w:szCs w:val="32"/>
          <w:shd w:val="clear" w:color="auto" w:fill="FFFFFF"/>
        </w:rPr>
        <w:t>五四活动经费项目绩效目标完成情况综述。项目全年预算数2万元，执行数为</w:t>
      </w:r>
      <w:r w:rsidR="00F55DB2">
        <w:rPr>
          <w:rFonts w:ascii="仿宋_GB2312" w:eastAsia="仿宋_GB2312"/>
          <w:color w:val="333333"/>
          <w:sz w:val="32"/>
          <w:szCs w:val="32"/>
          <w:shd w:val="clear" w:color="auto" w:fill="FFFFFF"/>
        </w:rPr>
        <w:t>9</w:t>
      </w:r>
      <w:r>
        <w:rPr>
          <w:rFonts w:ascii="仿宋_GB2312" w:eastAsia="仿宋_GB2312" w:hint="eastAsia"/>
          <w:color w:val="333333"/>
          <w:sz w:val="32"/>
          <w:szCs w:val="32"/>
          <w:shd w:val="clear" w:color="auto" w:fill="FFFFFF"/>
        </w:rPr>
        <w:t>万元，完成预算的100%。通过项目实施，</w:t>
      </w:r>
      <w:r w:rsidR="00F55DB2" w:rsidRPr="00F55DB2">
        <w:rPr>
          <w:rFonts w:ascii="仿宋_GB2312" w:eastAsia="仿宋_GB2312" w:hint="eastAsia"/>
          <w:color w:val="333333"/>
          <w:sz w:val="32"/>
          <w:szCs w:val="32"/>
          <w:shd w:val="clear" w:color="auto" w:fill="FFFFFF"/>
        </w:rPr>
        <w:t>围绕纪念五四运动100周年组织开展了“青春心向党 建功新时代”青年座谈会、脱贫攻坚青年先锋颁奖晚会等一系列活动。抓住新中国成立70周年重要节点，组织开展了我和国旗合个影、我为祖国</w:t>
      </w:r>
      <w:proofErr w:type="gramStart"/>
      <w:r w:rsidR="00F55DB2" w:rsidRPr="00F55DB2">
        <w:rPr>
          <w:rFonts w:ascii="仿宋_GB2312" w:eastAsia="仿宋_GB2312" w:hint="eastAsia"/>
          <w:color w:val="333333"/>
          <w:sz w:val="32"/>
          <w:szCs w:val="32"/>
          <w:shd w:val="clear" w:color="auto" w:fill="FFFFFF"/>
        </w:rPr>
        <w:t>点个赞等</w:t>
      </w:r>
      <w:proofErr w:type="gramEnd"/>
      <w:r w:rsidR="00F55DB2" w:rsidRPr="00F55DB2">
        <w:rPr>
          <w:rFonts w:ascii="仿宋_GB2312" w:eastAsia="仿宋_GB2312" w:hint="eastAsia"/>
          <w:color w:val="333333"/>
          <w:sz w:val="32"/>
          <w:szCs w:val="32"/>
          <w:shd w:val="clear" w:color="auto" w:fill="FFFFFF"/>
        </w:rPr>
        <w:t>系列活动，大力弘扬以爱国主义为核心的民族精神，引导青少年牢固树立永远听党话、跟党走的理想信念</w:t>
      </w:r>
      <w:r w:rsidR="00F55DB2">
        <w:rPr>
          <w:rFonts w:ascii="仿宋" w:eastAsia="仿宋" w:hAnsi="仿宋" w:hint="eastAsia"/>
          <w:sz w:val="32"/>
          <w:szCs w:val="32"/>
        </w:rPr>
        <w:t>。</w:t>
      </w:r>
    </w:p>
    <w:p w14:paraId="64F38B3E" w14:textId="77777777" w:rsidR="007400FD" w:rsidRPr="00F55DB2" w:rsidRDefault="007400FD" w:rsidP="00F55DB2">
      <w:pPr>
        <w:spacing w:line="560" w:lineRule="exact"/>
        <w:ind w:firstLineChars="200" w:firstLine="640"/>
        <w:rPr>
          <w:rFonts w:ascii="仿宋_GB2312" w:eastAsia="仿宋_GB2312" w:hAnsi="微软雅黑" w:cs="宋体"/>
          <w:color w:val="111111"/>
          <w:kern w:val="0"/>
          <w:sz w:val="32"/>
          <w:szCs w:val="32"/>
        </w:rPr>
      </w:pPr>
      <w:r>
        <w:rPr>
          <w:rFonts w:ascii="仿宋_GB2312" w:eastAsia="仿宋_GB2312" w:hint="eastAsia"/>
          <w:color w:val="333333"/>
          <w:sz w:val="32"/>
          <w:szCs w:val="32"/>
          <w:shd w:val="clear" w:color="auto" w:fill="FFFFFF"/>
        </w:rPr>
        <w:t>关工委工作经费项目绩效目标完成情况综述。项目全年预算数10万元，执行数为10万元，完成预算的100%。通过项目实施，</w:t>
      </w:r>
      <w:r w:rsidR="00F55DB2" w:rsidRPr="00F55DB2">
        <w:rPr>
          <w:rFonts w:ascii="仿宋_GB2312" w:eastAsia="仿宋_GB2312" w:hAnsi="微软雅黑" w:cs="宋体" w:hint="eastAsia"/>
          <w:color w:val="111111"/>
          <w:kern w:val="0"/>
          <w:sz w:val="32"/>
          <w:szCs w:val="32"/>
        </w:rPr>
        <w:t>利用好“青少年税收普法教育基地”和“彝汉双语未检工作室”，开展送法进校园活动；新建“童伴之家”1个，为26名留守儿童提供关爱服务。深化“小海棠信箱”公益项目，开展心灵抚慰、疏导和陪伴，促进广大青少年身心健康发展。开展暖冬行动，向吉星小学、共安小学、永胜小学捐赠暖冬物资共计12万元。依托彝区青少年活动室、留守儿童之家，利用周末、节假日组织青年志愿者和“五老”志愿者与留守儿童结对帮扶，开展了关爱留守、爱心捐赠、暑期托管、走出大山看世界、儿童夏令营活动。</w:t>
      </w:r>
    </w:p>
    <w:p w14:paraId="6E31AE99" w14:textId="77777777" w:rsidR="00F55DB2" w:rsidRPr="00F55DB2" w:rsidRDefault="00F55DB2" w:rsidP="00F55DB2">
      <w:pPr>
        <w:spacing w:line="560" w:lineRule="exact"/>
        <w:ind w:firstLineChars="200" w:firstLine="640"/>
        <w:rPr>
          <w:rFonts w:ascii="仿宋_GB2312" w:eastAsia="仿宋_GB2312" w:hAnsi="Calibri"/>
          <w:color w:val="111111"/>
          <w:sz w:val="32"/>
          <w:szCs w:val="32"/>
        </w:rPr>
      </w:pPr>
      <w:r>
        <w:rPr>
          <w:rFonts w:ascii="仿宋_GB2312" w:eastAsia="仿宋_GB2312" w:hint="eastAsia"/>
          <w:color w:val="333333"/>
          <w:sz w:val="32"/>
          <w:szCs w:val="32"/>
        </w:rPr>
        <w:t>区</w:t>
      </w:r>
      <w:r w:rsidR="007400FD">
        <w:rPr>
          <w:rFonts w:ascii="仿宋_GB2312" w:eastAsia="仿宋_GB2312" w:hint="eastAsia"/>
          <w:color w:val="333333"/>
          <w:sz w:val="32"/>
          <w:szCs w:val="32"/>
        </w:rPr>
        <w:t>党建带团建工作经费项目绩效目标完成情况综述。项目全年预算数</w:t>
      </w:r>
      <w:r>
        <w:rPr>
          <w:rFonts w:ascii="仿宋_GB2312" w:eastAsia="仿宋_GB2312"/>
          <w:color w:val="333333"/>
          <w:sz w:val="32"/>
          <w:szCs w:val="32"/>
        </w:rPr>
        <w:t>3</w:t>
      </w:r>
      <w:r w:rsidR="007400FD">
        <w:rPr>
          <w:rFonts w:ascii="仿宋_GB2312" w:eastAsia="仿宋_GB2312" w:hint="eastAsia"/>
          <w:color w:val="333333"/>
          <w:sz w:val="32"/>
          <w:szCs w:val="32"/>
        </w:rPr>
        <w:t>万元，执行数为</w:t>
      </w:r>
      <w:r>
        <w:rPr>
          <w:rFonts w:ascii="仿宋_GB2312" w:eastAsia="仿宋_GB2312"/>
          <w:color w:val="333333"/>
          <w:sz w:val="32"/>
          <w:szCs w:val="32"/>
        </w:rPr>
        <w:t>3</w:t>
      </w:r>
      <w:r w:rsidR="007400FD">
        <w:rPr>
          <w:rFonts w:ascii="仿宋_GB2312" w:eastAsia="仿宋_GB2312" w:hint="eastAsia"/>
          <w:color w:val="333333"/>
          <w:sz w:val="32"/>
          <w:szCs w:val="32"/>
        </w:rPr>
        <w:t>万元，完成预算的100%。</w:t>
      </w:r>
      <w:r w:rsidR="007400FD">
        <w:rPr>
          <w:rFonts w:ascii="仿宋_GB2312" w:eastAsia="仿宋_GB2312" w:hint="eastAsia"/>
          <w:color w:val="333333"/>
          <w:sz w:val="32"/>
          <w:szCs w:val="32"/>
        </w:rPr>
        <w:lastRenderedPageBreak/>
        <w:t>通过项目实施，合理</w:t>
      </w:r>
      <w:proofErr w:type="gramStart"/>
      <w:r w:rsidR="007400FD">
        <w:rPr>
          <w:rFonts w:ascii="仿宋_GB2312" w:eastAsia="仿宋_GB2312" w:hint="eastAsia"/>
          <w:color w:val="333333"/>
          <w:sz w:val="32"/>
          <w:szCs w:val="32"/>
        </w:rPr>
        <w:t>调配团</w:t>
      </w:r>
      <w:proofErr w:type="gramEnd"/>
      <w:r w:rsidR="007400FD">
        <w:rPr>
          <w:rFonts w:ascii="仿宋_GB2312" w:eastAsia="仿宋_GB2312" w:hint="eastAsia"/>
          <w:color w:val="333333"/>
          <w:sz w:val="32"/>
          <w:szCs w:val="32"/>
        </w:rPr>
        <w:t>区委工作力量，通过“分管协管工作组+牵头重点项目”的方式推动青年创新创业、学校共青团强基固本、网上共青团建设、青春助力脱贫攻坚等重点工作，构建了“两微一声一音”的网上共青团体系，</w:t>
      </w:r>
      <w:proofErr w:type="gramStart"/>
      <w:r w:rsidRPr="00F55DB2">
        <w:rPr>
          <w:rFonts w:ascii="仿宋_GB2312" w:eastAsia="仿宋_GB2312" w:hAnsi="Calibri" w:hint="eastAsia"/>
          <w:sz w:val="32"/>
          <w:szCs w:val="32"/>
        </w:rPr>
        <w:t>夯实团</w:t>
      </w:r>
      <w:proofErr w:type="gramEnd"/>
      <w:r w:rsidRPr="00F55DB2">
        <w:rPr>
          <w:rFonts w:ascii="仿宋_GB2312" w:eastAsia="仿宋_GB2312" w:hAnsi="Calibri" w:hint="eastAsia"/>
          <w:sz w:val="32"/>
          <w:szCs w:val="32"/>
        </w:rPr>
        <w:t>的组织基础，</w:t>
      </w:r>
      <w:r w:rsidRPr="00F55DB2">
        <w:rPr>
          <w:rFonts w:ascii="仿宋_GB2312" w:eastAsia="仿宋_GB2312" w:hint="eastAsia"/>
          <w:sz w:val="32"/>
          <w:szCs w:val="32"/>
        </w:rPr>
        <w:t>组织举办基层团</w:t>
      </w:r>
      <w:proofErr w:type="gramStart"/>
      <w:r w:rsidRPr="00F55DB2">
        <w:rPr>
          <w:rFonts w:ascii="仿宋_GB2312" w:eastAsia="仿宋_GB2312" w:hint="eastAsia"/>
          <w:sz w:val="32"/>
          <w:szCs w:val="32"/>
        </w:rPr>
        <w:t>建重点</w:t>
      </w:r>
      <w:proofErr w:type="gramEnd"/>
      <w:r w:rsidRPr="00F55DB2">
        <w:rPr>
          <w:rFonts w:ascii="仿宋_GB2312" w:eastAsia="仿宋_GB2312" w:hint="eastAsia"/>
          <w:sz w:val="32"/>
          <w:szCs w:val="32"/>
        </w:rPr>
        <w:t>工作培训班，提升基层团干业务技能。</w:t>
      </w:r>
      <w:r w:rsidRPr="00F55DB2">
        <w:rPr>
          <w:rFonts w:ascii="仿宋_GB2312" w:eastAsia="仿宋_GB2312" w:hAnsi="Calibri" w:hint="eastAsia"/>
          <w:color w:val="111111"/>
          <w:sz w:val="32"/>
          <w:szCs w:val="32"/>
        </w:rPr>
        <w:t>加强基层团组织建设工作，</w:t>
      </w:r>
      <w:proofErr w:type="gramStart"/>
      <w:r w:rsidRPr="00F55DB2">
        <w:rPr>
          <w:rFonts w:ascii="仿宋_GB2312" w:eastAsia="仿宋_GB2312" w:hAnsi="Calibri" w:hint="eastAsia"/>
          <w:color w:val="111111"/>
          <w:sz w:val="32"/>
          <w:szCs w:val="32"/>
        </w:rPr>
        <w:t>持续抓好</w:t>
      </w:r>
      <w:proofErr w:type="gramEnd"/>
      <w:r w:rsidRPr="00F55DB2">
        <w:rPr>
          <w:rFonts w:ascii="仿宋_GB2312" w:eastAsia="仿宋_GB2312" w:hAnsi="Calibri" w:hint="eastAsia"/>
          <w:color w:val="111111"/>
          <w:sz w:val="32"/>
          <w:szCs w:val="32"/>
        </w:rPr>
        <w:t>“智慧团建”录入及运用，目前我区团员团干部“入库率”达100%。规范应届毕业生团员、流动团员等重点群体团组织关系转接工作，新建6个乡镇临时团支部，进一步强化团员团籍档案管理。加强团员队伍建设，严格入团标准，建好用好中学团校阵地，抓好团前教育和推优入团。</w:t>
      </w:r>
    </w:p>
    <w:p w14:paraId="03042510" w14:textId="77777777" w:rsidR="00F55DB2" w:rsidRPr="00F55DB2" w:rsidRDefault="007400FD" w:rsidP="00F55DB2">
      <w:pPr>
        <w:spacing w:line="560" w:lineRule="exact"/>
        <w:ind w:firstLineChars="200" w:firstLine="640"/>
        <w:rPr>
          <w:rFonts w:ascii="仿宋_GB2312" w:eastAsia="仿宋_GB2312" w:hAnsi="Calibri"/>
          <w:color w:val="111111"/>
          <w:sz w:val="32"/>
          <w:szCs w:val="32"/>
        </w:rPr>
      </w:pPr>
      <w:r>
        <w:rPr>
          <w:rFonts w:ascii="仿宋_GB2312" w:eastAsia="仿宋_GB2312" w:hint="eastAsia"/>
          <w:color w:val="333333"/>
          <w:sz w:val="32"/>
          <w:szCs w:val="32"/>
        </w:rPr>
        <w:t>志愿者工作经费项目绩效目标完成情况综述。项目全年预算数1万元，执行数为1万元，完成预算的100%。</w:t>
      </w:r>
      <w:r w:rsidR="00F55DB2" w:rsidRPr="00F55DB2">
        <w:rPr>
          <w:rFonts w:ascii="仿宋_GB2312" w:eastAsia="仿宋_GB2312" w:hAnsi="仿宋_GB2312" w:cs="仿宋_GB2312" w:hint="eastAsia"/>
          <w:sz w:val="32"/>
          <w:szCs w:val="32"/>
        </w:rPr>
        <w:t>建好管好志愿者骨干队伍，</w:t>
      </w:r>
      <w:r w:rsidR="00F55DB2" w:rsidRPr="00F55DB2">
        <w:rPr>
          <w:rFonts w:ascii="仿宋_GB2312" w:eastAsia="仿宋_GB2312" w:hAnsi="仿宋_GB2312" w:cs="仿宋_GB2312"/>
          <w:sz w:val="32"/>
          <w:szCs w:val="32"/>
        </w:rPr>
        <w:t>新招募青年志愿者</w:t>
      </w:r>
      <w:r w:rsidR="00F55DB2" w:rsidRPr="00F55DB2">
        <w:rPr>
          <w:rFonts w:ascii="仿宋_GB2312" w:eastAsia="仿宋_GB2312" w:hAnsi="仿宋_GB2312" w:cs="仿宋_GB2312" w:hint="eastAsia"/>
          <w:sz w:val="32"/>
          <w:szCs w:val="32"/>
        </w:rPr>
        <w:t>30余名</w:t>
      </w:r>
      <w:r w:rsidR="00F55DB2" w:rsidRPr="00F55DB2">
        <w:rPr>
          <w:rFonts w:ascii="仿宋_GB2312" w:eastAsia="仿宋_GB2312" w:hAnsi="仿宋_GB2312" w:cs="仿宋_GB2312"/>
          <w:sz w:val="32"/>
          <w:szCs w:val="32"/>
        </w:rPr>
        <w:t>，</w:t>
      </w:r>
      <w:r w:rsidR="00F55DB2" w:rsidRPr="00F55DB2">
        <w:rPr>
          <w:rFonts w:ascii="仿宋_GB2312" w:eastAsia="仿宋_GB2312" w:hAnsi="仿宋_GB2312" w:cs="仿宋_GB2312" w:hint="eastAsia"/>
          <w:sz w:val="32"/>
          <w:szCs w:val="32"/>
        </w:rPr>
        <w:t>主要</w:t>
      </w:r>
      <w:r w:rsidR="00F55DB2" w:rsidRPr="00F55DB2">
        <w:rPr>
          <w:rFonts w:ascii="仿宋_GB2312" w:eastAsia="仿宋_GB2312" w:hAnsi="仿宋_GB2312" w:cs="仿宋_GB2312"/>
          <w:sz w:val="32"/>
          <w:szCs w:val="32"/>
        </w:rPr>
        <w:t>服务于脱贫攻坚、乡村振兴</w:t>
      </w:r>
      <w:r w:rsidR="00F55DB2" w:rsidRPr="00F55DB2">
        <w:rPr>
          <w:rFonts w:ascii="仿宋_GB2312" w:eastAsia="仿宋_GB2312" w:hAnsi="仿宋_GB2312" w:cs="仿宋_GB2312" w:hint="eastAsia"/>
          <w:sz w:val="32"/>
          <w:szCs w:val="32"/>
        </w:rPr>
        <w:t>、</w:t>
      </w:r>
      <w:r w:rsidR="00F55DB2" w:rsidRPr="00F55DB2">
        <w:rPr>
          <w:rFonts w:ascii="仿宋_GB2312" w:eastAsia="仿宋_GB2312" w:hAnsi="仿宋_GB2312" w:cs="仿宋_GB2312"/>
          <w:sz w:val="32"/>
          <w:szCs w:val="32"/>
        </w:rPr>
        <w:t>文明劝导、关爱留守</w:t>
      </w:r>
      <w:r w:rsidR="00F55DB2" w:rsidRPr="00F55DB2">
        <w:rPr>
          <w:rFonts w:ascii="仿宋_GB2312" w:eastAsia="仿宋_GB2312" w:hAnsi="仿宋_GB2312" w:cs="仿宋_GB2312" w:hint="eastAsia"/>
          <w:sz w:val="32"/>
          <w:szCs w:val="32"/>
        </w:rPr>
        <w:t>儿童</w:t>
      </w:r>
      <w:r w:rsidR="00F55DB2" w:rsidRPr="00F55DB2">
        <w:rPr>
          <w:rFonts w:ascii="仿宋_GB2312" w:eastAsia="仿宋_GB2312" w:hAnsi="仿宋_GB2312" w:cs="仿宋_GB2312"/>
          <w:sz w:val="32"/>
          <w:szCs w:val="32"/>
        </w:rPr>
        <w:t>、空巢老人等，</w:t>
      </w:r>
      <w:r w:rsidR="00F55DB2" w:rsidRPr="00F55DB2">
        <w:rPr>
          <w:rFonts w:ascii="仿宋_GB2312" w:eastAsia="仿宋_GB2312" w:hAnsi="仿宋_GB2312" w:cs="仿宋_GB2312" w:hint="eastAsia"/>
          <w:sz w:val="32"/>
          <w:szCs w:val="32"/>
        </w:rPr>
        <w:t>做好志愿服务时长记录，加快推进青年信用体系建设。丰富志愿</w:t>
      </w:r>
      <w:r w:rsidR="00F55DB2" w:rsidRPr="00F55DB2">
        <w:rPr>
          <w:rFonts w:ascii="仿宋_GB2312" w:eastAsia="仿宋_GB2312" w:hAnsi="仿宋_GB2312" w:cs="仿宋_GB2312"/>
          <w:sz w:val="32"/>
          <w:szCs w:val="32"/>
        </w:rPr>
        <w:t>服务活动，</w:t>
      </w:r>
      <w:r w:rsidR="00F55DB2" w:rsidRPr="00F55DB2">
        <w:rPr>
          <w:rFonts w:ascii="仿宋" w:eastAsia="仿宋" w:hAnsi="仿宋" w:cs="宋体" w:hint="eastAsia"/>
          <w:color w:val="000000"/>
          <w:kern w:val="0"/>
          <w:sz w:val="32"/>
          <w:szCs w:val="32"/>
        </w:rPr>
        <w:t>组织全区青年开展“雷锋活动月宣传”、义务植树、景区志愿服务、省级脱贫验收等志愿服务活动，共计500余人次。开展</w:t>
      </w:r>
      <w:r w:rsidR="00F55DB2" w:rsidRPr="00F55DB2">
        <w:rPr>
          <w:rFonts w:ascii="仿宋" w:eastAsia="仿宋" w:hAnsi="仿宋" w:cs="宋体"/>
          <w:color w:val="000000"/>
          <w:kern w:val="0"/>
          <w:sz w:val="32"/>
          <w:szCs w:val="32"/>
        </w:rPr>
        <w:t>“</w:t>
      </w:r>
      <w:r w:rsidR="00F55DB2" w:rsidRPr="00F55DB2">
        <w:rPr>
          <w:rFonts w:ascii="仿宋" w:eastAsia="仿宋" w:hAnsi="仿宋" w:cs="宋体" w:hint="eastAsia"/>
          <w:color w:val="000000"/>
          <w:kern w:val="0"/>
          <w:sz w:val="32"/>
          <w:szCs w:val="32"/>
        </w:rPr>
        <w:t>青春</w:t>
      </w:r>
      <w:r w:rsidR="00F55DB2" w:rsidRPr="00F55DB2">
        <w:rPr>
          <w:rFonts w:ascii="仿宋" w:eastAsia="仿宋" w:hAnsi="仿宋" w:cs="宋体"/>
          <w:color w:val="000000"/>
          <w:kern w:val="0"/>
          <w:sz w:val="32"/>
          <w:szCs w:val="32"/>
        </w:rPr>
        <w:t>志愿</w:t>
      </w:r>
      <w:r w:rsidR="00F55DB2" w:rsidRPr="00F55DB2">
        <w:rPr>
          <w:rFonts w:ascii="仿宋" w:eastAsia="仿宋" w:hAnsi="仿宋" w:cs="宋体" w:hint="eastAsia"/>
          <w:color w:val="000000"/>
          <w:kern w:val="0"/>
          <w:sz w:val="32"/>
          <w:szCs w:val="32"/>
        </w:rPr>
        <w:t xml:space="preserve"> 靓</w:t>
      </w:r>
      <w:r w:rsidR="00F55DB2" w:rsidRPr="00F55DB2">
        <w:rPr>
          <w:rFonts w:ascii="仿宋" w:eastAsia="仿宋" w:hAnsi="仿宋" w:cs="宋体"/>
          <w:color w:val="000000"/>
          <w:kern w:val="0"/>
          <w:sz w:val="32"/>
          <w:szCs w:val="32"/>
        </w:rPr>
        <w:t>在乡村”</w:t>
      </w:r>
      <w:r w:rsidR="00F55DB2" w:rsidRPr="00F55DB2">
        <w:rPr>
          <w:rFonts w:ascii="仿宋" w:eastAsia="仿宋" w:hAnsi="仿宋" w:cs="宋体" w:hint="eastAsia"/>
          <w:color w:val="000000"/>
          <w:kern w:val="0"/>
          <w:sz w:val="32"/>
          <w:szCs w:val="32"/>
        </w:rPr>
        <w:t>农村</w:t>
      </w:r>
      <w:r w:rsidR="00F55DB2" w:rsidRPr="00F55DB2">
        <w:rPr>
          <w:rFonts w:ascii="仿宋" w:eastAsia="仿宋" w:hAnsi="仿宋" w:cs="宋体"/>
          <w:color w:val="000000"/>
          <w:kern w:val="0"/>
          <w:sz w:val="32"/>
          <w:szCs w:val="32"/>
        </w:rPr>
        <w:t>人居环境整治志愿服务行动，</w:t>
      </w:r>
      <w:r w:rsidR="00F55DB2" w:rsidRPr="00F55DB2">
        <w:rPr>
          <w:rFonts w:ascii="仿宋" w:eastAsia="仿宋" w:hAnsi="仿宋" w:cs="宋体" w:hint="eastAsia"/>
          <w:color w:val="000000"/>
          <w:kern w:val="0"/>
          <w:sz w:val="32"/>
          <w:szCs w:val="32"/>
        </w:rPr>
        <w:t>建立</w:t>
      </w:r>
      <w:r w:rsidR="00F55DB2" w:rsidRPr="00F55DB2">
        <w:rPr>
          <w:rFonts w:ascii="仿宋" w:eastAsia="仿宋" w:hAnsi="仿宋" w:cs="宋体"/>
          <w:color w:val="000000"/>
          <w:kern w:val="0"/>
          <w:sz w:val="32"/>
          <w:szCs w:val="32"/>
        </w:rPr>
        <w:t>青年志愿服务队</w:t>
      </w:r>
      <w:r w:rsidR="00F55DB2" w:rsidRPr="00F55DB2">
        <w:rPr>
          <w:rFonts w:ascii="仿宋" w:eastAsia="仿宋" w:hAnsi="仿宋" w:cs="宋体" w:hint="eastAsia"/>
          <w:color w:val="000000"/>
          <w:kern w:val="0"/>
          <w:sz w:val="32"/>
          <w:szCs w:val="32"/>
        </w:rPr>
        <w:t>7支共计150余人</w:t>
      </w:r>
      <w:r w:rsidR="00F55DB2" w:rsidRPr="00F55DB2">
        <w:rPr>
          <w:rFonts w:ascii="仿宋" w:eastAsia="仿宋" w:hAnsi="仿宋" w:cs="宋体"/>
          <w:color w:val="000000"/>
          <w:kern w:val="0"/>
          <w:sz w:val="32"/>
          <w:szCs w:val="32"/>
        </w:rPr>
        <w:t>，</w:t>
      </w:r>
      <w:r w:rsidR="00F55DB2" w:rsidRPr="00F55DB2">
        <w:rPr>
          <w:rFonts w:ascii="仿宋_GB2312" w:eastAsia="仿宋_GB2312" w:hAnsi="微软雅黑" w:cs="宋体" w:hint="eastAsia"/>
          <w:color w:val="111111"/>
          <w:kern w:val="0"/>
          <w:sz w:val="32"/>
          <w:szCs w:val="32"/>
        </w:rPr>
        <w:t>广泛发动村民、农村青年致富带头人、农村技能人才，常态</w:t>
      </w:r>
      <w:proofErr w:type="gramStart"/>
      <w:r w:rsidR="00F55DB2" w:rsidRPr="00F55DB2">
        <w:rPr>
          <w:rFonts w:ascii="仿宋_GB2312" w:eastAsia="仿宋_GB2312" w:hAnsi="微软雅黑" w:cs="宋体" w:hint="eastAsia"/>
          <w:color w:val="111111"/>
          <w:kern w:val="0"/>
          <w:sz w:val="32"/>
          <w:szCs w:val="32"/>
        </w:rPr>
        <w:t>化开展</w:t>
      </w:r>
      <w:proofErr w:type="gramEnd"/>
      <w:r w:rsidR="00F55DB2" w:rsidRPr="00F55DB2">
        <w:rPr>
          <w:rFonts w:ascii="仿宋_GB2312" w:eastAsia="仿宋_GB2312" w:hAnsi="微软雅黑" w:cs="宋体" w:hint="eastAsia"/>
          <w:color w:val="111111"/>
          <w:kern w:val="0"/>
          <w:sz w:val="32"/>
          <w:szCs w:val="32"/>
        </w:rPr>
        <w:t>农村人居环境整治志愿服务行动，助力乡村振兴。</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2A31DE" w14:paraId="64C4A59C" w14:textId="77777777" w:rsidTr="00F55DB2">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510E857E" w14:textId="77777777" w:rsidR="00F55DB2" w:rsidRDefault="00F55DB2" w:rsidP="00F55DB2">
            <w:pPr>
              <w:widowControl/>
              <w:jc w:val="center"/>
              <w:textAlignment w:val="center"/>
              <w:rPr>
                <w:rFonts w:ascii="宋体" w:hAnsi="宋体" w:cs="宋体"/>
                <w:b/>
                <w:bCs/>
                <w:color w:val="000000"/>
                <w:kern w:val="0"/>
                <w:sz w:val="36"/>
                <w:szCs w:val="36"/>
              </w:rPr>
            </w:pPr>
          </w:p>
          <w:p w14:paraId="352412D6" w14:textId="77777777" w:rsidR="00F55DB2" w:rsidRDefault="00F55DB2" w:rsidP="00F55DB2">
            <w:pPr>
              <w:widowControl/>
              <w:jc w:val="center"/>
              <w:textAlignment w:val="center"/>
              <w:rPr>
                <w:rFonts w:ascii="宋体" w:hAnsi="宋体" w:cs="宋体"/>
                <w:b/>
                <w:bCs/>
                <w:color w:val="000000"/>
                <w:kern w:val="0"/>
                <w:sz w:val="36"/>
                <w:szCs w:val="36"/>
              </w:rPr>
            </w:pPr>
          </w:p>
          <w:p w14:paraId="43F360FA" w14:textId="77777777" w:rsidR="00F55DB2" w:rsidRDefault="00F55DB2" w:rsidP="00F55DB2">
            <w:pPr>
              <w:widowControl/>
              <w:jc w:val="center"/>
              <w:textAlignment w:val="center"/>
              <w:rPr>
                <w:rFonts w:ascii="宋体" w:hAnsi="宋体" w:cs="宋体"/>
                <w:b/>
                <w:bCs/>
                <w:color w:val="000000"/>
                <w:kern w:val="0"/>
                <w:sz w:val="36"/>
                <w:szCs w:val="36"/>
              </w:rPr>
            </w:pPr>
          </w:p>
          <w:p w14:paraId="6ADC2A5D" w14:textId="77777777" w:rsidR="00F55DB2" w:rsidRDefault="00F55DB2" w:rsidP="00F55DB2">
            <w:pPr>
              <w:widowControl/>
              <w:jc w:val="center"/>
              <w:textAlignment w:val="center"/>
              <w:rPr>
                <w:rFonts w:ascii="宋体" w:hAnsi="宋体" w:cs="宋体"/>
                <w:b/>
                <w:bCs/>
                <w:color w:val="000000"/>
                <w:kern w:val="0"/>
                <w:sz w:val="36"/>
                <w:szCs w:val="36"/>
              </w:rPr>
            </w:pPr>
          </w:p>
          <w:p w14:paraId="1B521FEF" w14:textId="77777777" w:rsidR="00F55DB2" w:rsidRDefault="00F55DB2" w:rsidP="00F55DB2">
            <w:pPr>
              <w:widowControl/>
              <w:jc w:val="center"/>
              <w:textAlignment w:val="center"/>
              <w:rPr>
                <w:rFonts w:ascii="宋体" w:hAnsi="宋体" w:cs="宋体"/>
                <w:b/>
                <w:bCs/>
                <w:color w:val="000000"/>
                <w:kern w:val="0"/>
                <w:sz w:val="36"/>
                <w:szCs w:val="36"/>
              </w:rPr>
            </w:pPr>
          </w:p>
          <w:p w14:paraId="389FC7E6" w14:textId="77777777" w:rsidR="002A31DE" w:rsidRDefault="002A31DE" w:rsidP="00F55DB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14:paraId="211CBA84"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23074"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9C9BA"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留守</w:t>
            </w:r>
            <w:r>
              <w:rPr>
                <w:rFonts w:ascii="宋体" w:hAnsi="宋体" w:cs="宋体"/>
                <w:color w:val="000000"/>
                <w:sz w:val="24"/>
              </w:rPr>
              <w:t>儿童孤残儿童工作经费</w:t>
            </w:r>
          </w:p>
        </w:tc>
      </w:tr>
      <w:tr w:rsidR="002A31DE" w14:paraId="2189B11C"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C1A8A"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31000"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团区委</w:t>
            </w:r>
          </w:p>
        </w:tc>
      </w:tr>
      <w:tr w:rsidR="002A31DE" w14:paraId="01FB0466"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C423C"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5C115"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CE877"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F1305"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97D5B"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2A31DE" w14:paraId="23EA8EA2" w14:textId="77777777" w:rsidTr="00F55DB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465BE" w14:textId="77777777" w:rsidR="002A31DE" w:rsidRDefault="002A31DE"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FF5B3"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1D667"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B095C"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2BD08"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2A31DE" w14:paraId="02D5CDB4" w14:textId="77777777" w:rsidTr="00F55DB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EB591" w14:textId="77777777" w:rsidR="002A31DE" w:rsidRDefault="002A31DE"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86EEA"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3EEEE"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21E31"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D0FD9" w14:textId="77777777" w:rsidR="002A31DE" w:rsidRDefault="00F55DB2" w:rsidP="00F55DB2">
            <w:pPr>
              <w:jc w:val="center"/>
              <w:rPr>
                <w:rFonts w:ascii="宋体" w:hAnsi="宋体" w:cs="宋体"/>
                <w:color w:val="000000"/>
                <w:sz w:val="24"/>
              </w:rPr>
            </w:pPr>
            <w:r>
              <w:rPr>
                <w:rFonts w:ascii="宋体" w:hAnsi="宋体" w:cs="宋体" w:hint="eastAsia"/>
                <w:color w:val="000000"/>
                <w:sz w:val="24"/>
              </w:rPr>
              <w:t>0</w:t>
            </w:r>
          </w:p>
        </w:tc>
      </w:tr>
      <w:tr w:rsidR="002A31DE" w14:paraId="47E691DC"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12C02"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23CB7"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03038"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14:paraId="1FA24A76" w14:textId="77777777" w:rsidTr="00F55DB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683A1" w14:textId="77777777" w:rsidR="002A31DE" w:rsidRDefault="002A31DE" w:rsidP="00F55DB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4A81C"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开展各类关爱活动，提高社会关爱留守儿童意识，提升留守儿童满意度</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1EDF2" w14:textId="77777777" w:rsidR="002A31DE" w:rsidRDefault="00F55DB2" w:rsidP="00C94EA4">
            <w:pPr>
              <w:widowControl/>
              <w:textAlignment w:val="center"/>
              <w:rPr>
                <w:rFonts w:ascii="宋体" w:hAnsi="宋体" w:cs="宋体"/>
                <w:color w:val="000000"/>
                <w:sz w:val="24"/>
              </w:rPr>
            </w:pPr>
            <w:r>
              <w:rPr>
                <w:rFonts w:hint="eastAsia"/>
                <w:color w:val="333333"/>
                <w:shd w:val="clear" w:color="auto" w:fill="FFFFFF"/>
              </w:rPr>
              <w:t>开展各类关爱活动，覆盖全区中小学留守儿童孤残儿童达</w:t>
            </w:r>
            <w:r>
              <w:rPr>
                <w:rFonts w:hint="eastAsia"/>
                <w:color w:val="333333"/>
                <w:shd w:val="clear" w:color="auto" w:fill="FFFFFF"/>
              </w:rPr>
              <w:t>100%</w:t>
            </w:r>
            <w:r>
              <w:rPr>
                <w:rFonts w:hint="eastAsia"/>
                <w:color w:val="333333"/>
                <w:shd w:val="clear" w:color="auto" w:fill="FFFFFF"/>
              </w:rPr>
              <w:t>，社会关爱留守儿童意识有所提高，全区留守儿童孤残儿童满意度达</w:t>
            </w:r>
            <w:r>
              <w:rPr>
                <w:rFonts w:hint="eastAsia"/>
                <w:color w:val="333333"/>
                <w:shd w:val="clear" w:color="auto" w:fill="FFFFFF"/>
              </w:rPr>
              <w:t>100%</w:t>
            </w:r>
          </w:p>
        </w:tc>
      </w:tr>
      <w:tr w:rsidR="002A31DE" w14:paraId="67BEE103" w14:textId="77777777" w:rsidTr="00F55DB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00F59C6"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3D0A7"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87AB3"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7EB4F"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B1E13"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D99B7"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14:paraId="55EDCF5D" w14:textId="77777777" w:rsidTr="00F55DB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20CB20A2" w14:textId="77777777" w:rsidR="002A31DE" w:rsidRDefault="002A31DE"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FB9F3"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D639E"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4AB0"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全区中小学留守儿童孤残儿童覆盖率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514CE"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C1EFE"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100%</w:t>
            </w:r>
          </w:p>
        </w:tc>
      </w:tr>
      <w:tr w:rsidR="002A31DE" w14:paraId="0E8E718F" w14:textId="77777777" w:rsidTr="00F55DB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F38FB81" w14:textId="77777777" w:rsidR="002A31DE" w:rsidRDefault="002A31DE"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539BC"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4D224"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E77AE"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社会关爱留守儿童孤残儿童意识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24ECB" w14:textId="77777777" w:rsidR="002A31DE"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有所</w:t>
            </w:r>
            <w:r>
              <w:rPr>
                <w:rFonts w:ascii="宋体" w:hAnsi="宋体" w:cs="宋体"/>
                <w:color w:val="000000"/>
                <w:sz w:val="24"/>
              </w:rPr>
              <w:t>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56989"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大幅度提高</w:t>
            </w:r>
          </w:p>
        </w:tc>
      </w:tr>
      <w:tr w:rsidR="002A31DE" w14:paraId="7042DD03" w14:textId="77777777" w:rsidTr="00F55DB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9A724B0" w14:textId="77777777" w:rsidR="002A31DE" w:rsidRDefault="002A31DE"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72E14" w14:textId="77777777" w:rsidR="002A31DE" w:rsidRDefault="002A31DE"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FB3AC"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C9171"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全区留守儿童孤残儿童满意度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49297"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86BF7" w14:textId="77777777" w:rsidR="002A31DE"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r>
    </w:tbl>
    <w:p w14:paraId="5025A6B6" w14:textId="77777777" w:rsidR="002A31DE" w:rsidRDefault="002A31DE" w:rsidP="002A31DE">
      <w:pPr>
        <w:spacing w:line="580" w:lineRule="exact"/>
        <w:ind w:left="630"/>
        <w:rPr>
          <w:rFonts w:ascii="仿宋_GB2312" w:eastAsia="仿宋_GB2312" w:hAnsi="仿宋_GB2312" w:cs="仿宋_GB2312"/>
          <w:sz w:val="32"/>
          <w:szCs w:val="32"/>
        </w:rPr>
      </w:pPr>
    </w:p>
    <w:p w14:paraId="4F79803D" w14:textId="77777777" w:rsidR="002A31DE" w:rsidRDefault="002A31DE" w:rsidP="002A31DE">
      <w:pPr>
        <w:spacing w:line="580" w:lineRule="exact"/>
        <w:ind w:left="630"/>
        <w:rPr>
          <w:rFonts w:ascii="仿宋_GB2312" w:eastAsia="仿宋_GB2312" w:hAnsi="仿宋_GB2312" w:cs="仿宋_GB2312"/>
          <w:sz w:val="32"/>
          <w:szCs w:val="32"/>
        </w:rPr>
      </w:pPr>
    </w:p>
    <w:p w14:paraId="03398220" w14:textId="77777777" w:rsidR="00F55DB2" w:rsidRDefault="00F55DB2" w:rsidP="002A31DE">
      <w:pPr>
        <w:spacing w:line="580" w:lineRule="exact"/>
        <w:ind w:left="630"/>
        <w:rPr>
          <w:rFonts w:ascii="仿宋_GB2312" w:eastAsia="仿宋_GB2312" w:hAnsi="仿宋_GB2312" w:cs="仿宋_GB2312"/>
          <w:sz w:val="32"/>
          <w:szCs w:val="32"/>
        </w:rPr>
      </w:pPr>
    </w:p>
    <w:p w14:paraId="5041B08F" w14:textId="77777777" w:rsidR="00F55DB2" w:rsidRDefault="00F55DB2" w:rsidP="002A31DE">
      <w:pPr>
        <w:spacing w:line="580" w:lineRule="exact"/>
        <w:ind w:left="630"/>
        <w:rPr>
          <w:rFonts w:ascii="仿宋_GB2312" w:eastAsia="仿宋_GB2312" w:hAnsi="仿宋_GB2312" w:cs="仿宋_GB2312"/>
          <w:sz w:val="32"/>
          <w:szCs w:val="32"/>
        </w:rPr>
      </w:pPr>
    </w:p>
    <w:p w14:paraId="031F3ADE" w14:textId="77777777" w:rsidR="00F55DB2" w:rsidRDefault="00F55DB2" w:rsidP="002A31D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55DB2" w14:paraId="13F6EA4B" w14:textId="77777777" w:rsidTr="00F55DB2">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602203C1" w14:textId="77777777" w:rsidR="00F55DB2" w:rsidRDefault="00F55DB2" w:rsidP="00F55DB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55DB2" w14:paraId="2D3AECE5"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70E4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C454A" w14:textId="77777777" w:rsidR="00F55DB2" w:rsidRDefault="00C0552E" w:rsidP="00F55DB2">
            <w:pPr>
              <w:widowControl/>
              <w:jc w:val="center"/>
              <w:textAlignment w:val="center"/>
              <w:rPr>
                <w:rFonts w:ascii="宋体" w:hAnsi="宋体" w:cs="宋体"/>
                <w:color w:val="000000"/>
                <w:sz w:val="24"/>
              </w:rPr>
            </w:pPr>
            <w:r>
              <w:rPr>
                <w:rFonts w:ascii="宋体" w:hAnsi="宋体" w:cs="宋体" w:hint="eastAsia"/>
                <w:color w:val="000000"/>
                <w:sz w:val="24"/>
              </w:rPr>
              <w:t>五四工作</w:t>
            </w:r>
            <w:r>
              <w:rPr>
                <w:rFonts w:ascii="宋体" w:hAnsi="宋体" w:cs="宋体"/>
                <w:color w:val="000000"/>
                <w:sz w:val="24"/>
              </w:rPr>
              <w:t>经费</w:t>
            </w:r>
          </w:p>
        </w:tc>
      </w:tr>
      <w:tr w:rsidR="00F55DB2" w14:paraId="12B9B048"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EE2D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0F6D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团区委</w:t>
            </w:r>
          </w:p>
        </w:tc>
      </w:tr>
      <w:tr w:rsidR="00F55DB2" w14:paraId="25AAF2FC"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C736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4079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14BB" w14:textId="77777777" w:rsidR="00F55DB2" w:rsidRDefault="00C0552E" w:rsidP="00F55DB2">
            <w:pPr>
              <w:widowControl/>
              <w:jc w:val="center"/>
              <w:textAlignment w:val="center"/>
              <w:rPr>
                <w:rFonts w:ascii="宋体" w:hAnsi="宋体" w:cs="宋体"/>
                <w:color w:val="000000"/>
                <w:sz w:val="24"/>
              </w:rPr>
            </w:pPr>
            <w:r>
              <w:rPr>
                <w:rFonts w:ascii="宋体" w:hAnsi="宋体" w:cs="宋体" w:hint="eastAsia"/>
                <w:color w:val="000000"/>
                <w:sz w:val="24"/>
              </w:rPr>
              <w:t>2</w:t>
            </w:r>
            <w:r w:rsidR="00F55DB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EEF3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D2F43" w14:textId="77777777" w:rsidR="00F55DB2" w:rsidRDefault="00C0552E" w:rsidP="00F55DB2">
            <w:pPr>
              <w:widowControl/>
              <w:jc w:val="center"/>
              <w:textAlignment w:val="center"/>
              <w:rPr>
                <w:rFonts w:ascii="宋体" w:hAnsi="宋体" w:cs="宋体"/>
                <w:color w:val="000000"/>
                <w:sz w:val="24"/>
              </w:rPr>
            </w:pPr>
            <w:r>
              <w:rPr>
                <w:rFonts w:ascii="宋体" w:hAnsi="宋体" w:cs="宋体" w:hint="eastAsia"/>
                <w:color w:val="000000"/>
                <w:sz w:val="24"/>
              </w:rPr>
              <w:t>9</w:t>
            </w:r>
            <w:r w:rsidR="00F55DB2">
              <w:rPr>
                <w:rFonts w:ascii="宋体" w:hAnsi="宋体" w:cs="宋体" w:hint="eastAsia"/>
                <w:color w:val="000000"/>
                <w:sz w:val="24"/>
              </w:rPr>
              <w:t>万元</w:t>
            </w:r>
          </w:p>
        </w:tc>
      </w:tr>
      <w:tr w:rsidR="00F55DB2" w14:paraId="68B68316" w14:textId="77777777" w:rsidTr="00F55DB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878A0"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86C1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87425" w14:textId="77777777" w:rsidR="00F55DB2" w:rsidRDefault="00C0552E" w:rsidP="00F55DB2">
            <w:pPr>
              <w:widowControl/>
              <w:jc w:val="center"/>
              <w:textAlignment w:val="center"/>
              <w:rPr>
                <w:rFonts w:ascii="宋体" w:hAnsi="宋体" w:cs="宋体"/>
                <w:color w:val="000000"/>
                <w:sz w:val="24"/>
              </w:rPr>
            </w:pPr>
            <w:r>
              <w:rPr>
                <w:rFonts w:ascii="宋体" w:hAnsi="宋体" w:cs="宋体" w:hint="eastAsia"/>
                <w:color w:val="000000"/>
                <w:sz w:val="24"/>
              </w:rPr>
              <w:t>2</w:t>
            </w:r>
            <w:r w:rsidR="00F55DB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C8098"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DEFD5" w14:textId="77777777" w:rsidR="00F55DB2" w:rsidRDefault="00C0552E" w:rsidP="00F55DB2">
            <w:pPr>
              <w:widowControl/>
              <w:jc w:val="center"/>
              <w:textAlignment w:val="center"/>
              <w:rPr>
                <w:rFonts w:ascii="宋体" w:hAnsi="宋体" w:cs="宋体"/>
                <w:color w:val="000000"/>
                <w:sz w:val="24"/>
              </w:rPr>
            </w:pPr>
            <w:r>
              <w:rPr>
                <w:rFonts w:ascii="宋体" w:hAnsi="宋体" w:cs="宋体" w:hint="eastAsia"/>
                <w:color w:val="000000"/>
                <w:sz w:val="24"/>
              </w:rPr>
              <w:t>9</w:t>
            </w:r>
            <w:r w:rsidR="00F55DB2">
              <w:rPr>
                <w:rFonts w:ascii="宋体" w:hAnsi="宋体" w:cs="宋体" w:hint="eastAsia"/>
                <w:color w:val="000000"/>
                <w:sz w:val="24"/>
              </w:rPr>
              <w:t>万元</w:t>
            </w:r>
          </w:p>
        </w:tc>
      </w:tr>
      <w:tr w:rsidR="00F55DB2" w14:paraId="61949A07" w14:textId="77777777" w:rsidTr="00F55DB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FD27C"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AC3A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19B8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7DE5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A4D4E" w14:textId="77777777" w:rsidR="00F55DB2" w:rsidRDefault="00F55DB2" w:rsidP="00F55DB2">
            <w:pPr>
              <w:jc w:val="center"/>
              <w:rPr>
                <w:rFonts w:ascii="宋体" w:hAnsi="宋体" w:cs="宋体"/>
                <w:color w:val="000000"/>
                <w:sz w:val="24"/>
              </w:rPr>
            </w:pPr>
            <w:r>
              <w:rPr>
                <w:rFonts w:ascii="宋体" w:hAnsi="宋体" w:cs="宋体" w:hint="eastAsia"/>
                <w:color w:val="000000"/>
                <w:sz w:val="24"/>
              </w:rPr>
              <w:t>0</w:t>
            </w:r>
          </w:p>
        </w:tc>
      </w:tr>
      <w:tr w:rsidR="00F55DB2" w14:paraId="251B18FB"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5DF94"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EECD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1815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55DB2" w14:paraId="2F720410" w14:textId="77777777" w:rsidTr="00F55DB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A2822" w14:textId="77777777" w:rsidR="00F55DB2" w:rsidRDefault="00F55DB2" w:rsidP="00F55DB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256C1" w14:textId="77777777" w:rsidR="00F55DB2" w:rsidRDefault="00C0552E" w:rsidP="00F55DB2">
            <w:pPr>
              <w:widowControl/>
              <w:jc w:val="center"/>
              <w:textAlignment w:val="center"/>
              <w:rPr>
                <w:rFonts w:ascii="宋体" w:hAnsi="宋体" w:cs="宋体"/>
                <w:color w:val="000000"/>
                <w:sz w:val="24"/>
              </w:rPr>
            </w:pPr>
            <w:r>
              <w:rPr>
                <w:rFonts w:hint="eastAsia"/>
                <w:color w:val="333333"/>
                <w:shd w:val="clear" w:color="auto" w:fill="FFFFFF"/>
              </w:rPr>
              <w:t>开展丰富多彩的五四活动，引导广大青少年增进对习近平新时代中国特色社会主义思想的政治认同、思想认同、情感认同。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6D8A4" w14:textId="77777777" w:rsidR="00F55DB2" w:rsidRPr="00C0552E" w:rsidRDefault="00C0552E" w:rsidP="00C0552E">
            <w:pPr>
              <w:pStyle w:val="ae"/>
              <w:shd w:val="clear" w:color="auto" w:fill="FFFFFF"/>
              <w:spacing w:before="0" w:beforeAutospacing="0" w:after="0" w:afterAutospacing="0" w:line="300" w:lineRule="exact"/>
              <w:ind w:firstLine="646"/>
              <w:jc w:val="both"/>
              <w:rPr>
                <w:rFonts w:ascii="Times New Roman" w:hAnsi="Times New Roman" w:cs="Times New Roman"/>
                <w:color w:val="333333"/>
                <w:kern w:val="2"/>
                <w:sz w:val="21"/>
                <w:shd w:val="clear" w:color="auto" w:fill="FFFFFF"/>
              </w:rPr>
            </w:pPr>
            <w:r w:rsidRPr="00C0552E">
              <w:rPr>
                <w:rFonts w:ascii="Times New Roman" w:hAnsi="Times New Roman" w:cs="Times New Roman" w:hint="eastAsia"/>
                <w:color w:val="333333"/>
                <w:kern w:val="2"/>
                <w:sz w:val="21"/>
                <w:shd w:val="clear" w:color="auto" w:fill="FFFFFF"/>
              </w:rPr>
              <w:t>围绕纪念五四运动</w:t>
            </w:r>
            <w:r w:rsidRPr="00C0552E">
              <w:rPr>
                <w:rFonts w:ascii="Times New Roman" w:hAnsi="Times New Roman" w:cs="Times New Roman" w:hint="eastAsia"/>
                <w:color w:val="333333"/>
                <w:kern w:val="2"/>
                <w:sz w:val="21"/>
                <w:shd w:val="clear" w:color="auto" w:fill="FFFFFF"/>
              </w:rPr>
              <w:t>100</w:t>
            </w:r>
            <w:r w:rsidRPr="00C0552E">
              <w:rPr>
                <w:rFonts w:ascii="Times New Roman" w:hAnsi="Times New Roman" w:cs="Times New Roman" w:hint="eastAsia"/>
                <w:color w:val="333333"/>
                <w:kern w:val="2"/>
                <w:sz w:val="21"/>
                <w:shd w:val="clear" w:color="auto" w:fill="FFFFFF"/>
              </w:rPr>
              <w:t>周年组织开展了“青春心向党</w:t>
            </w:r>
            <w:r w:rsidRPr="00C0552E">
              <w:rPr>
                <w:rFonts w:ascii="Times New Roman" w:hAnsi="Times New Roman" w:cs="Times New Roman" w:hint="eastAsia"/>
                <w:color w:val="333333"/>
                <w:kern w:val="2"/>
                <w:sz w:val="21"/>
                <w:shd w:val="clear" w:color="auto" w:fill="FFFFFF"/>
              </w:rPr>
              <w:t xml:space="preserve"> </w:t>
            </w:r>
            <w:r w:rsidRPr="00C0552E">
              <w:rPr>
                <w:rFonts w:ascii="Times New Roman" w:hAnsi="Times New Roman" w:cs="Times New Roman" w:hint="eastAsia"/>
                <w:color w:val="333333"/>
                <w:kern w:val="2"/>
                <w:sz w:val="21"/>
                <w:shd w:val="clear" w:color="auto" w:fill="FFFFFF"/>
              </w:rPr>
              <w:t>建功新时代”青年座谈会、脱贫攻坚青年先锋颁奖晚会等一系列活动。抓住新中国成立</w:t>
            </w:r>
            <w:r w:rsidRPr="00C0552E">
              <w:rPr>
                <w:rFonts w:ascii="Times New Roman" w:hAnsi="Times New Roman" w:cs="Times New Roman" w:hint="eastAsia"/>
                <w:color w:val="333333"/>
                <w:kern w:val="2"/>
                <w:sz w:val="21"/>
                <w:shd w:val="clear" w:color="auto" w:fill="FFFFFF"/>
              </w:rPr>
              <w:t>70</w:t>
            </w:r>
            <w:r w:rsidRPr="00C0552E">
              <w:rPr>
                <w:rFonts w:ascii="Times New Roman" w:hAnsi="Times New Roman" w:cs="Times New Roman" w:hint="eastAsia"/>
                <w:color w:val="333333"/>
                <w:kern w:val="2"/>
                <w:sz w:val="21"/>
                <w:shd w:val="clear" w:color="auto" w:fill="FFFFFF"/>
              </w:rPr>
              <w:t>周年重要节点，组织开展了我和国旗合个影、我为祖国</w:t>
            </w:r>
            <w:proofErr w:type="gramStart"/>
            <w:r w:rsidRPr="00C0552E">
              <w:rPr>
                <w:rFonts w:ascii="Times New Roman" w:hAnsi="Times New Roman" w:cs="Times New Roman" w:hint="eastAsia"/>
                <w:color w:val="333333"/>
                <w:kern w:val="2"/>
                <w:sz w:val="21"/>
                <w:shd w:val="clear" w:color="auto" w:fill="FFFFFF"/>
              </w:rPr>
              <w:t>点个赞等</w:t>
            </w:r>
            <w:proofErr w:type="gramEnd"/>
            <w:r w:rsidRPr="00C0552E">
              <w:rPr>
                <w:rFonts w:ascii="Times New Roman" w:hAnsi="Times New Roman" w:cs="Times New Roman" w:hint="eastAsia"/>
                <w:color w:val="333333"/>
                <w:kern w:val="2"/>
                <w:sz w:val="21"/>
                <w:shd w:val="clear" w:color="auto" w:fill="FFFFFF"/>
              </w:rPr>
              <w:t>系列活动，大力弘扬以爱国主义为核心的民族精神，引导青少年牢固树立永远听党话、跟党走的理想信念。</w:t>
            </w:r>
          </w:p>
        </w:tc>
      </w:tr>
      <w:tr w:rsidR="00F55DB2" w14:paraId="289F49BC" w14:textId="77777777" w:rsidTr="00F55DB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412B6A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5DA2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F71A0"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6BDF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2D1C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75ED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55DB2" w14:paraId="11A39CD1" w14:textId="77777777" w:rsidTr="00F55DB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1DC781C"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8703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69221"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0CEC8" w14:textId="77777777" w:rsidR="00F55DB2" w:rsidRDefault="007D56CE" w:rsidP="00F55DB2">
            <w:pPr>
              <w:widowControl/>
              <w:jc w:val="center"/>
              <w:textAlignment w:val="center"/>
              <w:rPr>
                <w:rFonts w:ascii="宋体" w:hAnsi="宋体" w:cs="宋体"/>
                <w:color w:val="000000"/>
                <w:sz w:val="24"/>
              </w:rPr>
            </w:pPr>
            <w:r>
              <w:rPr>
                <w:rFonts w:hint="eastAsia"/>
                <w:color w:val="333333"/>
                <w:shd w:val="clear" w:color="auto" w:fill="FFFFFF"/>
              </w:rPr>
              <w:t>表彰脱贫</w:t>
            </w:r>
            <w:r>
              <w:rPr>
                <w:color w:val="333333"/>
                <w:shd w:val="clear" w:color="auto" w:fill="FFFFFF"/>
              </w:rPr>
              <w:t>攻坚青年先锋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995D7" w14:textId="77777777" w:rsidR="00F55DB2" w:rsidRDefault="007D56CE" w:rsidP="00F55DB2">
            <w:pPr>
              <w:widowControl/>
              <w:jc w:val="center"/>
              <w:textAlignment w:val="center"/>
              <w:rPr>
                <w:rFonts w:ascii="宋体" w:hAnsi="宋体" w:cs="宋体"/>
                <w:color w:val="000000"/>
                <w:sz w:val="24"/>
              </w:rPr>
            </w:pPr>
            <w:r>
              <w:rPr>
                <w:rFonts w:ascii="宋体" w:hAnsi="宋体" w:cs="宋体"/>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62202" w14:textId="77777777" w:rsidR="00F55DB2" w:rsidRDefault="007D56CE" w:rsidP="00F55DB2">
            <w:pPr>
              <w:widowControl/>
              <w:jc w:val="center"/>
              <w:textAlignment w:val="center"/>
              <w:rPr>
                <w:rFonts w:ascii="宋体" w:hAnsi="宋体" w:cs="宋体"/>
                <w:color w:val="000000"/>
                <w:sz w:val="24"/>
              </w:rPr>
            </w:pPr>
            <w:r>
              <w:rPr>
                <w:color w:val="333333"/>
                <w:shd w:val="clear" w:color="auto" w:fill="FFFFFF"/>
              </w:rPr>
              <w:t>20</w:t>
            </w:r>
          </w:p>
        </w:tc>
      </w:tr>
      <w:tr w:rsidR="00F55DB2" w14:paraId="4C9C204F" w14:textId="77777777" w:rsidTr="00F55DB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CC3BB97"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07C81"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522E1"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7C631" w14:textId="77777777" w:rsidR="00F55DB2" w:rsidRDefault="007D56CE" w:rsidP="00F55DB2">
            <w:pPr>
              <w:widowControl/>
              <w:jc w:val="center"/>
              <w:textAlignment w:val="center"/>
              <w:rPr>
                <w:rFonts w:ascii="宋体" w:hAnsi="宋体" w:cs="宋体"/>
                <w:color w:val="000000"/>
                <w:sz w:val="24"/>
              </w:rPr>
            </w:pPr>
            <w:r>
              <w:rPr>
                <w:rFonts w:hint="eastAsia"/>
                <w:color w:val="333333"/>
                <w:shd w:val="clear" w:color="auto" w:fill="FFFFFF"/>
              </w:rPr>
              <w:t>全区五四精神宣传覆盖率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AFEF9" w14:textId="77777777" w:rsidR="00F55DB2" w:rsidRDefault="007D56CE" w:rsidP="00F55DB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460A3" w14:textId="77777777" w:rsidR="00F55DB2" w:rsidRDefault="007D56CE" w:rsidP="00F55DB2">
            <w:pPr>
              <w:widowControl/>
              <w:jc w:val="center"/>
              <w:textAlignment w:val="center"/>
              <w:rPr>
                <w:rFonts w:ascii="宋体" w:hAnsi="宋体" w:cs="宋体"/>
                <w:color w:val="000000"/>
                <w:sz w:val="24"/>
              </w:rPr>
            </w:pPr>
            <w:r>
              <w:rPr>
                <w:rFonts w:hint="eastAsia"/>
                <w:color w:val="333333"/>
                <w:shd w:val="clear" w:color="auto" w:fill="FFFFFF"/>
              </w:rPr>
              <w:t>1</w:t>
            </w:r>
            <w:r>
              <w:rPr>
                <w:color w:val="333333"/>
                <w:shd w:val="clear" w:color="auto" w:fill="FFFFFF"/>
              </w:rPr>
              <w:t>00%</w:t>
            </w:r>
          </w:p>
        </w:tc>
      </w:tr>
      <w:tr w:rsidR="00F55DB2" w14:paraId="3449E87A" w14:textId="77777777" w:rsidTr="00F55DB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C906166"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552B4"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2BCA1"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B1BEB" w14:textId="77777777" w:rsidR="00F55DB2" w:rsidRDefault="007D56CE" w:rsidP="00F55DB2">
            <w:pPr>
              <w:widowControl/>
              <w:jc w:val="center"/>
              <w:textAlignment w:val="center"/>
              <w:rPr>
                <w:rFonts w:ascii="宋体" w:hAnsi="宋体" w:cs="宋体"/>
                <w:color w:val="000000"/>
                <w:sz w:val="24"/>
              </w:rPr>
            </w:pPr>
            <w:r w:rsidRPr="007D56CE">
              <w:rPr>
                <w:rFonts w:hint="eastAsia"/>
                <w:color w:val="333333"/>
                <w:shd w:val="clear" w:color="auto" w:fill="FFFFFF"/>
              </w:rPr>
              <w:t>青年团</w:t>
            </w:r>
            <w:proofErr w:type="gramStart"/>
            <w:r w:rsidRPr="007D56CE">
              <w:rPr>
                <w:rFonts w:hint="eastAsia"/>
                <w:color w:val="333333"/>
                <w:shd w:val="clear" w:color="auto" w:fill="FFFFFF"/>
              </w:rPr>
              <w:t>员满意</w:t>
            </w:r>
            <w:proofErr w:type="gramEnd"/>
            <w:r w:rsidRPr="007D56CE">
              <w:rPr>
                <w:rFonts w:hint="eastAsia"/>
                <w:color w:val="333333"/>
                <w:shd w:val="clear" w:color="auto" w:fill="FFFFFF"/>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ADF63"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8AAB6"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r>
    </w:tbl>
    <w:p w14:paraId="12685A6D" w14:textId="77777777" w:rsidR="00F55DB2" w:rsidRDefault="00F55DB2" w:rsidP="002A31DE">
      <w:pPr>
        <w:spacing w:line="580" w:lineRule="exact"/>
        <w:ind w:left="630"/>
        <w:rPr>
          <w:rFonts w:ascii="仿宋_GB2312" w:eastAsia="仿宋_GB2312" w:hAnsi="仿宋_GB2312" w:cs="仿宋_GB2312"/>
          <w:sz w:val="32"/>
          <w:szCs w:val="32"/>
        </w:rPr>
      </w:pPr>
    </w:p>
    <w:p w14:paraId="4861D3BA" w14:textId="77777777" w:rsidR="00F55DB2" w:rsidRDefault="00F55DB2" w:rsidP="002A31DE">
      <w:pPr>
        <w:spacing w:line="580" w:lineRule="exact"/>
        <w:ind w:left="630"/>
        <w:rPr>
          <w:rFonts w:ascii="仿宋_GB2312" w:eastAsia="仿宋_GB2312" w:hAnsi="仿宋_GB2312" w:cs="仿宋_GB2312"/>
          <w:sz w:val="32"/>
          <w:szCs w:val="32"/>
        </w:rPr>
      </w:pPr>
    </w:p>
    <w:p w14:paraId="6C044F06" w14:textId="77777777" w:rsidR="00F55DB2" w:rsidRDefault="00F55DB2" w:rsidP="002A31D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55DB2" w:rsidRPr="00D53C15" w14:paraId="42FD366D" w14:textId="77777777" w:rsidTr="00F55DB2">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7C588BD1" w14:textId="77777777" w:rsidR="00F55DB2" w:rsidRDefault="00F55DB2" w:rsidP="00F55DB2">
            <w:pPr>
              <w:widowControl/>
              <w:textAlignment w:val="center"/>
              <w:rPr>
                <w:rFonts w:ascii="宋体" w:hAnsi="宋体" w:cs="宋体"/>
                <w:b/>
                <w:bCs/>
                <w:color w:val="000000"/>
                <w:kern w:val="0"/>
                <w:sz w:val="36"/>
                <w:szCs w:val="36"/>
              </w:rPr>
            </w:pPr>
          </w:p>
          <w:p w14:paraId="6BF8CDD4" w14:textId="77777777" w:rsidR="00F55DB2" w:rsidRDefault="00F55DB2" w:rsidP="00F55DB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55DB2" w14:paraId="7D29077E"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DC98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99A16" w14:textId="77777777" w:rsidR="00F55DB2" w:rsidRDefault="00C94EA4" w:rsidP="00F55DB2">
            <w:pPr>
              <w:widowControl/>
              <w:jc w:val="center"/>
              <w:textAlignment w:val="center"/>
              <w:rPr>
                <w:rFonts w:ascii="宋体" w:hAnsi="宋体" w:cs="宋体"/>
                <w:color w:val="000000"/>
                <w:sz w:val="24"/>
              </w:rPr>
            </w:pPr>
            <w:r>
              <w:rPr>
                <w:rFonts w:ascii="宋体" w:hAnsi="宋体" w:cs="宋体" w:hint="eastAsia"/>
                <w:color w:val="000000"/>
                <w:sz w:val="24"/>
              </w:rPr>
              <w:t>关工委</w:t>
            </w:r>
            <w:r>
              <w:rPr>
                <w:rFonts w:ascii="宋体" w:hAnsi="宋体" w:cs="宋体"/>
                <w:color w:val="000000"/>
                <w:sz w:val="24"/>
              </w:rPr>
              <w:t>工作经费</w:t>
            </w:r>
          </w:p>
        </w:tc>
      </w:tr>
      <w:tr w:rsidR="00F55DB2" w14:paraId="342BCE8F"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1743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557F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团区委</w:t>
            </w:r>
          </w:p>
        </w:tc>
      </w:tr>
      <w:tr w:rsidR="00F55DB2" w14:paraId="0BDCD5EE"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0104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E375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D9E27"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w:t>
            </w:r>
            <w:r w:rsidR="00C94EA4">
              <w:rPr>
                <w:rFonts w:ascii="宋体" w:hAnsi="宋体" w:cs="宋体"/>
                <w:color w:val="000000"/>
                <w:sz w:val="24"/>
              </w:rPr>
              <w:t>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93C0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1783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w:t>
            </w:r>
            <w:r w:rsidR="00C94EA4">
              <w:rPr>
                <w:rFonts w:ascii="宋体" w:hAnsi="宋体" w:cs="宋体"/>
                <w:color w:val="000000"/>
                <w:sz w:val="24"/>
              </w:rPr>
              <w:t>0</w:t>
            </w:r>
            <w:r>
              <w:rPr>
                <w:rFonts w:ascii="宋体" w:hAnsi="宋体" w:cs="宋体" w:hint="eastAsia"/>
                <w:color w:val="000000"/>
                <w:sz w:val="24"/>
              </w:rPr>
              <w:t>万元</w:t>
            </w:r>
          </w:p>
        </w:tc>
      </w:tr>
      <w:tr w:rsidR="00F55DB2" w14:paraId="03B71299" w14:textId="77777777" w:rsidTr="00F55DB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7D50B"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4C8B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4AD0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w:t>
            </w:r>
            <w:r w:rsidR="00C94EA4">
              <w:rPr>
                <w:rFonts w:ascii="宋体" w:hAnsi="宋体" w:cs="宋体"/>
                <w:color w:val="000000"/>
                <w:sz w:val="24"/>
              </w:rPr>
              <w:t>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FE21A"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1EE7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w:t>
            </w:r>
            <w:r w:rsidR="00C94EA4">
              <w:rPr>
                <w:rFonts w:ascii="宋体" w:hAnsi="宋体" w:cs="宋体"/>
                <w:color w:val="000000"/>
                <w:sz w:val="24"/>
              </w:rPr>
              <w:t>0</w:t>
            </w:r>
            <w:r>
              <w:rPr>
                <w:rFonts w:ascii="宋体" w:hAnsi="宋体" w:cs="宋体" w:hint="eastAsia"/>
                <w:color w:val="000000"/>
                <w:sz w:val="24"/>
              </w:rPr>
              <w:t>万元</w:t>
            </w:r>
          </w:p>
        </w:tc>
      </w:tr>
      <w:tr w:rsidR="00F55DB2" w14:paraId="380B9081" w14:textId="77777777" w:rsidTr="00F55DB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11B40"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F2B6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127B8"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DB01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9FC29" w14:textId="77777777" w:rsidR="00F55DB2" w:rsidRDefault="00F55DB2" w:rsidP="00F55DB2">
            <w:pPr>
              <w:jc w:val="center"/>
              <w:rPr>
                <w:rFonts w:ascii="宋体" w:hAnsi="宋体" w:cs="宋体"/>
                <w:color w:val="000000"/>
                <w:sz w:val="24"/>
              </w:rPr>
            </w:pPr>
            <w:r>
              <w:rPr>
                <w:rFonts w:ascii="宋体" w:hAnsi="宋体" w:cs="宋体" w:hint="eastAsia"/>
                <w:color w:val="000000"/>
                <w:sz w:val="24"/>
              </w:rPr>
              <w:t>0</w:t>
            </w:r>
          </w:p>
        </w:tc>
      </w:tr>
      <w:tr w:rsidR="00F55DB2" w14:paraId="5A72FD98"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3760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32011"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1F0E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55DB2" w14:paraId="3DA8C32B" w14:textId="77777777" w:rsidTr="00F55DB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794DA" w14:textId="77777777" w:rsidR="00F55DB2" w:rsidRDefault="00F55DB2" w:rsidP="00F55DB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6207F" w14:textId="77777777" w:rsidR="00F55DB2" w:rsidRDefault="00C94EA4" w:rsidP="00F55DB2">
            <w:pPr>
              <w:widowControl/>
              <w:jc w:val="center"/>
              <w:textAlignment w:val="center"/>
              <w:rPr>
                <w:rFonts w:ascii="宋体" w:hAnsi="宋体" w:cs="宋体"/>
                <w:color w:val="000000"/>
                <w:sz w:val="24"/>
              </w:rPr>
            </w:pPr>
            <w:r>
              <w:rPr>
                <w:rFonts w:hint="eastAsia"/>
                <w:color w:val="333333"/>
                <w:shd w:val="clear" w:color="auto" w:fill="FFFFFF"/>
              </w:rPr>
              <w:t>开展各类关爱活动，提升未成年人满意度</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995E9" w14:textId="77777777" w:rsidR="00F55DB2" w:rsidRDefault="00C94EA4" w:rsidP="00C94EA4">
            <w:pPr>
              <w:widowControl/>
              <w:textAlignment w:val="center"/>
              <w:rPr>
                <w:rFonts w:ascii="宋体" w:hAnsi="宋体" w:cs="宋体"/>
                <w:color w:val="000000"/>
                <w:sz w:val="24"/>
              </w:rPr>
            </w:pPr>
            <w:r w:rsidRPr="00C94EA4">
              <w:rPr>
                <w:rFonts w:hint="eastAsia"/>
                <w:color w:val="333333"/>
                <w:shd w:val="clear" w:color="auto" w:fill="FFFFFF"/>
              </w:rPr>
              <w:t>利用好“青少年税收普法教育基地”和“彝汉双语未检工作室”，开展送法进校园活动；新建“童伴之家”</w:t>
            </w:r>
            <w:r w:rsidRPr="00C94EA4">
              <w:rPr>
                <w:rFonts w:hint="eastAsia"/>
                <w:color w:val="333333"/>
                <w:shd w:val="clear" w:color="auto" w:fill="FFFFFF"/>
              </w:rPr>
              <w:t>1</w:t>
            </w:r>
            <w:r w:rsidRPr="00C94EA4">
              <w:rPr>
                <w:rFonts w:hint="eastAsia"/>
                <w:color w:val="333333"/>
                <w:shd w:val="clear" w:color="auto" w:fill="FFFFFF"/>
              </w:rPr>
              <w:t>个，为</w:t>
            </w:r>
            <w:r w:rsidRPr="00C94EA4">
              <w:rPr>
                <w:rFonts w:hint="eastAsia"/>
                <w:color w:val="333333"/>
                <w:shd w:val="clear" w:color="auto" w:fill="FFFFFF"/>
              </w:rPr>
              <w:t>26</w:t>
            </w:r>
            <w:r w:rsidRPr="00C94EA4">
              <w:rPr>
                <w:rFonts w:hint="eastAsia"/>
                <w:color w:val="333333"/>
                <w:shd w:val="clear" w:color="auto" w:fill="FFFFFF"/>
              </w:rPr>
              <w:t>名留守儿童提供关爱服务。深化“小海棠信箱”公益项目，开展心灵抚慰、疏导和陪伴，促进广大青少年身心健康发展。开展暖冬行动，向吉星小学、共安小学、永胜小学捐赠暖冬物资共计</w:t>
            </w:r>
            <w:r w:rsidRPr="00C94EA4">
              <w:rPr>
                <w:rFonts w:hint="eastAsia"/>
                <w:color w:val="333333"/>
                <w:shd w:val="clear" w:color="auto" w:fill="FFFFFF"/>
              </w:rPr>
              <w:t>12</w:t>
            </w:r>
            <w:r w:rsidRPr="00C94EA4">
              <w:rPr>
                <w:rFonts w:hint="eastAsia"/>
                <w:color w:val="333333"/>
                <w:shd w:val="clear" w:color="auto" w:fill="FFFFFF"/>
              </w:rPr>
              <w:t>万元。依托彝区青少年活动室、留守儿童之家，利用周末、节假日组织青年志愿者和“五老”志愿者与留守儿童结对帮扶，开展了关爱留守、爱心捐赠、暑期托管、走出大山看世界、儿童夏令营活动。</w:t>
            </w:r>
          </w:p>
        </w:tc>
      </w:tr>
      <w:tr w:rsidR="00F55DB2" w14:paraId="5790E5CC" w14:textId="77777777" w:rsidTr="00F55DB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E5412F4"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7D54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F1A2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B3DE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3C5A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26A9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55DB2" w14:paraId="01859210" w14:textId="77777777" w:rsidTr="00F55DB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CCC9800"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0307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0E1E2"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6770A" w14:textId="77777777" w:rsidR="00F55DB2" w:rsidRDefault="00C94EA4" w:rsidP="00F55DB2">
            <w:pPr>
              <w:widowControl/>
              <w:jc w:val="center"/>
              <w:textAlignment w:val="center"/>
              <w:rPr>
                <w:rFonts w:ascii="宋体" w:hAnsi="宋体" w:cs="宋体"/>
                <w:color w:val="000000"/>
                <w:sz w:val="24"/>
              </w:rPr>
            </w:pPr>
            <w:r>
              <w:rPr>
                <w:rFonts w:hint="eastAsia"/>
                <w:color w:val="333333"/>
                <w:shd w:val="clear" w:color="auto" w:fill="FFFFFF"/>
              </w:rPr>
              <w:t>未成年人</w:t>
            </w:r>
            <w:r>
              <w:rPr>
                <w:color w:val="333333"/>
                <w:shd w:val="clear" w:color="auto" w:fill="FFFFFF"/>
              </w:rPr>
              <w:t>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18F9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EE008"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100%</w:t>
            </w:r>
          </w:p>
        </w:tc>
      </w:tr>
      <w:tr w:rsidR="00F55DB2" w14:paraId="1C920CF7" w14:textId="77777777" w:rsidTr="00F55DB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7C412CBA"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DCF42" w14:textId="77777777" w:rsidR="00F55DB2" w:rsidRDefault="00C94EA4" w:rsidP="00F55DB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50DBE"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CE1C0"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全区关爱</w:t>
            </w:r>
            <w:r>
              <w:rPr>
                <w:color w:val="333333"/>
                <w:shd w:val="clear" w:color="auto" w:fill="FFFFFF"/>
              </w:rPr>
              <w:t>未成年人</w:t>
            </w:r>
            <w:r>
              <w:rPr>
                <w:rFonts w:hint="eastAsia"/>
                <w:color w:val="333333"/>
                <w:shd w:val="clear" w:color="auto" w:fill="FFFFFF"/>
              </w:rPr>
              <w:t>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D77A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有所</w:t>
            </w:r>
            <w:r>
              <w:rPr>
                <w:rFonts w:ascii="宋体" w:hAnsi="宋体" w:cs="宋体"/>
                <w:color w:val="000000"/>
                <w:sz w:val="24"/>
              </w:rPr>
              <w:t>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38FD8"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大幅度提高</w:t>
            </w:r>
          </w:p>
        </w:tc>
      </w:tr>
      <w:tr w:rsidR="00F55DB2" w14:paraId="5BFE8A07" w14:textId="77777777" w:rsidTr="00F55DB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2A081BC0"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D5B30" w14:textId="77777777" w:rsidR="00F55DB2" w:rsidRDefault="00C94EA4" w:rsidP="00F55DB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FEA06"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1BAC0"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五老志愿者</w:t>
            </w:r>
            <w:r>
              <w:rPr>
                <w:color w:val="333333"/>
                <w:shd w:val="clear" w:color="auto" w:fill="FFFFFF"/>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63809"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07467"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r>
    </w:tbl>
    <w:p w14:paraId="4F021D10" w14:textId="77777777" w:rsidR="00F55DB2" w:rsidRDefault="00F55DB2" w:rsidP="00D53C15">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55DB2" w14:paraId="6DA5A5A4" w14:textId="77777777" w:rsidTr="00F55DB2">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1F21C595" w14:textId="77777777" w:rsidR="00F55DB2" w:rsidRDefault="00F55DB2" w:rsidP="00D53C1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55DB2" w14:paraId="2341D1E9"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06D7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4C68D"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党建带</w:t>
            </w:r>
            <w:r>
              <w:rPr>
                <w:rFonts w:ascii="宋体" w:hAnsi="宋体" w:cs="宋体"/>
                <w:color w:val="000000"/>
                <w:sz w:val="24"/>
              </w:rPr>
              <w:t>团建工作经费</w:t>
            </w:r>
          </w:p>
        </w:tc>
      </w:tr>
      <w:tr w:rsidR="00F55DB2" w14:paraId="619E7A42"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EA47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78A3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团区委</w:t>
            </w:r>
          </w:p>
        </w:tc>
      </w:tr>
      <w:tr w:rsidR="00F55DB2" w14:paraId="1F13B276"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50FB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9B6B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3DB14" w14:textId="77777777" w:rsidR="00F55DB2" w:rsidRDefault="00D53C15" w:rsidP="00F55DB2">
            <w:pPr>
              <w:widowControl/>
              <w:jc w:val="center"/>
              <w:textAlignment w:val="center"/>
              <w:rPr>
                <w:rFonts w:ascii="宋体" w:hAnsi="宋体" w:cs="宋体"/>
                <w:color w:val="000000"/>
                <w:sz w:val="24"/>
              </w:rPr>
            </w:pPr>
            <w:r>
              <w:rPr>
                <w:rFonts w:ascii="宋体" w:hAnsi="宋体" w:cs="宋体"/>
                <w:color w:val="000000"/>
                <w:sz w:val="24"/>
              </w:rPr>
              <w:t>3</w:t>
            </w:r>
            <w:r w:rsidR="00F55DB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8827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27808"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3</w:t>
            </w:r>
            <w:r w:rsidR="00F55DB2">
              <w:rPr>
                <w:rFonts w:ascii="宋体" w:hAnsi="宋体" w:cs="宋体" w:hint="eastAsia"/>
                <w:color w:val="000000"/>
                <w:sz w:val="24"/>
              </w:rPr>
              <w:t>万元</w:t>
            </w:r>
          </w:p>
        </w:tc>
      </w:tr>
      <w:tr w:rsidR="00F55DB2" w14:paraId="71A9AB2A" w14:textId="77777777" w:rsidTr="00F55DB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20D64"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89BD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F006F"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3</w:t>
            </w:r>
            <w:r w:rsidR="00F55DB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09C2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391B5"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3</w:t>
            </w:r>
            <w:r w:rsidR="00F55DB2">
              <w:rPr>
                <w:rFonts w:ascii="宋体" w:hAnsi="宋体" w:cs="宋体" w:hint="eastAsia"/>
                <w:color w:val="000000"/>
                <w:sz w:val="24"/>
              </w:rPr>
              <w:t>万元</w:t>
            </w:r>
          </w:p>
        </w:tc>
      </w:tr>
      <w:tr w:rsidR="00F55DB2" w14:paraId="7D8D8186" w14:textId="77777777" w:rsidTr="00F55DB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85602"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845F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2151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0CC54"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BA7B4" w14:textId="77777777" w:rsidR="00F55DB2" w:rsidRDefault="00F55DB2" w:rsidP="00F55DB2">
            <w:pPr>
              <w:jc w:val="center"/>
              <w:rPr>
                <w:rFonts w:ascii="宋体" w:hAnsi="宋体" w:cs="宋体"/>
                <w:color w:val="000000"/>
                <w:sz w:val="24"/>
              </w:rPr>
            </w:pPr>
            <w:r>
              <w:rPr>
                <w:rFonts w:ascii="宋体" w:hAnsi="宋体" w:cs="宋体" w:hint="eastAsia"/>
                <w:color w:val="000000"/>
                <w:sz w:val="24"/>
              </w:rPr>
              <w:t>0</w:t>
            </w:r>
          </w:p>
        </w:tc>
      </w:tr>
      <w:tr w:rsidR="00F55DB2" w14:paraId="7BB3F1E1"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EE96A"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D6B8A"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3536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55DB2" w14:paraId="742CEEF1" w14:textId="77777777" w:rsidTr="00F55DB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345EA" w14:textId="77777777" w:rsidR="00F55DB2" w:rsidRDefault="00F55DB2" w:rsidP="00F55DB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E018B" w14:textId="77777777" w:rsidR="00F55DB2" w:rsidRDefault="00D53C15" w:rsidP="00D53C15">
            <w:pPr>
              <w:widowControl/>
              <w:textAlignment w:val="center"/>
              <w:rPr>
                <w:rFonts w:ascii="宋体" w:hAnsi="宋体" w:cs="宋体"/>
                <w:color w:val="000000"/>
                <w:sz w:val="24"/>
              </w:rPr>
            </w:pPr>
            <w:r>
              <w:rPr>
                <w:rFonts w:hint="eastAsia"/>
                <w:color w:val="333333"/>
                <w:shd w:val="clear" w:color="auto" w:fill="FFFFFF"/>
              </w:rPr>
              <w:t>加强团组织建设，提升青年团员荣誉感，创新工作方式，凝聚青年团员</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DFBAD" w14:textId="77777777" w:rsidR="00F55DB2" w:rsidRDefault="00D53C15" w:rsidP="00D53C15">
            <w:pPr>
              <w:widowControl/>
              <w:textAlignment w:val="center"/>
              <w:rPr>
                <w:rFonts w:ascii="宋体" w:hAnsi="宋体" w:cs="宋体"/>
                <w:color w:val="000000"/>
                <w:sz w:val="24"/>
              </w:rPr>
            </w:pPr>
            <w:r w:rsidRPr="00D53C15">
              <w:rPr>
                <w:rFonts w:hint="eastAsia"/>
                <w:color w:val="333333"/>
                <w:shd w:val="clear" w:color="auto" w:fill="FFFFFF"/>
              </w:rPr>
              <w:t>合理</w:t>
            </w:r>
            <w:proofErr w:type="gramStart"/>
            <w:r w:rsidRPr="00D53C15">
              <w:rPr>
                <w:rFonts w:hint="eastAsia"/>
                <w:color w:val="333333"/>
                <w:shd w:val="clear" w:color="auto" w:fill="FFFFFF"/>
              </w:rPr>
              <w:t>调配团</w:t>
            </w:r>
            <w:proofErr w:type="gramEnd"/>
            <w:r w:rsidRPr="00D53C15">
              <w:rPr>
                <w:rFonts w:hint="eastAsia"/>
                <w:color w:val="333333"/>
                <w:shd w:val="clear" w:color="auto" w:fill="FFFFFF"/>
              </w:rPr>
              <w:t>区委工作力量，通过“分管协管工作组</w:t>
            </w:r>
            <w:r w:rsidRPr="00D53C15">
              <w:rPr>
                <w:rFonts w:hint="eastAsia"/>
                <w:color w:val="333333"/>
                <w:shd w:val="clear" w:color="auto" w:fill="FFFFFF"/>
              </w:rPr>
              <w:t>+</w:t>
            </w:r>
            <w:r w:rsidRPr="00D53C15">
              <w:rPr>
                <w:rFonts w:hint="eastAsia"/>
                <w:color w:val="333333"/>
                <w:shd w:val="clear" w:color="auto" w:fill="FFFFFF"/>
              </w:rPr>
              <w:t>牵头重点项目”的方式推动青年创新创业、学校共青团强基固本、网上共青团建设、青春助力脱贫攻坚等重点工作，构建了“两微一声一音”的网上共青团体系，</w:t>
            </w:r>
            <w:proofErr w:type="gramStart"/>
            <w:r w:rsidRPr="00D53C15">
              <w:rPr>
                <w:rFonts w:hint="eastAsia"/>
                <w:color w:val="333333"/>
                <w:shd w:val="clear" w:color="auto" w:fill="FFFFFF"/>
              </w:rPr>
              <w:t>夯实团</w:t>
            </w:r>
            <w:proofErr w:type="gramEnd"/>
            <w:r w:rsidRPr="00D53C15">
              <w:rPr>
                <w:rFonts w:hint="eastAsia"/>
                <w:color w:val="333333"/>
                <w:shd w:val="clear" w:color="auto" w:fill="FFFFFF"/>
              </w:rPr>
              <w:t>的组织基础，组织举办基层团</w:t>
            </w:r>
            <w:proofErr w:type="gramStart"/>
            <w:r w:rsidRPr="00D53C15">
              <w:rPr>
                <w:rFonts w:hint="eastAsia"/>
                <w:color w:val="333333"/>
                <w:shd w:val="clear" w:color="auto" w:fill="FFFFFF"/>
              </w:rPr>
              <w:t>建重点</w:t>
            </w:r>
            <w:proofErr w:type="gramEnd"/>
            <w:r w:rsidRPr="00D53C15">
              <w:rPr>
                <w:rFonts w:hint="eastAsia"/>
                <w:color w:val="333333"/>
                <w:shd w:val="clear" w:color="auto" w:fill="FFFFFF"/>
              </w:rPr>
              <w:t>工作培训班，提升基层团干业务技能。加强基层团组织建设工作，</w:t>
            </w:r>
            <w:proofErr w:type="gramStart"/>
            <w:r w:rsidRPr="00D53C15">
              <w:rPr>
                <w:rFonts w:hint="eastAsia"/>
                <w:color w:val="333333"/>
                <w:shd w:val="clear" w:color="auto" w:fill="FFFFFF"/>
              </w:rPr>
              <w:t>持续抓好</w:t>
            </w:r>
            <w:proofErr w:type="gramEnd"/>
            <w:r w:rsidRPr="00D53C15">
              <w:rPr>
                <w:rFonts w:hint="eastAsia"/>
                <w:color w:val="333333"/>
                <w:shd w:val="clear" w:color="auto" w:fill="FFFFFF"/>
              </w:rPr>
              <w:t>“智慧团建”录入及运用，目前我区团员团干部“入库率”达</w:t>
            </w:r>
            <w:r w:rsidRPr="00D53C15">
              <w:rPr>
                <w:rFonts w:hint="eastAsia"/>
                <w:color w:val="333333"/>
                <w:shd w:val="clear" w:color="auto" w:fill="FFFFFF"/>
              </w:rPr>
              <w:t>100%</w:t>
            </w:r>
            <w:r w:rsidRPr="00D53C15">
              <w:rPr>
                <w:rFonts w:hint="eastAsia"/>
                <w:color w:val="333333"/>
                <w:shd w:val="clear" w:color="auto" w:fill="FFFFFF"/>
              </w:rPr>
              <w:t>。规范应届毕业生团员、流动团员等重点群体团组织关系转接工作，新建</w:t>
            </w:r>
            <w:r w:rsidRPr="00D53C15">
              <w:rPr>
                <w:rFonts w:hint="eastAsia"/>
                <w:color w:val="333333"/>
                <w:shd w:val="clear" w:color="auto" w:fill="FFFFFF"/>
              </w:rPr>
              <w:t>6</w:t>
            </w:r>
            <w:r w:rsidRPr="00D53C15">
              <w:rPr>
                <w:rFonts w:hint="eastAsia"/>
                <w:color w:val="333333"/>
                <w:shd w:val="clear" w:color="auto" w:fill="FFFFFF"/>
              </w:rPr>
              <w:t>个乡镇临时团支部，进一步强化团员团籍档案管理。加强团员队伍建设，严格入团标准，建好用好中学团校阵地，抓好团前教育和推优入团。</w:t>
            </w:r>
          </w:p>
        </w:tc>
      </w:tr>
      <w:tr w:rsidR="00F55DB2" w14:paraId="6C8FB121" w14:textId="77777777" w:rsidTr="00F55DB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AD77E3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329E7"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B55D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9DC0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8D4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6C8B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55DB2" w14:paraId="16CE6E7F" w14:textId="77777777" w:rsidTr="00F55DB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5F8B4136"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1A921"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24222"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008F7"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团干部培训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4B3CF" w14:textId="77777777" w:rsidR="00F55DB2" w:rsidRDefault="00D53C15" w:rsidP="00F55DB2">
            <w:pPr>
              <w:widowControl/>
              <w:jc w:val="center"/>
              <w:textAlignment w:val="center"/>
              <w:rPr>
                <w:rFonts w:ascii="宋体" w:hAnsi="宋体" w:cs="宋体"/>
                <w:color w:val="000000"/>
                <w:sz w:val="24"/>
              </w:rPr>
            </w:pPr>
            <w:r>
              <w:rPr>
                <w:rFonts w:ascii="宋体" w:hAnsi="宋体" w:cs="宋体"/>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3025D" w14:textId="77777777" w:rsidR="00F55DB2" w:rsidRDefault="00D53C15" w:rsidP="00F55DB2">
            <w:pPr>
              <w:widowControl/>
              <w:jc w:val="center"/>
              <w:textAlignment w:val="center"/>
              <w:rPr>
                <w:rFonts w:ascii="宋体" w:hAnsi="宋体" w:cs="宋体"/>
                <w:color w:val="000000"/>
                <w:sz w:val="24"/>
              </w:rPr>
            </w:pPr>
            <w:r>
              <w:rPr>
                <w:color w:val="333333"/>
                <w:shd w:val="clear" w:color="auto" w:fill="FFFFFF"/>
              </w:rPr>
              <w:t>20</w:t>
            </w:r>
          </w:p>
        </w:tc>
      </w:tr>
      <w:tr w:rsidR="00F55DB2" w14:paraId="2281471C" w14:textId="77777777" w:rsidTr="00F55DB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871C745"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6605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A748B"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5E644"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智慧团建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F9C96"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7172E"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100</w:t>
            </w:r>
            <w:r>
              <w:rPr>
                <w:color w:val="333333"/>
                <w:shd w:val="clear" w:color="auto" w:fill="FFFFFF"/>
              </w:rPr>
              <w:t>%</w:t>
            </w:r>
          </w:p>
        </w:tc>
      </w:tr>
      <w:tr w:rsidR="00F55DB2" w14:paraId="24858A94" w14:textId="77777777" w:rsidTr="00F55DB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5491B957"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012F9"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kern w:val="0"/>
                <w:sz w:val="24"/>
              </w:rPr>
              <w:t>效益</w:t>
            </w:r>
            <w:r>
              <w:rPr>
                <w:rFonts w:ascii="宋体" w:hAnsi="宋体" w:cs="宋体"/>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4C887"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社会效益</w:t>
            </w:r>
            <w:r>
              <w:rPr>
                <w:color w:val="333333"/>
                <w:shd w:val="clear" w:color="auto" w:fill="FFFFFF"/>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B671"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从严治团</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CC6E5"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加强</w:t>
            </w:r>
            <w:r>
              <w:rPr>
                <w:color w:val="333333"/>
                <w:shd w:val="clear" w:color="auto" w:fill="FFFFFF"/>
              </w:rPr>
              <w:t>团员思想教育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721BA" w14:textId="77777777" w:rsidR="00F55DB2" w:rsidRDefault="00D53C15" w:rsidP="00D53C15">
            <w:pPr>
              <w:widowControl/>
              <w:textAlignment w:val="center"/>
              <w:rPr>
                <w:rFonts w:ascii="宋体" w:hAnsi="宋体" w:cs="宋体"/>
                <w:color w:val="000000"/>
                <w:sz w:val="24"/>
              </w:rPr>
            </w:pPr>
            <w:r>
              <w:rPr>
                <w:rFonts w:hint="eastAsia"/>
                <w:color w:val="333333"/>
                <w:shd w:val="clear" w:color="auto" w:fill="FFFFFF"/>
              </w:rPr>
              <w:t>团员</w:t>
            </w:r>
            <w:r>
              <w:rPr>
                <w:color w:val="333333"/>
                <w:shd w:val="clear" w:color="auto" w:fill="FFFFFF"/>
              </w:rPr>
              <w:t>思想素质所有提升</w:t>
            </w:r>
          </w:p>
        </w:tc>
      </w:tr>
      <w:tr w:rsidR="00D53C15" w14:paraId="1AE342E0" w14:textId="77777777" w:rsidTr="00F55DB2">
        <w:trPr>
          <w:trHeight w:val="1042"/>
          <w:jc w:val="center"/>
        </w:trPr>
        <w:tc>
          <w:tcPr>
            <w:tcW w:w="390" w:type="dxa"/>
            <w:tcBorders>
              <w:left w:val="single" w:sz="4" w:space="0" w:color="000000"/>
              <w:right w:val="single" w:sz="4" w:space="0" w:color="000000"/>
            </w:tcBorders>
            <w:tcMar>
              <w:top w:w="15" w:type="dxa"/>
              <w:left w:w="15" w:type="dxa"/>
              <w:right w:w="15" w:type="dxa"/>
            </w:tcMar>
            <w:vAlign w:val="center"/>
          </w:tcPr>
          <w:p w14:paraId="32221779" w14:textId="77777777" w:rsidR="00D53C15" w:rsidRDefault="00D53C15"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B5047" w14:textId="77777777" w:rsidR="00D53C15" w:rsidRDefault="00D53C15" w:rsidP="00F55DB2">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w:t>
            </w:r>
            <w:r>
              <w:rPr>
                <w:rFonts w:ascii="宋体" w:hAnsi="宋体" w:cs="宋体"/>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38D08" w14:textId="77777777" w:rsidR="00D53C15" w:rsidRDefault="00D53C15" w:rsidP="00F55DB2">
            <w:pPr>
              <w:widowControl/>
              <w:jc w:val="center"/>
              <w:textAlignment w:val="center"/>
              <w:rPr>
                <w:color w:val="333333"/>
                <w:shd w:val="clear" w:color="auto" w:fill="FFFFFF"/>
              </w:rPr>
            </w:pPr>
            <w:r>
              <w:rPr>
                <w:rFonts w:hint="eastAsia"/>
                <w:color w:val="333333"/>
                <w:shd w:val="clear" w:color="auto" w:fill="FFFFFF"/>
              </w:rPr>
              <w:t>满意度</w:t>
            </w:r>
            <w:r>
              <w:rPr>
                <w:color w:val="333333"/>
                <w:shd w:val="clear" w:color="auto" w:fill="FFFFFF"/>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6528E" w14:textId="77777777" w:rsidR="00D53C15" w:rsidRDefault="00D53C15" w:rsidP="00F55DB2">
            <w:pPr>
              <w:widowControl/>
              <w:jc w:val="center"/>
              <w:textAlignment w:val="center"/>
              <w:rPr>
                <w:color w:val="333333"/>
                <w:shd w:val="clear" w:color="auto" w:fill="FFFFFF"/>
              </w:rPr>
            </w:pPr>
            <w:r>
              <w:rPr>
                <w:rFonts w:hint="eastAsia"/>
                <w:color w:val="333333"/>
                <w:shd w:val="clear" w:color="auto" w:fill="FFFFFF"/>
              </w:rPr>
              <w:t>全区</w:t>
            </w:r>
            <w:r>
              <w:rPr>
                <w:color w:val="333333"/>
                <w:shd w:val="clear" w:color="auto" w:fill="FFFFFF"/>
              </w:rPr>
              <w:t>青年团</w:t>
            </w:r>
            <w:proofErr w:type="gramStart"/>
            <w:r>
              <w:rPr>
                <w:color w:val="333333"/>
                <w:shd w:val="clear" w:color="auto" w:fill="FFFFFF"/>
              </w:rPr>
              <w:t>员满意</w:t>
            </w:r>
            <w:proofErr w:type="gramEnd"/>
            <w:r>
              <w:rPr>
                <w:color w:val="333333"/>
                <w:shd w:val="clear" w:color="auto" w:fill="FFFFFF"/>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A0BF2" w14:textId="77777777" w:rsidR="00D53C15" w:rsidRDefault="00D53C15" w:rsidP="00D53C15">
            <w:pPr>
              <w:widowControl/>
              <w:jc w:val="center"/>
              <w:textAlignment w:val="center"/>
              <w:rPr>
                <w:color w:val="333333"/>
                <w:shd w:val="clear" w:color="auto" w:fill="FFFFFF"/>
              </w:rPr>
            </w:pPr>
            <w:r>
              <w:rPr>
                <w:rFonts w:hint="eastAsia"/>
                <w:color w:val="333333"/>
                <w:shd w:val="clear" w:color="auto" w:fill="FFFFFF"/>
              </w:rPr>
              <w:t>≥</w:t>
            </w:r>
            <w:r>
              <w:rPr>
                <w:rFonts w:hint="eastAsia"/>
                <w:color w:val="333333"/>
                <w:shd w:val="clear" w:color="auto" w:fill="FFFFFF"/>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0E38" w14:textId="77777777" w:rsidR="00D53C15" w:rsidRDefault="00D53C15" w:rsidP="00D53C15">
            <w:pPr>
              <w:widowControl/>
              <w:jc w:val="center"/>
              <w:textAlignment w:val="center"/>
              <w:rPr>
                <w:color w:val="333333"/>
                <w:shd w:val="clear" w:color="auto" w:fill="FFFFFF"/>
              </w:rPr>
            </w:pPr>
            <w:r>
              <w:rPr>
                <w:rFonts w:hint="eastAsia"/>
                <w:color w:val="333333"/>
                <w:shd w:val="clear" w:color="auto" w:fill="FFFFFF"/>
              </w:rPr>
              <w:t>≥</w:t>
            </w:r>
            <w:r>
              <w:rPr>
                <w:rFonts w:hint="eastAsia"/>
                <w:color w:val="333333"/>
                <w:shd w:val="clear" w:color="auto" w:fill="FFFFFF"/>
              </w:rPr>
              <w:t>99%</w:t>
            </w:r>
          </w:p>
        </w:tc>
      </w:tr>
    </w:tbl>
    <w:p w14:paraId="1B895E9F" w14:textId="77777777" w:rsidR="00F55DB2" w:rsidRDefault="00F55DB2" w:rsidP="002A31DE">
      <w:pPr>
        <w:spacing w:line="580" w:lineRule="exact"/>
        <w:ind w:left="630"/>
        <w:rPr>
          <w:rFonts w:ascii="仿宋_GB2312" w:eastAsia="仿宋_GB2312" w:hAnsi="仿宋_GB2312" w:cs="仿宋_GB2312"/>
          <w:sz w:val="32"/>
          <w:szCs w:val="32"/>
        </w:rPr>
      </w:pPr>
    </w:p>
    <w:p w14:paraId="7FFFCC08" w14:textId="77777777" w:rsidR="00F55DB2" w:rsidRPr="00D53C15" w:rsidRDefault="00F55DB2" w:rsidP="002A31D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55DB2" w14:paraId="0651E901" w14:textId="77777777" w:rsidTr="00F55DB2">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134339AF" w14:textId="77777777" w:rsidR="00F55DB2" w:rsidRDefault="00F55DB2" w:rsidP="00F55DB2">
            <w:pPr>
              <w:widowControl/>
              <w:textAlignment w:val="center"/>
              <w:rPr>
                <w:rFonts w:ascii="宋体" w:hAnsi="宋体" w:cs="宋体"/>
                <w:b/>
                <w:bCs/>
                <w:color w:val="000000"/>
                <w:kern w:val="0"/>
                <w:sz w:val="36"/>
                <w:szCs w:val="36"/>
              </w:rPr>
            </w:pPr>
          </w:p>
          <w:p w14:paraId="15089BE9" w14:textId="77777777" w:rsidR="00F55DB2" w:rsidRDefault="00F55DB2" w:rsidP="00F55DB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55DB2" w14:paraId="262EDA0E"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4770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7DD3B" w14:textId="77777777" w:rsidR="00F55DB2" w:rsidRDefault="00D53C15" w:rsidP="00F55DB2">
            <w:pPr>
              <w:widowControl/>
              <w:jc w:val="center"/>
              <w:textAlignment w:val="center"/>
              <w:rPr>
                <w:rFonts w:ascii="宋体" w:hAnsi="宋体" w:cs="宋体"/>
                <w:color w:val="000000"/>
                <w:sz w:val="24"/>
              </w:rPr>
            </w:pPr>
            <w:r>
              <w:rPr>
                <w:rFonts w:ascii="宋体" w:hAnsi="宋体" w:cs="宋体" w:hint="eastAsia"/>
                <w:color w:val="000000"/>
                <w:sz w:val="24"/>
              </w:rPr>
              <w:t>志愿者工作</w:t>
            </w:r>
            <w:r>
              <w:rPr>
                <w:rFonts w:ascii="宋体" w:hAnsi="宋体" w:cs="宋体"/>
                <w:color w:val="000000"/>
                <w:sz w:val="24"/>
              </w:rPr>
              <w:t>经费</w:t>
            </w:r>
          </w:p>
        </w:tc>
      </w:tr>
      <w:tr w:rsidR="00F55DB2" w14:paraId="4E2217DA" w14:textId="77777777" w:rsidTr="00F55DB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018B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0DED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团区委</w:t>
            </w:r>
          </w:p>
        </w:tc>
      </w:tr>
      <w:tr w:rsidR="00F55DB2" w14:paraId="030D6496"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9EB0D"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B17E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1E6DF"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2B19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3804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F55DB2" w14:paraId="399F3272" w14:textId="77777777" w:rsidTr="00F55DB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88FE8"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580B7"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7B742"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E437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EA93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F55DB2" w14:paraId="2F4D4F29" w14:textId="77777777" w:rsidTr="00F55DB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F1C7A" w14:textId="77777777" w:rsidR="00F55DB2" w:rsidRDefault="00F55DB2" w:rsidP="00F55DB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43EB9"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273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7FA9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540A1" w14:textId="77777777" w:rsidR="00F55DB2" w:rsidRDefault="00F55DB2" w:rsidP="00F55DB2">
            <w:pPr>
              <w:jc w:val="center"/>
              <w:rPr>
                <w:rFonts w:ascii="宋体" w:hAnsi="宋体" w:cs="宋体"/>
                <w:color w:val="000000"/>
                <w:sz w:val="24"/>
              </w:rPr>
            </w:pPr>
            <w:r>
              <w:rPr>
                <w:rFonts w:ascii="宋体" w:hAnsi="宋体" w:cs="宋体" w:hint="eastAsia"/>
                <w:color w:val="000000"/>
                <w:sz w:val="24"/>
              </w:rPr>
              <w:t>0</w:t>
            </w:r>
          </w:p>
        </w:tc>
      </w:tr>
      <w:tr w:rsidR="00F55DB2" w14:paraId="580299DB" w14:textId="77777777" w:rsidTr="00F55DB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2963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A5A6E"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C179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55DB2" w14:paraId="750B059D" w14:textId="77777777" w:rsidTr="00F55DB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54CC2" w14:textId="77777777" w:rsidR="00F55DB2" w:rsidRDefault="00F55DB2" w:rsidP="00F55DB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EA563" w14:textId="77777777" w:rsidR="00F55DB2" w:rsidRDefault="00D53C15" w:rsidP="00F55DB2">
            <w:pPr>
              <w:widowControl/>
              <w:jc w:val="center"/>
              <w:textAlignment w:val="center"/>
              <w:rPr>
                <w:rFonts w:ascii="宋体" w:hAnsi="宋体" w:cs="宋体"/>
                <w:color w:val="000000"/>
                <w:sz w:val="24"/>
              </w:rPr>
            </w:pPr>
            <w:r>
              <w:rPr>
                <w:rFonts w:hint="eastAsia"/>
                <w:color w:val="333333"/>
                <w:shd w:val="clear" w:color="auto" w:fill="FFFFFF"/>
              </w:rPr>
              <w:t>开展各类志愿服务，提高社会志愿服务精神</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BAAFF" w14:textId="77777777" w:rsidR="00D53C15" w:rsidRPr="00D53C15" w:rsidRDefault="00D53C15" w:rsidP="00D53C15">
            <w:pPr>
              <w:spacing w:line="300" w:lineRule="exact"/>
              <w:ind w:firstLineChars="200" w:firstLine="420"/>
              <w:rPr>
                <w:color w:val="333333"/>
                <w:shd w:val="clear" w:color="auto" w:fill="FFFFFF"/>
              </w:rPr>
            </w:pPr>
            <w:r w:rsidRPr="00D53C15">
              <w:rPr>
                <w:rFonts w:hint="eastAsia"/>
                <w:color w:val="333333"/>
                <w:shd w:val="clear" w:color="auto" w:fill="FFFFFF"/>
              </w:rPr>
              <w:t>建好管好志愿者骨干队伍，</w:t>
            </w:r>
            <w:r w:rsidRPr="00D53C15">
              <w:rPr>
                <w:color w:val="333333"/>
                <w:shd w:val="clear" w:color="auto" w:fill="FFFFFF"/>
              </w:rPr>
              <w:t>新招募青年志愿者</w:t>
            </w:r>
            <w:r w:rsidRPr="00D53C15">
              <w:rPr>
                <w:rFonts w:hint="eastAsia"/>
                <w:color w:val="333333"/>
                <w:shd w:val="clear" w:color="auto" w:fill="FFFFFF"/>
              </w:rPr>
              <w:t>30</w:t>
            </w:r>
            <w:r w:rsidRPr="00D53C15">
              <w:rPr>
                <w:rFonts w:hint="eastAsia"/>
                <w:color w:val="333333"/>
                <w:shd w:val="clear" w:color="auto" w:fill="FFFFFF"/>
              </w:rPr>
              <w:t>余名</w:t>
            </w:r>
            <w:r w:rsidRPr="00D53C15">
              <w:rPr>
                <w:color w:val="333333"/>
                <w:shd w:val="clear" w:color="auto" w:fill="FFFFFF"/>
              </w:rPr>
              <w:t>，</w:t>
            </w:r>
            <w:r w:rsidRPr="00D53C15">
              <w:rPr>
                <w:rFonts w:hint="eastAsia"/>
                <w:color w:val="333333"/>
                <w:shd w:val="clear" w:color="auto" w:fill="FFFFFF"/>
              </w:rPr>
              <w:t>主要</w:t>
            </w:r>
            <w:r w:rsidRPr="00D53C15">
              <w:rPr>
                <w:color w:val="333333"/>
                <w:shd w:val="clear" w:color="auto" w:fill="FFFFFF"/>
              </w:rPr>
              <w:t>服务于脱贫攻坚、乡村振兴</w:t>
            </w:r>
            <w:r w:rsidRPr="00D53C15">
              <w:rPr>
                <w:rFonts w:hint="eastAsia"/>
                <w:color w:val="333333"/>
                <w:shd w:val="clear" w:color="auto" w:fill="FFFFFF"/>
              </w:rPr>
              <w:t>、</w:t>
            </w:r>
            <w:r w:rsidRPr="00D53C15">
              <w:rPr>
                <w:color w:val="333333"/>
                <w:shd w:val="clear" w:color="auto" w:fill="FFFFFF"/>
              </w:rPr>
              <w:t>文明劝导、关爱留守</w:t>
            </w:r>
            <w:r w:rsidRPr="00D53C15">
              <w:rPr>
                <w:rFonts w:hint="eastAsia"/>
                <w:color w:val="333333"/>
                <w:shd w:val="clear" w:color="auto" w:fill="FFFFFF"/>
              </w:rPr>
              <w:t>儿童</w:t>
            </w:r>
            <w:r w:rsidRPr="00D53C15">
              <w:rPr>
                <w:color w:val="333333"/>
                <w:shd w:val="clear" w:color="auto" w:fill="FFFFFF"/>
              </w:rPr>
              <w:t>、空巢老人等，</w:t>
            </w:r>
            <w:r w:rsidRPr="00D53C15">
              <w:rPr>
                <w:rFonts w:hint="eastAsia"/>
                <w:color w:val="333333"/>
                <w:shd w:val="clear" w:color="auto" w:fill="FFFFFF"/>
              </w:rPr>
              <w:t>做好志愿服务时长记录，加快推进青年信用体系建设。丰富志愿</w:t>
            </w:r>
            <w:r w:rsidRPr="00D53C15">
              <w:rPr>
                <w:color w:val="333333"/>
                <w:shd w:val="clear" w:color="auto" w:fill="FFFFFF"/>
              </w:rPr>
              <w:t>服务活动，</w:t>
            </w:r>
            <w:r w:rsidRPr="00D53C15">
              <w:rPr>
                <w:rFonts w:hint="eastAsia"/>
                <w:color w:val="333333"/>
                <w:shd w:val="clear" w:color="auto" w:fill="FFFFFF"/>
              </w:rPr>
              <w:t>组织全区青年开展“雷锋活动月宣传”、义务植树、景区志愿服务、省级脱贫验收等志愿服务活动，共计</w:t>
            </w:r>
            <w:r w:rsidRPr="00D53C15">
              <w:rPr>
                <w:rFonts w:hint="eastAsia"/>
                <w:color w:val="333333"/>
                <w:shd w:val="clear" w:color="auto" w:fill="FFFFFF"/>
              </w:rPr>
              <w:t>500</w:t>
            </w:r>
            <w:r w:rsidRPr="00D53C15">
              <w:rPr>
                <w:rFonts w:hint="eastAsia"/>
                <w:color w:val="333333"/>
                <w:shd w:val="clear" w:color="auto" w:fill="FFFFFF"/>
              </w:rPr>
              <w:t>余人次。开展</w:t>
            </w:r>
            <w:r w:rsidRPr="00D53C15">
              <w:rPr>
                <w:color w:val="333333"/>
                <w:shd w:val="clear" w:color="auto" w:fill="FFFFFF"/>
              </w:rPr>
              <w:t>“</w:t>
            </w:r>
            <w:r w:rsidRPr="00D53C15">
              <w:rPr>
                <w:rFonts w:hint="eastAsia"/>
                <w:color w:val="333333"/>
                <w:shd w:val="clear" w:color="auto" w:fill="FFFFFF"/>
              </w:rPr>
              <w:t>青春</w:t>
            </w:r>
            <w:r w:rsidRPr="00D53C15">
              <w:rPr>
                <w:color w:val="333333"/>
                <w:shd w:val="clear" w:color="auto" w:fill="FFFFFF"/>
              </w:rPr>
              <w:t>志愿</w:t>
            </w:r>
            <w:r w:rsidRPr="00D53C15">
              <w:rPr>
                <w:rFonts w:hint="eastAsia"/>
                <w:color w:val="333333"/>
                <w:shd w:val="clear" w:color="auto" w:fill="FFFFFF"/>
              </w:rPr>
              <w:t xml:space="preserve"> </w:t>
            </w:r>
            <w:r w:rsidRPr="00D53C15">
              <w:rPr>
                <w:rFonts w:hint="eastAsia"/>
                <w:color w:val="333333"/>
                <w:shd w:val="clear" w:color="auto" w:fill="FFFFFF"/>
              </w:rPr>
              <w:t>靓</w:t>
            </w:r>
            <w:r w:rsidRPr="00D53C15">
              <w:rPr>
                <w:color w:val="333333"/>
                <w:shd w:val="clear" w:color="auto" w:fill="FFFFFF"/>
              </w:rPr>
              <w:t>在乡村</w:t>
            </w:r>
            <w:r w:rsidRPr="00D53C15">
              <w:rPr>
                <w:color w:val="333333"/>
                <w:shd w:val="clear" w:color="auto" w:fill="FFFFFF"/>
              </w:rPr>
              <w:t>”</w:t>
            </w:r>
            <w:r w:rsidRPr="00D53C15">
              <w:rPr>
                <w:rFonts w:hint="eastAsia"/>
                <w:color w:val="333333"/>
                <w:shd w:val="clear" w:color="auto" w:fill="FFFFFF"/>
              </w:rPr>
              <w:t>农村</w:t>
            </w:r>
            <w:r w:rsidRPr="00D53C15">
              <w:rPr>
                <w:color w:val="333333"/>
                <w:shd w:val="clear" w:color="auto" w:fill="FFFFFF"/>
              </w:rPr>
              <w:t>人居环境整治志愿服务行动，</w:t>
            </w:r>
            <w:r w:rsidRPr="00D53C15">
              <w:rPr>
                <w:rFonts w:hint="eastAsia"/>
                <w:color w:val="333333"/>
                <w:shd w:val="clear" w:color="auto" w:fill="FFFFFF"/>
              </w:rPr>
              <w:t>建立</w:t>
            </w:r>
            <w:r w:rsidRPr="00D53C15">
              <w:rPr>
                <w:color w:val="333333"/>
                <w:shd w:val="clear" w:color="auto" w:fill="FFFFFF"/>
              </w:rPr>
              <w:t>青年志愿服务队</w:t>
            </w:r>
            <w:r w:rsidRPr="00D53C15">
              <w:rPr>
                <w:rFonts w:hint="eastAsia"/>
                <w:color w:val="333333"/>
                <w:shd w:val="clear" w:color="auto" w:fill="FFFFFF"/>
              </w:rPr>
              <w:t>7</w:t>
            </w:r>
            <w:r w:rsidRPr="00D53C15">
              <w:rPr>
                <w:rFonts w:hint="eastAsia"/>
                <w:color w:val="333333"/>
                <w:shd w:val="clear" w:color="auto" w:fill="FFFFFF"/>
              </w:rPr>
              <w:t>支共计</w:t>
            </w:r>
            <w:r w:rsidRPr="00D53C15">
              <w:rPr>
                <w:rFonts w:hint="eastAsia"/>
                <w:color w:val="333333"/>
                <w:shd w:val="clear" w:color="auto" w:fill="FFFFFF"/>
              </w:rPr>
              <w:t>150</w:t>
            </w:r>
            <w:r w:rsidRPr="00D53C15">
              <w:rPr>
                <w:rFonts w:hint="eastAsia"/>
                <w:color w:val="333333"/>
                <w:shd w:val="clear" w:color="auto" w:fill="FFFFFF"/>
              </w:rPr>
              <w:lastRenderedPageBreak/>
              <w:t>余人</w:t>
            </w:r>
            <w:r w:rsidRPr="00D53C15">
              <w:rPr>
                <w:color w:val="333333"/>
                <w:shd w:val="clear" w:color="auto" w:fill="FFFFFF"/>
              </w:rPr>
              <w:t>，</w:t>
            </w:r>
            <w:r w:rsidRPr="00D53C15">
              <w:rPr>
                <w:rFonts w:hint="eastAsia"/>
                <w:color w:val="333333"/>
                <w:shd w:val="clear" w:color="auto" w:fill="FFFFFF"/>
              </w:rPr>
              <w:t>广泛发动村民、农村青年致富带头人、农村技能人才，常态</w:t>
            </w:r>
            <w:proofErr w:type="gramStart"/>
            <w:r w:rsidRPr="00D53C15">
              <w:rPr>
                <w:rFonts w:hint="eastAsia"/>
                <w:color w:val="333333"/>
                <w:shd w:val="clear" w:color="auto" w:fill="FFFFFF"/>
              </w:rPr>
              <w:t>化开展</w:t>
            </w:r>
            <w:proofErr w:type="gramEnd"/>
            <w:r w:rsidRPr="00D53C15">
              <w:rPr>
                <w:rFonts w:hint="eastAsia"/>
                <w:color w:val="333333"/>
                <w:shd w:val="clear" w:color="auto" w:fill="FFFFFF"/>
              </w:rPr>
              <w:t>农村人居环境整治志愿服务行动，助力乡村振兴。</w:t>
            </w:r>
          </w:p>
          <w:p w14:paraId="3EEBBEFF" w14:textId="77777777" w:rsidR="00F55DB2" w:rsidRPr="00D53C15" w:rsidRDefault="00F55DB2" w:rsidP="00F55DB2">
            <w:pPr>
              <w:widowControl/>
              <w:jc w:val="center"/>
              <w:textAlignment w:val="center"/>
              <w:rPr>
                <w:rFonts w:ascii="宋体" w:hAnsi="宋体" w:cs="宋体"/>
                <w:color w:val="000000"/>
                <w:sz w:val="24"/>
              </w:rPr>
            </w:pPr>
          </w:p>
        </w:tc>
      </w:tr>
      <w:tr w:rsidR="00F55DB2" w14:paraId="7667F2B2" w14:textId="77777777" w:rsidTr="00F55DB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2E35517"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43357"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25E3C"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5DE2B"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8DE33"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14EC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55DB2" w14:paraId="4583B209" w14:textId="77777777" w:rsidTr="00F55DB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CD67EAB"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61E18"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D4C7F" w14:textId="77777777" w:rsidR="00F55DB2" w:rsidRDefault="00791B57" w:rsidP="00F55DB2">
            <w:pPr>
              <w:widowControl/>
              <w:jc w:val="center"/>
              <w:textAlignment w:val="center"/>
              <w:rPr>
                <w:rFonts w:ascii="宋体" w:hAnsi="宋体" w:cs="宋体"/>
                <w:color w:val="000000"/>
                <w:sz w:val="24"/>
              </w:rPr>
            </w:pPr>
            <w:r>
              <w:rPr>
                <w:rFonts w:hint="eastAsia"/>
                <w:color w:val="333333"/>
                <w:shd w:val="clear" w:color="auto" w:fill="FFFFFF"/>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C6C71" w14:textId="77777777" w:rsidR="00F55DB2" w:rsidRDefault="00791B57" w:rsidP="00F55DB2">
            <w:pPr>
              <w:widowControl/>
              <w:jc w:val="center"/>
              <w:textAlignment w:val="center"/>
              <w:rPr>
                <w:rFonts w:ascii="宋体" w:hAnsi="宋体" w:cs="宋体"/>
                <w:color w:val="000000"/>
                <w:sz w:val="24"/>
              </w:rPr>
            </w:pPr>
            <w:r>
              <w:rPr>
                <w:rFonts w:hint="eastAsia"/>
                <w:color w:val="333333"/>
                <w:shd w:val="clear" w:color="auto" w:fill="FFFFFF"/>
              </w:rPr>
              <w:t>开展志愿</w:t>
            </w:r>
            <w:r>
              <w:rPr>
                <w:color w:val="333333"/>
                <w:shd w:val="clear" w:color="auto" w:fill="FFFFFF"/>
              </w:rPr>
              <w:t>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90FC1" w14:textId="77777777" w:rsidR="00F55DB2" w:rsidRDefault="00791B57" w:rsidP="00F55DB2">
            <w:pPr>
              <w:widowControl/>
              <w:jc w:val="center"/>
              <w:textAlignment w:val="center"/>
              <w:rPr>
                <w:rFonts w:ascii="宋体" w:hAnsi="宋体" w:cs="宋体"/>
                <w:color w:val="000000"/>
                <w:sz w:val="24"/>
              </w:rPr>
            </w:pPr>
            <w:r>
              <w:rPr>
                <w:rFonts w:ascii="宋体" w:hAnsi="宋体" w:cs="宋体"/>
                <w:color w:val="000000"/>
                <w:sz w:val="24"/>
              </w:rPr>
              <w:t>300</w:t>
            </w:r>
            <w:r>
              <w:rPr>
                <w:rFonts w:ascii="宋体" w:hAnsi="宋体" w:cs="宋体" w:hint="eastAsia"/>
                <w:color w:val="000000"/>
                <w:sz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E3DBF" w14:textId="77777777" w:rsidR="00F55DB2" w:rsidRDefault="00791B57" w:rsidP="00F55DB2">
            <w:pPr>
              <w:widowControl/>
              <w:jc w:val="center"/>
              <w:textAlignment w:val="center"/>
              <w:rPr>
                <w:rFonts w:ascii="宋体" w:hAnsi="宋体" w:cs="宋体"/>
                <w:color w:val="000000"/>
                <w:sz w:val="24"/>
              </w:rPr>
            </w:pPr>
            <w:r>
              <w:rPr>
                <w:color w:val="333333"/>
                <w:shd w:val="clear" w:color="auto" w:fill="FFFFFF"/>
              </w:rPr>
              <w:t>500</w:t>
            </w:r>
            <w:r>
              <w:rPr>
                <w:rFonts w:hint="eastAsia"/>
                <w:color w:val="333333"/>
                <w:shd w:val="clear" w:color="auto" w:fill="FFFFFF"/>
              </w:rPr>
              <w:t>人次</w:t>
            </w:r>
          </w:p>
        </w:tc>
      </w:tr>
      <w:tr w:rsidR="00F55DB2" w14:paraId="71B7E8F0" w14:textId="77777777" w:rsidTr="00F55DB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851E174"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30558" w14:textId="77777777" w:rsidR="00F55DB2" w:rsidRDefault="00791B57" w:rsidP="00F55DB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0D185"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298E9" w14:textId="77777777" w:rsidR="00F55DB2" w:rsidRDefault="00791B57" w:rsidP="00F55DB2">
            <w:pPr>
              <w:widowControl/>
              <w:jc w:val="center"/>
              <w:textAlignment w:val="center"/>
              <w:rPr>
                <w:rFonts w:ascii="宋体" w:hAnsi="宋体" w:cs="宋体"/>
                <w:color w:val="000000"/>
                <w:sz w:val="24"/>
              </w:rPr>
            </w:pPr>
            <w:r>
              <w:rPr>
                <w:rFonts w:hint="eastAsia"/>
                <w:color w:val="333333"/>
                <w:shd w:val="clear" w:color="auto" w:fill="FFFFFF"/>
              </w:rPr>
              <w:t>全区志愿</w:t>
            </w:r>
            <w:r>
              <w:rPr>
                <w:color w:val="333333"/>
                <w:shd w:val="clear" w:color="auto" w:fill="FFFFFF"/>
              </w:rPr>
              <w:t>服务精神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0E1F6"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sz w:val="24"/>
              </w:rPr>
              <w:t>有所</w:t>
            </w:r>
            <w:r>
              <w:rPr>
                <w:rFonts w:ascii="宋体" w:hAnsi="宋体" w:cs="宋体"/>
                <w:color w:val="000000"/>
                <w:sz w:val="24"/>
              </w:rPr>
              <w:t>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96080"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大幅度提高</w:t>
            </w:r>
          </w:p>
        </w:tc>
      </w:tr>
      <w:tr w:rsidR="00F55DB2" w14:paraId="728302D0" w14:textId="77777777" w:rsidTr="00F55DB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3770223E" w14:textId="77777777" w:rsidR="00F55DB2" w:rsidRDefault="00F55DB2" w:rsidP="00F55DB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E8375" w14:textId="77777777" w:rsidR="00F55DB2" w:rsidRDefault="00F55DB2" w:rsidP="00F55DB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5FEA9"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78D75" w14:textId="77777777" w:rsidR="00F55DB2" w:rsidRDefault="00791B57" w:rsidP="00F55DB2">
            <w:pPr>
              <w:widowControl/>
              <w:jc w:val="center"/>
              <w:textAlignment w:val="center"/>
              <w:rPr>
                <w:rFonts w:ascii="宋体" w:hAnsi="宋体" w:cs="宋体"/>
                <w:color w:val="000000"/>
                <w:sz w:val="24"/>
              </w:rPr>
            </w:pPr>
            <w:r>
              <w:rPr>
                <w:rFonts w:hint="eastAsia"/>
                <w:color w:val="333333"/>
                <w:shd w:val="clear" w:color="auto" w:fill="FFFFFF"/>
              </w:rPr>
              <w:t>志愿者满意度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AA933"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A18B8" w14:textId="77777777" w:rsidR="00F55DB2" w:rsidRDefault="00F55DB2" w:rsidP="00F55DB2">
            <w:pPr>
              <w:widowControl/>
              <w:jc w:val="center"/>
              <w:textAlignment w:val="center"/>
              <w:rPr>
                <w:rFonts w:ascii="宋体" w:hAnsi="宋体" w:cs="宋体"/>
                <w:color w:val="000000"/>
                <w:sz w:val="24"/>
              </w:rPr>
            </w:pPr>
            <w:r>
              <w:rPr>
                <w:rFonts w:hint="eastAsia"/>
                <w:color w:val="333333"/>
                <w:shd w:val="clear" w:color="auto" w:fill="FFFFFF"/>
              </w:rPr>
              <w:t>≥</w:t>
            </w:r>
            <w:r>
              <w:rPr>
                <w:rFonts w:hint="eastAsia"/>
                <w:color w:val="333333"/>
                <w:shd w:val="clear" w:color="auto" w:fill="FFFFFF"/>
              </w:rPr>
              <w:t>99%</w:t>
            </w:r>
          </w:p>
        </w:tc>
      </w:tr>
    </w:tbl>
    <w:p w14:paraId="270FD9B4" w14:textId="77777777" w:rsidR="00F55DB2" w:rsidRDefault="00F55DB2" w:rsidP="002A31DE">
      <w:pPr>
        <w:spacing w:line="580" w:lineRule="exact"/>
        <w:ind w:left="630"/>
        <w:rPr>
          <w:rFonts w:ascii="仿宋_GB2312" w:eastAsia="仿宋_GB2312" w:hAnsi="仿宋_GB2312" w:cs="仿宋_GB2312"/>
          <w:sz w:val="32"/>
          <w:szCs w:val="32"/>
        </w:rPr>
      </w:pPr>
    </w:p>
    <w:p w14:paraId="261F96D9" w14:textId="77777777" w:rsidR="00F55DB2" w:rsidRDefault="00F55DB2" w:rsidP="002A31DE">
      <w:pPr>
        <w:spacing w:line="580" w:lineRule="exact"/>
        <w:ind w:left="630"/>
        <w:rPr>
          <w:rFonts w:ascii="楷体_GB2312" w:eastAsia="楷体_GB2312" w:hAnsi="楷体_GB2312" w:cs="楷体_GB2312"/>
          <w:sz w:val="32"/>
          <w:szCs w:val="32"/>
        </w:rPr>
      </w:pPr>
    </w:p>
    <w:p w14:paraId="24EACF1C" w14:textId="77777777"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14:paraId="5F183B90" w14:textId="77777777"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791B57">
        <w:rPr>
          <w:rFonts w:ascii="仿宋_GB2312" w:eastAsia="仿宋_GB2312" w:hAnsi="仿宋_GB2312" w:cs="仿宋_GB2312" w:hint="eastAsia"/>
          <w:sz w:val="32"/>
          <w:szCs w:val="32"/>
        </w:rPr>
        <w:t>团区委</w:t>
      </w:r>
      <w:r>
        <w:rPr>
          <w:rFonts w:ascii="仿宋_GB2312" w:eastAsia="仿宋_GB2312" w:hAnsi="仿宋_GB2312" w:cs="仿宋_GB2312" w:hint="eastAsia"/>
          <w:sz w:val="32"/>
          <w:szCs w:val="32"/>
        </w:rPr>
        <w:t>2019年部门整体支出绩效评价报告》见附件（附件1）。</w:t>
      </w:r>
    </w:p>
    <w:p w14:paraId="3FB1EDB6" w14:textId="77777777" w:rsidR="00416CD4" w:rsidRDefault="00791B57">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本部门自行组织留守儿童孤残</w:t>
      </w:r>
      <w:r>
        <w:rPr>
          <w:rFonts w:ascii="仿宋_GB2312" w:eastAsia="仿宋_GB2312" w:hAnsi="仿宋_GB2312" w:cs="仿宋_GB2312"/>
          <w:sz w:val="32"/>
          <w:szCs w:val="32"/>
        </w:rPr>
        <w:t>儿童工作经费</w:t>
      </w:r>
      <w:r w:rsidR="002A31DE">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党建带团建工作经费</w:t>
      </w:r>
      <w:r w:rsidR="002A31DE">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区关工委工作经费、五四活动经费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志愿者工作经费</w:t>
      </w:r>
      <w:r w:rsidR="002A31DE">
        <w:rPr>
          <w:rFonts w:ascii="仿宋_GB2312" w:eastAsia="仿宋_GB2312" w:hAnsi="仿宋_GB2312" w:cs="仿宋_GB2312" w:hint="eastAsia"/>
          <w:sz w:val="32"/>
          <w:szCs w:val="32"/>
        </w:rPr>
        <w:t>开展了绩效评价，《</w:t>
      </w:r>
      <w:r>
        <w:rPr>
          <w:rFonts w:ascii="仿宋_GB2312" w:eastAsia="仿宋_GB2312" w:hAnsi="仿宋_GB2312" w:cs="仿宋_GB2312" w:hint="eastAsia"/>
          <w:sz w:val="32"/>
          <w:szCs w:val="32"/>
        </w:rPr>
        <w:t>留守儿童</w:t>
      </w:r>
      <w:r>
        <w:rPr>
          <w:rFonts w:ascii="仿宋_GB2312" w:eastAsia="仿宋_GB2312" w:hAnsi="仿宋_GB2312" w:cs="仿宋_GB2312"/>
          <w:sz w:val="32"/>
          <w:szCs w:val="32"/>
        </w:rPr>
        <w:t>孤残儿童</w:t>
      </w:r>
      <w:r w:rsidR="002A31DE">
        <w:rPr>
          <w:rFonts w:ascii="仿宋_GB2312" w:eastAsia="仿宋_GB2312" w:hAnsi="仿宋_GB2312" w:cs="仿宋_GB2312" w:hint="eastAsia"/>
          <w:sz w:val="32"/>
          <w:szCs w:val="32"/>
        </w:rPr>
        <w:t>项目2019年绩效评价报告》见附件（附件2）。</w:t>
      </w:r>
    </w:p>
    <w:p w14:paraId="27F93643" w14:textId="77777777"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EA36555" w14:textId="77777777" w:rsidR="00416CD4" w:rsidRDefault="00833962" w:rsidP="00AD0F83">
      <w:pPr>
        <w:numPr>
          <w:ilvl w:val="0"/>
          <w:numId w:val="5"/>
        </w:numPr>
        <w:spacing w:line="600" w:lineRule="exact"/>
        <w:ind w:firstLineChars="150" w:firstLine="660"/>
        <w:jc w:val="center"/>
        <w:outlineLvl w:val="0"/>
        <w:rPr>
          <w:rStyle w:val="10"/>
          <w:rFonts w:ascii="黑体" w:eastAsia="黑体" w:hAnsi="黑体"/>
          <w:b w:val="0"/>
        </w:rPr>
      </w:pPr>
      <w:bookmarkStart w:id="55" w:name="_Toc15396613"/>
      <w:bookmarkStart w:id="56" w:name="_Toc15377225"/>
      <w:r w:rsidRPr="00833962">
        <w:rPr>
          <w:rFonts w:ascii="黑体" w:eastAsia="黑体" w:hAnsi="黑体" w:hint="eastAsia"/>
          <w:color w:val="000000"/>
          <w:sz w:val="44"/>
          <w:szCs w:val="44"/>
        </w:rPr>
        <w:lastRenderedPageBreak/>
        <w:t>名</w:t>
      </w:r>
      <w:r w:rsidR="00204CDE">
        <w:rPr>
          <w:rStyle w:val="10"/>
          <w:rFonts w:ascii="黑体" w:eastAsia="黑体" w:hAnsi="黑体" w:hint="eastAsia"/>
          <w:b w:val="0"/>
        </w:rPr>
        <w:t>词解释</w:t>
      </w:r>
      <w:bookmarkEnd w:id="55"/>
      <w:bookmarkEnd w:id="56"/>
    </w:p>
    <w:p w14:paraId="7D73422B" w14:textId="77777777" w:rsidR="005B5C64" w:rsidRDefault="005B5C64">
      <w:pPr>
        <w:spacing w:line="600" w:lineRule="exact"/>
        <w:jc w:val="left"/>
        <w:rPr>
          <w:rFonts w:ascii="宋体"/>
          <w:b/>
          <w:color w:val="000000"/>
          <w:sz w:val="44"/>
          <w:szCs w:val="44"/>
        </w:rPr>
      </w:pPr>
    </w:p>
    <w:p w14:paraId="49BE7916"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2B38186F"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14:paraId="220E3331"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14:paraId="15CEA29D"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14:paraId="33412346"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64F2FDC8"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14:paraId="58FEDB30"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14:paraId="442BB21B" w14:textId="77777777"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5B5C7E56" w14:textId="77777777" w:rsidR="00791B57" w:rsidRPr="00791B57" w:rsidRDefault="00791B57" w:rsidP="00791B57">
      <w:pPr>
        <w:widowControl/>
        <w:shd w:val="clear" w:color="auto" w:fill="FFFFFF"/>
        <w:ind w:firstLine="645"/>
        <w:rPr>
          <w:rFonts w:ascii="宋体" w:hAnsi="宋体" w:cs="宋体"/>
          <w:color w:val="333333"/>
          <w:kern w:val="0"/>
          <w:szCs w:val="21"/>
        </w:rPr>
      </w:pPr>
      <w:r w:rsidRPr="00791B57">
        <w:rPr>
          <w:rFonts w:ascii="仿宋_GB2312" w:eastAsia="仿宋_GB2312" w:hAnsi="宋体" w:cs="宋体" w:hint="eastAsia"/>
          <w:color w:val="333333"/>
          <w:kern w:val="0"/>
          <w:sz w:val="32"/>
          <w:szCs w:val="32"/>
        </w:rPr>
        <w:t>9.一般公共服务201（类）03（款）01（项）：指政府办公厅及相关机构的基本支出。201（类）29（款）01（项）：</w:t>
      </w:r>
      <w:r w:rsidRPr="00791B57">
        <w:rPr>
          <w:rFonts w:ascii="仿宋_GB2312" w:eastAsia="仿宋_GB2312" w:hAnsi="宋体" w:cs="宋体" w:hint="eastAsia"/>
          <w:color w:val="333333"/>
          <w:kern w:val="0"/>
          <w:sz w:val="32"/>
          <w:szCs w:val="32"/>
        </w:rPr>
        <w:lastRenderedPageBreak/>
        <w:t>指其他群众团体的基本支出。201（类）29（款）99（项）：指其他群众团体其他用于党委办公厅及相关机构事务支出。</w:t>
      </w:r>
    </w:p>
    <w:p w14:paraId="0667A2DB" w14:textId="77777777" w:rsidR="00791B57" w:rsidRPr="00791B57" w:rsidRDefault="00791B57" w:rsidP="00791B57">
      <w:pPr>
        <w:widowControl/>
        <w:shd w:val="clear" w:color="auto" w:fill="FFFFFF"/>
        <w:spacing w:line="600" w:lineRule="atLeast"/>
        <w:ind w:firstLine="480"/>
        <w:rPr>
          <w:rFonts w:ascii="宋体" w:hAnsi="宋体" w:cs="宋体"/>
          <w:color w:val="333333"/>
          <w:kern w:val="0"/>
          <w:szCs w:val="21"/>
        </w:rPr>
      </w:pPr>
      <w:r w:rsidRPr="00791B57">
        <w:rPr>
          <w:rFonts w:ascii="仿宋_GB2312" w:eastAsia="仿宋_GB2312" w:hAnsi="宋体" w:cs="宋体" w:hint="eastAsia"/>
          <w:color w:val="333333"/>
          <w:kern w:val="0"/>
          <w:sz w:val="32"/>
          <w:szCs w:val="32"/>
        </w:rPr>
        <w:t>10．社会保障和就业208（类）05（款）05（项）:指机关事业单位实施养老保险制度由单位缴纳的基本养老保险费用支出。208（类）99（款）01（项）: 指其他用于社会保障和就业方面的支出。</w:t>
      </w:r>
    </w:p>
    <w:p w14:paraId="50DF5777" w14:textId="77777777" w:rsidR="00791B57" w:rsidRPr="00791B57" w:rsidRDefault="00791B57" w:rsidP="00791B57">
      <w:pPr>
        <w:widowControl/>
        <w:shd w:val="clear" w:color="auto" w:fill="FFFFFF"/>
        <w:spacing w:line="600" w:lineRule="atLeast"/>
        <w:ind w:firstLine="480"/>
        <w:rPr>
          <w:rFonts w:ascii="宋体" w:hAnsi="宋体" w:cs="宋体"/>
          <w:color w:val="333333"/>
          <w:kern w:val="0"/>
          <w:szCs w:val="21"/>
        </w:rPr>
      </w:pPr>
      <w:r w:rsidRPr="00791B57">
        <w:rPr>
          <w:rFonts w:ascii="仿宋_GB2312" w:eastAsia="仿宋_GB2312" w:hAnsi="宋体" w:cs="宋体" w:hint="eastAsia"/>
          <w:color w:val="333333"/>
          <w:kern w:val="0"/>
          <w:sz w:val="32"/>
          <w:szCs w:val="32"/>
        </w:rPr>
        <w:t>11.医疗卫生与计划生育210（类）11（款）01（项）:指财政部门集中安排的行政单位基本医疗保险缴费经费，未参加医疗保险的行政单位的公费医疗经费，按国家规定享受离退休人员、红军老战士待遇人员的医疗经费。</w:t>
      </w:r>
    </w:p>
    <w:p w14:paraId="232B5B01" w14:textId="77777777" w:rsidR="00791B57" w:rsidRPr="00791B57" w:rsidRDefault="00791B57" w:rsidP="00791B57">
      <w:pPr>
        <w:widowControl/>
        <w:shd w:val="clear" w:color="auto" w:fill="FFFFFF"/>
        <w:spacing w:line="600" w:lineRule="atLeast"/>
        <w:ind w:firstLine="480"/>
        <w:rPr>
          <w:rFonts w:ascii="宋体" w:hAnsi="宋体" w:cs="宋体"/>
          <w:color w:val="333333"/>
          <w:kern w:val="0"/>
          <w:szCs w:val="21"/>
        </w:rPr>
      </w:pPr>
      <w:r w:rsidRPr="00791B57">
        <w:rPr>
          <w:rFonts w:ascii="仿宋_GB2312" w:eastAsia="仿宋_GB2312" w:hAnsi="宋体" w:cs="宋体" w:hint="eastAsia"/>
          <w:color w:val="333333"/>
          <w:kern w:val="0"/>
          <w:sz w:val="32"/>
          <w:szCs w:val="32"/>
        </w:rPr>
        <w:t>12.住房保障支出221（类）02（款）01（项）:指行政 事业单位按人力资源和社会保障部、财政部规定的基本工资和津贴补贴以及规定比例为职工缴纳的住房公积金</w:t>
      </w:r>
    </w:p>
    <w:p w14:paraId="514F08FC" w14:textId="77777777" w:rsidR="00791B57" w:rsidRPr="00791B57" w:rsidRDefault="00791B57" w:rsidP="00791B57">
      <w:pPr>
        <w:widowControl/>
        <w:shd w:val="clear" w:color="auto" w:fill="FFFFFF"/>
        <w:spacing w:line="600" w:lineRule="atLeast"/>
        <w:ind w:firstLine="480"/>
        <w:rPr>
          <w:rFonts w:ascii="宋体" w:hAnsi="宋体" w:cs="宋体"/>
          <w:color w:val="333333"/>
          <w:kern w:val="0"/>
          <w:szCs w:val="21"/>
        </w:rPr>
      </w:pPr>
      <w:r w:rsidRPr="00791B57">
        <w:rPr>
          <w:rFonts w:ascii="仿宋_GB2312" w:eastAsia="仿宋_GB2312" w:hAnsi="宋体" w:cs="宋体" w:hint="eastAsia"/>
          <w:color w:val="333333"/>
          <w:kern w:val="0"/>
          <w:sz w:val="32"/>
          <w:szCs w:val="32"/>
        </w:rPr>
        <w:t>13．农林水支出213（类）05（款）99（项）：反映其他用于扶贫方面的支出。</w:t>
      </w:r>
    </w:p>
    <w:p w14:paraId="60187A4B" w14:textId="77777777" w:rsidR="005B5C64" w:rsidRDefault="00791B57">
      <w:pPr>
        <w:ind w:firstLineChars="200" w:firstLine="640"/>
        <w:rPr>
          <w:rFonts w:ascii="仿宋_GB2312" w:eastAsia="仿宋_GB2312"/>
          <w:color w:val="000000"/>
          <w:sz w:val="32"/>
          <w:szCs w:val="32"/>
        </w:rPr>
      </w:pPr>
      <w:r>
        <w:rPr>
          <w:rFonts w:ascii="仿宋_GB2312" w:eastAsia="仿宋_GB2312"/>
          <w:color w:val="000000"/>
          <w:sz w:val="32"/>
          <w:szCs w:val="32"/>
        </w:rPr>
        <w:t>14</w:t>
      </w:r>
      <w:r w:rsidR="00204CDE">
        <w:rPr>
          <w:rFonts w:ascii="仿宋_GB2312" w:eastAsia="仿宋_GB2312"/>
          <w:color w:val="000000"/>
          <w:sz w:val="32"/>
          <w:szCs w:val="32"/>
        </w:rPr>
        <w:t>.</w:t>
      </w:r>
      <w:r w:rsidR="00204CDE">
        <w:rPr>
          <w:rFonts w:ascii="仿宋_GB2312" w:eastAsia="仿宋_GB2312" w:hint="eastAsia"/>
          <w:color w:val="000000"/>
          <w:sz w:val="32"/>
          <w:szCs w:val="32"/>
        </w:rPr>
        <w:t>基本支出：指为保障机构正常运转、完成日常工作任务而发生的人员支出和公用支出。</w:t>
      </w:r>
    </w:p>
    <w:p w14:paraId="26188BC7" w14:textId="77777777" w:rsidR="005B5C64" w:rsidRDefault="00791B57">
      <w:pPr>
        <w:ind w:firstLineChars="200" w:firstLine="640"/>
        <w:rPr>
          <w:rFonts w:ascii="仿宋_GB2312" w:eastAsia="仿宋_GB2312"/>
          <w:color w:val="000000"/>
          <w:sz w:val="32"/>
          <w:szCs w:val="32"/>
        </w:rPr>
      </w:pPr>
      <w:r>
        <w:rPr>
          <w:rFonts w:ascii="仿宋_GB2312" w:eastAsia="仿宋_GB2312"/>
          <w:color w:val="000000"/>
          <w:sz w:val="32"/>
          <w:szCs w:val="32"/>
        </w:rPr>
        <w:t>15</w:t>
      </w:r>
      <w:r w:rsidR="00204CDE">
        <w:rPr>
          <w:rFonts w:ascii="仿宋_GB2312" w:eastAsia="仿宋_GB2312"/>
          <w:color w:val="000000"/>
          <w:sz w:val="32"/>
          <w:szCs w:val="32"/>
        </w:rPr>
        <w:t>.</w:t>
      </w:r>
      <w:r w:rsidR="00204CDE">
        <w:rPr>
          <w:rFonts w:ascii="仿宋_GB2312" w:eastAsia="仿宋_GB2312" w:hint="eastAsia"/>
          <w:color w:val="000000"/>
          <w:sz w:val="32"/>
          <w:szCs w:val="32"/>
        </w:rPr>
        <w:t>项目支出：指在基本支出之外为完成特定行政任务和事业发展目标所发生的支出。</w:t>
      </w:r>
      <w:r w:rsidR="00204CDE">
        <w:rPr>
          <w:rFonts w:ascii="仿宋_GB2312" w:eastAsia="仿宋_GB2312"/>
          <w:color w:val="000000"/>
          <w:sz w:val="32"/>
          <w:szCs w:val="32"/>
        </w:rPr>
        <w:t xml:space="preserve"> </w:t>
      </w:r>
    </w:p>
    <w:p w14:paraId="16B726CA" w14:textId="77777777" w:rsidR="005B5C64" w:rsidRDefault="00791B57">
      <w:pPr>
        <w:ind w:firstLineChars="200" w:firstLine="640"/>
        <w:rPr>
          <w:rFonts w:ascii="仿宋_GB2312" w:eastAsia="仿宋_GB2312"/>
          <w:color w:val="000000"/>
          <w:sz w:val="32"/>
          <w:szCs w:val="32"/>
        </w:rPr>
      </w:pPr>
      <w:r>
        <w:rPr>
          <w:rFonts w:ascii="仿宋_GB2312" w:eastAsia="仿宋_GB2312"/>
          <w:color w:val="000000"/>
          <w:sz w:val="32"/>
          <w:szCs w:val="32"/>
        </w:rPr>
        <w:t>16</w:t>
      </w:r>
      <w:r w:rsidR="00204CDE">
        <w:rPr>
          <w:rFonts w:ascii="仿宋_GB2312" w:eastAsia="仿宋_GB2312"/>
          <w:color w:val="000000"/>
          <w:sz w:val="32"/>
          <w:szCs w:val="32"/>
        </w:rPr>
        <w:t>.</w:t>
      </w:r>
      <w:r w:rsidR="00204CDE">
        <w:rPr>
          <w:rFonts w:ascii="仿宋_GB2312" w:eastAsia="仿宋_GB2312" w:hint="eastAsia"/>
          <w:color w:val="000000"/>
          <w:sz w:val="32"/>
          <w:szCs w:val="32"/>
        </w:rPr>
        <w:t>经营支出：指事业单位在专业业务活动及其辅助活动之外开展非独立核算经营活动发生的支出。</w:t>
      </w:r>
    </w:p>
    <w:p w14:paraId="0B57D087" w14:textId="77777777" w:rsidR="005B5C64" w:rsidRDefault="00791B57">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sidR="00204CDE">
        <w:rPr>
          <w:rFonts w:ascii="仿宋_GB2312" w:eastAsia="仿宋_GB2312"/>
          <w:sz w:val="32"/>
          <w:szCs w:val="32"/>
        </w:rPr>
        <w:t>.</w:t>
      </w:r>
      <w:r w:rsidR="00204CDE">
        <w:rPr>
          <w:rFonts w:ascii="仿宋_GB2312" w:eastAsia="仿宋_GB2312" w:hint="eastAsia"/>
          <w:sz w:val="32"/>
          <w:szCs w:val="32"/>
        </w:rPr>
        <w:t>“三公”经费：指部门用财政拨款安排的因公出国</w:t>
      </w:r>
      <w:r w:rsidR="00204CDE">
        <w:rPr>
          <w:rFonts w:ascii="仿宋_GB2312" w:eastAsia="仿宋_GB2312" w:hint="eastAsia"/>
          <w:sz w:val="32"/>
          <w:szCs w:val="32"/>
        </w:rPr>
        <w:lastRenderedPageBreak/>
        <w:t>（境）费、公务用车购置及运行费和公务接待费。其中，因公出国（境）</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单位公务出国（境）的国际旅费、国外城市间交通费、住宿费、伙食费、培训费、公杂费等支出；公务用车购置及运行</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单位公务用车车辆购置支出（</w:t>
      </w:r>
      <w:proofErr w:type="gramStart"/>
      <w:r w:rsidR="00204CDE">
        <w:rPr>
          <w:rFonts w:ascii="仿宋_GB2312" w:eastAsia="仿宋_GB2312" w:hint="eastAsia"/>
          <w:sz w:val="32"/>
          <w:szCs w:val="32"/>
        </w:rPr>
        <w:t>含车辆</w:t>
      </w:r>
      <w:proofErr w:type="gramEnd"/>
      <w:r w:rsidR="00204CDE">
        <w:rPr>
          <w:rFonts w:ascii="仿宋_GB2312" w:eastAsia="仿宋_GB2312" w:hint="eastAsia"/>
          <w:sz w:val="32"/>
          <w:szCs w:val="32"/>
        </w:rPr>
        <w:t>购置税）及租用费、燃料费、维修费、过路过桥费、保险费等支出；公务接待</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单位按规定开支的各类公务接待（含外宾接待）支出。</w:t>
      </w:r>
    </w:p>
    <w:p w14:paraId="42E786E9" w14:textId="77777777" w:rsidR="005B5C64" w:rsidRDefault="00791B57">
      <w:pPr>
        <w:pStyle w:val="Default"/>
        <w:spacing w:line="560" w:lineRule="exact"/>
        <w:ind w:firstLineChars="200" w:firstLine="640"/>
        <w:rPr>
          <w:rFonts w:ascii="仿宋_GB2312" w:eastAsia="仿宋_GB2312"/>
          <w:sz w:val="32"/>
          <w:szCs w:val="32"/>
        </w:rPr>
      </w:pPr>
      <w:r>
        <w:rPr>
          <w:rFonts w:ascii="仿宋_GB2312" w:eastAsia="仿宋_GB2312"/>
          <w:sz w:val="32"/>
          <w:szCs w:val="32"/>
        </w:rPr>
        <w:t>18</w:t>
      </w:r>
      <w:r w:rsidR="00204CDE">
        <w:rPr>
          <w:rFonts w:ascii="仿宋_GB2312" w:eastAsia="仿宋_GB2312"/>
          <w:sz w:val="32"/>
          <w:szCs w:val="32"/>
        </w:rPr>
        <w:t>.</w:t>
      </w:r>
      <w:r w:rsidR="00204CDE">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72F7781" w14:textId="77777777" w:rsidR="00416CD4" w:rsidRDefault="00204CDE">
      <w:pPr>
        <w:spacing w:line="600" w:lineRule="exact"/>
        <w:jc w:val="center"/>
        <w:outlineLvl w:val="0"/>
        <w:rPr>
          <w:rStyle w:val="10"/>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 附件</w:t>
      </w:r>
      <w:bookmarkEnd w:id="58"/>
    </w:p>
    <w:p w14:paraId="0308680F" w14:textId="77777777"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14:paraId="748CB2E8" w14:textId="77777777" w:rsidR="00070A43" w:rsidRDefault="00070A43" w:rsidP="00070A43">
      <w:pPr>
        <w:spacing w:line="580" w:lineRule="exact"/>
        <w:jc w:val="center"/>
        <w:rPr>
          <w:rFonts w:ascii="方正小标宋简体" w:eastAsia="方正小标宋简体" w:hAnsi="方正小标宋简体" w:cs="方正小标宋简体"/>
          <w:sz w:val="44"/>
          <w:szCs w:val="44"/>
        </w:rPr>
      </w:pPr>
    </w:p>
    <w:p w14:paraId="54B8559C" w14:textId="77777777" w:rsidR="00070A43" w:rsidRPr="00D254F7" w:rsidRDefault="00791B57" w:rsidP="00070A4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团区委</w:t>
      </w:r>
      <w:r w:rsidR="00833962" w:rsidRPr="00833962">
        <w:rPr>
          <w:rFonts w:ascii="方正小标宋简体" w:eastAsia="方正小标宋简体" w:hAnsi="宋体"/>
          <w:color w:val="000000"/>
          <w:kern w:val="0"/>
          <w:sz w:val="40"/>
          <w:szCs w:val="44"/>
        </w:rPr>
        <w:t>2019年部门</w:t>
      </w:r>
      <w:r w:rsidR="00833962" w:rsidRPr="00833962">
        <w:rPr>
          <w:rFonts w:ascii="方正小标宋简体" w:eastAsia="方正小标宋简体" w:hAnsi="宋体" w:hint="eastAsia"/>
          <w:color w:val="000000"/>
          <w:kern w:val="0"/>
          <w:sz w:val="40"/>
          <w:szCs w:val="44"/>
          <w:lang w:val="zh-CN"/>
        </w:rPr>
        <w:t>整体支出绩效评价报告</w:t>
      </w:r>
    </w:p>
    <w:p w14:paraId="3EB91EA9" w14:textId="77777777"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14:paraId="5ED9FCD4" w14:textId="77777777"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14:paraId="6BC53D23"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14:paraId="08C745AE" w14:textId="77777777" w:rsidR="00791B57" w:rsidRDefault="00791B57"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333333"/>
          <w:sz w:val="32"/>
          <w:szCs w:val="32"/>
          <w:shd w:val="clear" w:color="auto" w:fill="FFFFFF"/>
        </w:rPr>
        <w:t>201</w:t>
      </w:r>
      <w:r>
        <w:rPr>
          <w:rFonts w:ascii="仿宋_GB2312" w:eastAsia="仿宋_GB2312"/>
          <w:color w:val="333333"/>
          <w:sz w:val="32"/>
          <w:szCs w:val="32"/>
          <w:shd w:val="clear" w:color="auto" w:fill="FFFFFF"/>
        </w:rPr>
        <w:t>9</w:t>
      </w:r>
      <w:r>
        <w:rPr>
          <w:rFonts w:ascii="仿宋_GB2312" w:eastAsia="仿宋_GB2312" w:hint="eastAsia"/>
          <w:color w:val="333333"/>
          <w:sz w:val="32"/>
          <w:szCs w:val="32"/>
          <w:shd w:val="clear" w:color="auto" w:fill="FFFFFF"/>
        </w:rPr>
        <w:t>年末，</w:t>
      </w:r>
      <w:proofErr w:type="gramStart"/>
      <w:r>
        <w:rPr>
          <w:rFonts w:ascii="仿宋_GB2312" w:eastAsia="仿宋_GB2312" w:hint="eastAsia"/>
          <w:color w:val="333333"/>
          <w:sz w:val="32"/>
          <w:szCs w:val="32"/>
          <w:shd w:val="clear" w:color="auto" w:fill="FFFFFF"/>
        </w:rPr>
        <w:t>我股独立</w:t>
      </w:r>
      <w:proofErr w:type="gramEnd"/>
      <w:r>
        <w:rPr>
          <w:rFonts w:ascii="仿宋_GB2312" w:eastAsia="仿宋_GB2312" w:hint="eastAsia"/>
          <w:color w:val="333333"/>
          <w:sz w:val="32"/>
          <w:szCs w:val="32"/>
          <w:shd w:val="clear" w:color="auto" w:fill="FFFFFF"/>
        </w:rPr>
        <w:t>编制（核算）机构1个，内设办公室，相比去年没有变化。</w:t>
      </w:r>
    </w:p>
    <w:p w14:paraId="5FC8CF4B"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14:paraId="35C55B18" w14:textId="77777777" w:rsidR="00BF65AA" w:rsidRDefault="005A2C2D" w:rsidP="005A2C2D">
      <w:pPr>
        <w:widowControl/>
        <w:adjustRightInd w:val="0"/>
        <w:snapToGrid w:val="0"/>
        <w:spacing w:line="580" w:lineRule="exact"/>
        <w:ind w:firstLineChars="200" w:firstLine="640"/>
        <w:contextualSpacing/>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333333"/>
          <w:sz w:val="32"/>
          <w:szCs w:val="32"/>
          <w:shd w:val="clear" w:color="auto" w:fill="FFFFFF"/>
        </w:rPr>
        <w:t>共青团乐山市金口河区委机构职能主要如下：（一）领导全区共青团工作；在区青联中发挥核心作用；指导区学联工作；受党的委托领导本区少先队工作；依法对区级青年社团和青少年教育、活动、服务阵地等进行归口管理或业务指导。（二）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三）适应金口河经济和社会发展的需要，围绕党的中心任务，组织开展形式多样、适合青少年特点、健康有益的活动；充分发挥青少年在两个文明建设中的生力军和突击队作用，满足青少年成长成才的需要。（四）调查研究本区青少年生存发展和青少年工作状况；参与制定</w:t>
      </w:r>
      <w:r>
        <w:rPr>
          <w:rFonts w:ascii="仿宋_GB2312" w:eastAsia="仿宋_GB2312" w:hint="eastAsia"/>
          <w:color w:val="333333"/>
          <w:sz w:val="32"/>
          <w:szCs w:val="32"/>
          <w:shd w:val="clear" w:color="auto" w:fill="FFFFFF"/>
        </w:rPr>
        <w:lastRenderedPageBreak/>
        <w:t>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五）协助党和政府做好本区在校学生、职业青年的教育、引导工作；以社区为依托，整合各种资源，为社区各类青少年群体提供服务和帮助，切实维护社会的安定团结。（六）开展青年统战工作，建立广泛的青年爱国统一战线，做好青年统战对象的团结、教育工作，维护、促进祖国统一和民族团结。（七）坚持以党建带团建，按照群众化、社会化、民主化和法制化的要求，加强本区基层团组织的建设，增强共青团组织的感召力、凝聚力和吸引力；积极运用信息技术，推动本区青少年工作手段的现代化。（八）加强机关建设，提高机关管理的科学化、规范化、制度化和信息化水平；大力选拔、培养和输送年轻干部。（九）承办区委、区政府交办的其他事项。</w:t>
      </w:r>
    </w:p>
    <w:p w14:paraId="6F44824E"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14:paraId="3247DB54" w14:textId="77777777" w:rsidR="005A2C2D" w:rsidRDefault="005A2C2D" w:rsidP="005A2C2D">
      <w:pPr>
        <w:widowControl/>
        <w:adjustRightInd w:val="0"/>
        <w:snapToGrid w:val="0"/>
        <w:spacing w:line="580" w:lineRule="exact"/>
        <w:ind w:firstLineChars="200" w:firstLine="640"/>
        <w:contextualSpacing/>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333333"/>
          <w:sz w:val="32"/>
          <w:szCs w:val="32"/>
          <w:shd w:val="clear" w:color="auto" w:fill="FFFFFF"/>
        </w:rPr>
        <w:t>我</w:t>
      </w:r>
      <w:proofErr w:type="gramStart"/>
      <w:r>
        <w:rPr>
          <w:rFonts w:ascii="仿宋_GB2312" w:eastAsia="仿宋_GB2312" w:hint="eastAsia"/>
          <w:color w:val="333333"/>
          <w:sz w:val="32"/>
          <w:szCs w:val="32"/>
          <w:shd w:val="clear" w:color="auto" w:fill="FFFFFF"/>
        </w:rPr>
        <w:t>委现有</w:t>
      </w:r>
      <w:proofErr w:type="gramEnd"/>
      <w:r>
        <w:rPr>
          <w:rFonts w:ascii="仿宋_GB2312" w:eastAsia="仿宋_GB2312" w:hint="eastAsia"/>
          <w:color w:val="333333"/>
          <w:sz w:val="32"/>
          <w:szCs w:val="32"/>
          <w:shd w:val="clear" w:color="auto" w:fill="FFFFFF"/>
        </w:rPr>
        <w:t>编制3个，均为事业编制。截止201</w:t>
      </w:r>
      <w:r>
        <w:rPr>
          <w:rFonts w:ascii="仿宋_GB2312" w:eastAsia="仿宋_GB2312"/>
          <w:color w:val="333333"/>
          <w:sz w:val="32"/>
          <w:szCs w:val="32"/>
          <w:shd w:val="clear" w:color="auto" w:fill="FFFFFF"/>
        </w:rPr>
        <w:t>9</w:t>
      </w:r>
      <w:r>
        <w:rPr>
          <w:rFonts w:ascii="仿宋_GB2312" w:eastAsia="仿宋_GB2312" w:hint="eastAsia"/>
          <w:color w:val="333333"/>
          <w:sz w:val="32"/>
          <w:szCs w:val="32"/>
          <w:shd w:val="clear" w:color="auto" w:fill="FFFFFF"/>
        </w:rPr>
        <w:t>年末财政实际供养人数在职3人，与去年相比没有变化。</w:t>
      </w:r>
    </w:p>
    <w:p w14:paraId="09B5FC10" w14:textId="77777777"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14:paraId="25939D6C"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14:paraId="2B0B0723" w14:textId="77777777" w:rsidR="00841776" w:rsidRDefault="00841776"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333333"/>
          <w:sz w:val="32"/>
          <w:szCs w:val="32"/>
          <w:shd w:val="clear" w:color="auto" w:fill="FFFFFF"/>
        </w:rPr>
        <w:t>全年财政决算总收入为</w:t>
      </w:r>
      <w:r>
        <w:rPr>
          <w:rFonts w:ascii="仿宋_GB2312" w:eastAsia="仿宋_GB2312"/>
          <w:color w:val="333333"/>
          <w:sz w:val="32"/>
          <w:szCs w:val="32"/>
          <w:shd w:val="clear" w:color="auto" w:fill="FFFFFF"/>
        </w:rPr>
        <w:t>251.32</w:t>
      </w:r>
      <w:r>
        <w:rPr>
          <w:rFonts w:ascii="仿宋_GB2312" w:eastAsia="仿宋_GB2312" w:hint="eastAsia"/>
          <w:color w:val="333333"/>
          <w:sz w:val="32"/>
          <w:szCs w:val="32"/>
          <w:shd w:val="clear" w:color="auto" w:fill="FFFFFF"/>
        </w:rPr>
        <w:t>万元，其中：本年收入</w:t>
      </w:r>
      <w:r>
        <w:rPr>
          <w:rFonts w:ascii="仿宋_GB2312" w:eastAsia="仿宋_GB2312"/>
          <w:color w:val="333333"/>
          <w:sz w:val="32"/>
          <w:szCs w:val="32"/>
          <w:shd w:val="clear" w:color="auto" w:fill="FFFFFF"/>
        </w:rPr>
        <w:t>251.32</w:t>
      </w:r>
      <w:r>
        <w:rPr>
          <w:rFonts w:ascii="仿宋_GB2312" w:eastAsia="仿宋_GB2312" w:hint="eastAsia"/>
          <w:color w:val="333333"/>
          <w:sz w:val="32"/>
          <w:szCs w:val="32"/>
          <w:shd w:val="clear" w:color="auto" w:fill="FFFFFF"/>
        </w:rPr>
        <w:t>万元。基本收入</w:t>
      </w:r>
      <w:r>
        <w:rPr>
          <w:rFonts w:ascii="仿宋_GB2312" w:eastAsia="仿宋_GB2312"/>
          <w:color w:val="333333"/>
          <w:sz w:val="32"/>
          <w:szCs w:val="32"/>
          <w:shd w:val="clear" w:color="auto" w:fill="FFFFFF"/>
        </w:rPr>
        <w:t>140.01</w:t>
      </w:r>
      <w:r>
        <w:rPr>
          <w:rFonts w:ascii="仿宋_GB2312" w:eastAsia="仿宋_GB2312" w:hint="eastAsia"/>
          <w:color w:val="333333"/>
          <w:sz w:val="32"/>
          <w:szCs w:val="32"/>
          <w:shd w:val="clear" w:color="auto" w:fill="FFFFFF"/>
        </w:rPr>
        <w:t>万元，占总收入的</w:t>
      </w:r>
      <w:r>
        <w:rPr>
          <w:rFonts w:ascii="仿宋_GB2312" w:eastAsia="仿宋_GB2312"/>
          <w:color w:val="333333"/>
          <w:sz w:val="32"/>
          <w:szCs w:val="32"/>
          <w:shd w:val="clear" w:color="auto" w:fill="FFFFFF"/>
        </w:rPr>
        <w:t>56</w:t>
      </w:r>
      <w:r>
        <w:rPr>
          <w:rFonts w:ascii="仿宋_GB2312" w:eastAsia="仿宋_GB2312" w:hint="eastAsia"/>
          <w:color w:val="333333"/>
          <w:sz w:val="32"/>
          <w:szCs w:val="32"/>
          <w:shd w:val="clear" w:color="auto" w:fill="FFFFFF"/>
        </w:rPr>
        <w:t>%，项目收入</w:t>
      </w:r>
      <w:r>
        <w:rPr>
          <w:rFonts w:ascii="仿宋_GB2312" w:eastAsia="仿宋_GB2312"/>
          <w:color w:val="333333"/>
          <w:sz w:val="32"/>
          <w:szCs w:val="32"/>
          <w:shd w:val="clear" w:color="auto" w:fill="FFFFFF"/>
        </w:rPr>
        <w:t>111.31</w:t>
      </w:r>
      <w:r>
        <w:rPr>
          <w:rFonts w:ascii="仿宋_GB2312" w:eastAsia="仿宋_GB2312" w:hint="eastAsia"/>
          <w:color w:val="333333"/>
          <w:sz w:val="32"/>
          <w:szCs w:val="32"/>
          <w:shd w:val="clear" w:color="auto" w:fill="FFFFFF"/>
        </w:rPr>
        <w:t>万元，占总收入的</w:t>
      </w:r>
      <w:r>
        <w:rPr>
          <w:rFonts w:ascii="仿宋_GB2312" w:eastAsia="仿宋_GB2312"/>
          <w:color w:val="333333"/>
          <w:sz w:val="32"/>
          <w:szCs w:val="32"/>
          <w:shd w:val="clear" w:color="auto" w:fill="FFFFFF"/>
        </w:rPr>
        <w:t>44</w:t>
      </w:r>
      <w:r>
        <w:rPr>
          <w:rFonts w:ascii="仿宋_GB2312" w:eastAsia="仿宋_GB2312" w:hint="eastAsia"/>
          <w:color w:val="333333"/>
          <w:sz w:val="32"/>
          <w:szCs w:val="32"/>
          <w:shd w:val="clear" w:color="auto" w:fill="FFFFFF"/>
        </w:rPr>
        <w:t xml:space="preserve"> %。</w:t>
      </w:r>
    </w:p>
    <w:p w14:paraId="611D8774"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14:paraId="44E260C1" w14:textId="77777777" w:rsidR="00841776" w:rsidRDefault="00841776"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333333"/>
          <w:sz w:val="32"/>
          <w:szCs w:val="32"/>
          <w:shd w:val="clear" w:color="auto" w:fill="FFFFFF"/>
        </w:rPr>
        <w:lastRenderedPageBreak/>
        <w:t>全年财政决算总支出为</w:t>
      </w:r>
      <w:r>
        <w:rPr>
          <w:rFonts w:ascii="仿宋_GB2312" w:eastAsia="仿宋_GB2312"/>
          <w:color w:val="333333"/>
          <w:sz w:val="32"/>
          <w:szCs w:val="32"/>
          <w:shd w:val="clear" w:color="auto" w:fill="FFFFFF"/>
        </w:rPr>
        <w:t>250.63</w:t>
      </w:r>
      <w:r>
        <w:rPr>
          <w:rFonts w:ascii="仿宋_GB2312" w:eastAsia="仿宋_GB2312" w:hint="eastAsia"/>
          <w:color w:val="333333"/>
          <w:sz w:val="32"/>
          <w:szCs w:val="32"/>
          <w:shd w:val="clear" w:color="auto" w:fill="FFFFFF"/>
        </w:rPr>
        <w:t>万元，其中：基本支出为</w:t>
      </w:r>
      <w:r>
        <w:rPr>
          <w:rFonts w:ascii="仿宋_GB2312" w:eastAsia="仿宋_GB2312"/>
          <w:color w:val="333333"/>
          <w:sz w:val="32"/>
          <w:szCs w:val="32"/>
          <w:shd w:val="clear" w:color="auto" w:fill="FFFFFF"/>
        </w:rPr>
        <w:t>140.01</w:t>
      </w:r>
      <w:r>
        <w:rPr>
          <w:rFonts w:ascii="仿宋_GB2312" w:eastAsia="仿宋_GB2312" w:hint="eastAsia"/>
          <w:color w:val="333333"/>
          <w:sz w:val="32"/>
          <w:szCs w:val="32"/>
          <w:shd w:val="clear" w:color="auto" w:fill="FFFFFF"/>
        </w:rPr>
        <w:t>万元，占总支出的</w:t>
      </w:r>
      <w:r>
        <w:rPr>
          <w:rFonts w:ascii="仿宋_GB2312" w:eastAsia="仿宋_GB2312"/>
          <w:color w:val="333333"/>
          <w:sz w:val="32"/>
          <w:szCs w:val="32"/>
          <w:shd w:val="clear" w:color="auto" w:fill="FFFFFF"/>
        </w:rPr>
        <w:t>56</w:t>
      </w:r>
      <w:r>
        <w:rPr>
          <w:rFonts w:ascii="仿宋_GB2312" w:eastAsia="仿宋_GB2312" w:hint="eastAsia"/>
          <w:color w:val="333333"/>
          <w:sz w:val="32"/>
          <w:szCs w:val="32"/>
          <w:shd w:val="clear" w:color="auto" w:fill="FFFFFF"/>
        </w:rPr>
        <w:t>%，项目支出为</w:t>
      </w:r>
      <w:r>
        <w:rPr>
          <w:rFonts w:ascii="仿宋_GB2312" w:eastAsia="仿宋_GB2312"/>
          <w:color w:val="333333"/>
          <w:sz w:val="32"/>
          <w:szCs w:val="32"/>
          <w:shd w:val="clear" w:color="auto" w:fill="FFFFFF"/>
        </w:rPr>
        <w:t>110.62</w:t>
      </w:r>
      <w:r>
        <w:rPr>
          <w:rFonts w:ascii="仿宋_GB2312" w:eastAsia="仿宋_GB2312" w:hint="eastAsia"/>
          <w:color w:val="333333"/>
          <w:sz w:val="32"/>
          <w:szCs w:val="32"/>
          <w:shd w:val="clear" w:color="auto" w:fill="FFFFFF"/>
        </w:rPr>
        <w:t>万元，占总支出的</w:t>
      </w:r>
      <w:r>
        <w:rPr>
          <w:rFonts w:ascii="仿宋_GB2312" w:eastAsia="仿宋_GB2312"/>
          <w:color w:val="333333"/>
          <w:sz w:val="32"/>
          <w:szCs w:val="32"/>
          <w:shd w:val="clear" w:color="auto" w:fill="FFFFFF"/>
        </w:rPr>
        <w:t>44</w:t>
      </w:r>
      <w:r>
        <w:rPr>
          <w:rFonts w:ascii="仿宋_GB2312" w:eastAsia="仿宋_GB2312" w:hint="eastAsia"/>
          <w:color w:val="333333"/>
          <w:sz w:val="32"/>
          <w:szCs w:val="32"/>
          <w:shd w:val="clear" w:color="auto" w:fill="FFFFFF"/>
        </w:rPr>
        <w:t>%。其中：一般公共服务支7</w:t>
      </w:r>
      <w:r>
        <w:rPr>
          <w:rFonts w:ascii="仿宋_GB2312" w:eastAsia="仿宋_GB2312"/>
          <w:color w:val="333333"/>
          <w:sz w:val="32"/>
          <w:szCs w:val="32"/>
          <w:shd w:val="clear" w:color="auto" w:fill="FFFFFF"/>
        </w:rPr>
        <w:t>6.28</w:t>
      </w:r>
      <w:r>
        <w:rPr>
          <w:rFonts w:ascii="仿宋_GB2312" w:eastAsia="仿宋_GB2312" w:hint="eastAsia"/>
          <w:color w:val="333333"/>
          <w:sz w:val="32"/>
          <w:szCs w:val="32"/>
          <w:shd w:val="clear" w:color="auto" w:fill="FFFFFF"/>
        </w:rPr>
        <w:t>万元，社会保障和就业支出</w:t>
      </w:r>
      <w:r>
        <w:rPr>
          <w:rFonts w:ascii="仿宋_GB2312" w:eastAsia="仿宋_GB2312"/>
          <w:color w:val="333333"/>
          <w:sz w:val="32"/>
          <w:szCs w:val="32"/>
          <w:shd w:val="clear" w:color="auto" w:fill="FFFFFF"/>
        </w:rPr>
        <w:t>162.79</w:t>
      </w:r>
      <w:r>
        <w:rPr>
          <w:rFonts w:ascii="仿宋_GB2312" w:eastAsia="仿宋_GB2312" w:hint="eastAsia"/>
          <w:color w:val="333333"/>
          <w:sz w:val="32"/>
          <w:szCs w:val="32"/>
          <w:shd w:val="clear" w:color="auto" w:fill="FFFFFF"/>
        </w:rPr>
        <w:t>万元，医疗卫生与计划生育支出</w:t>
      </w:r>
      <w:r>
        <w:rPr>
          <w:rFonts w:ascii="仿宋_GB2312" w:eastAsia="仿宋_GB2312"/>
          <w:color w:val="333333"/>
          <w:sz w:val="32"/>
          <w:szCs w:val="32"/>
          <w:shd w:val="clear" w:color="auto" w:fill="FFFFFF"/>
        </w:rPr>
        <w:t>1.23</w:t>
      </w:r>
      <w:r>
        <w:rPr>
          <w:rFonts w:ascii="仿宋_GB2312" w:eastAsia="仿宋_GB2312" w:hint="eastAsia"/>
          <w:color w:val="333333"/>
          <w:sz w:val="32"/>
          <w:szCs w:val="32"/>
          <w:shd w:val="clear" w:color="auto" w:fill="FFFFFF"/>
        </w:rPr>
        <w:t>万元，农林水支出</w:t>
      </w:r>
      <w:r>
        <w:rPr>
          <w:rFonts w:ascii="仿宋_GB2312" w:eastAsia="仿宋_GB2312"/>
          <w:color w:val="333333"/>
          <w:sz w:val="32"/>
          <w:szCs w:val="32"/>
          <w:shd w:val="clear" w:color="auto" w:fill="FFFFFF"/>
        </w:rPr>
        <w:t>5.82</w:t>
      </w:r>
      <w:r>
        <w:rPr>
          <w:rFonts w:ascii="仿宋_GB2312" w:eastAsia="仿宋_GB2312" w:hint="eastAsia"/>
          <w:color w:val="333333"/>
          <w:sz w:val="32"/>
          <w:szCs w:val="32"/>
          <w:shd w:val="clear" w:color="auto" w:fill="FFFFFF"/>
        </w:rPr>
        <w:t>万元，住房保障支出</w:t>
      </w:r>
      <w:r>
        <w:rPr>
          <w:rFonts w:ascii="仿宋_GB2312" w:eastAsia="仿宋_GB2312"/>
          <w:color w:val="333333"/>
          <w:sz w:val="32"/>
          <w:szCs w:val="32"/>
          <w:shd w:val="clear" w:color="auto" w:fill="FFFFFF"/>
        </w:rPr>
        <w:t>4.51</w:t>
      </w:r>
      <w:r>
        <w:rPr>
          <w:rFonts w:ascii="仿宋_GB2312" w:eastAsia="仿宋_GB2312" w:hint="eastAsia"/>
          <w:color w:val="333333"/>
          <w:sz w:val="32"/>
          <w:szCs w:val="32"/>
          <w:shd w:val="clear" w:color="auto" w:fill="FFFFFF"/>
        </w:rPr>
        <w:t>万元。</w:t>
      </w:r>
    </w:p>
    <w:p w14:paraId="3BA6B05E" w14:textId="77777777"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14:paraId="04C8E157" w14:textId="77777777" w:rsidR="00070A43" w:rsidRPr="005F0845"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sidRPr="005F0845">
        <w:rPr>
          <w:rFonts w:ascii="仿宋_GB2312" w:eastAsia="仿宋_GB2312" w:hAnsi="宋体" w:cs="宋体" w:hint="eastAsia"/>
          <w:kern w:val="0"/>
          <w:sz w:val="32"/>
          <w:szCs w:val="32"/>
          <w:shd w:val="clear" w:color="auto" w:fill="FFFFFF"/>
          <w:lang w:val="zh-CN"/>
        </w:rPr>
        <w:t>（一）部门预算管理。</w:t>
      </w:r>
    </w:p>
    <w:p w14:paraId="29797C41"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Pr>
          <w:rFonts w:ascii="仿宋_GB2312" w:eastAsia="仿宋_GB2312" w:hAnsi="宋体" w:cs="宋体" w:hint="eastAsia"/>
          <w:color w:val="333333"/>
          <w:kern w:val="0"/>
          <w:sz w:val="32"/>
          <w:szCs w:val="32"/>
        </w:rPr>
        <w:t>1</w:t>
      </w:r>
      <w:r>
        <w:rPr>
          <w:rFonts w:ascii="仿宋_GB2312" w:eastAsia="仿宋_GB2312" w:hAnsi="宋体" w:cs="宋体"/>
          <w:color w:val="333333"/>
          <w:kern w:val="0"/>
          <w:sz w:val="32"/>
          <w:szCs w:val="32"/>
        </w:rPr>
        <w:t>.</w:t>
      </w:r>
      <w:r w:rsidRPr="00C375E9">
        <w:rPr>
          <w:rFonts w:ascii="仿宋_GB2312" w:eastAsia="仿宋_GB2312" w:hAnsi="宋体" w:cs="宋体" w:hint="eastAsia"/>
          <w:color w:val="333333"/>
          <w:kern w:val="0"/>
          <w:sz w:val="32"/>
          <w:szCs w:val="32"/>
        </w:rPr>
        <w:t>预决算编制情况。</w:t>
      </w:r>
    </w:p>
    <w:p w14:paraId="34A0A58D" w14:textId="77777777" w:rsidR="00C375E9" w:rsidRPr="00C375E9" w:rsidRDefault="00C375E9" w:rsidP="00C375E9">
      <w:pPr>
        <w:widowControl/>
        <w:shd w:val="clear" w:color="auto" w:fill="FFFFFF"/>
        <w:ind w:firstLine="645"/>
        <w:rPr>
          <w:rFonts w:ascii="宋体" w:hAnsi="宋体" w:cs="宋体"/>
          <w:color w:val="333333"/>
          <w:kern w:val="0"/>
          <w:szCs w:val="21"/>
        </w:rPr>
      </w:pPr>
      <w:r w:rsidRPr="00C375E9">
        <w:rPr>
          <w:rFonts w:ascii="仿宋_GB2312" w:eastAsia="仿宋_GB2312" w:hAnsi="宋体" w:cs="宋体" w:hint="eastAsia"/>
          <w:color w:val="333333"/>
          <w:kern w:val="0"/>
          <w:sz w:val="32"/>
          <w:szCs w:val="32"/>
        </w:rPr>
        <w:t>按照预算管理有关规定，我</w:t>
      </w:r>
      <w:proofErr w:type="gramStart"/>
      <w:r w:rsidRPr="00C375E9">
        <w:rPr>
          <w:rFonts w:ascii="仿宋_GB2312" w:eastAsia="仿宋_GB2312" w:hAnsi="宋体" w:cs="宋体" w:hint="eastAsia"/>
          <w:color w:val="333333"/>
          <w:kern w:val="0"/>
          <w:sz w:val="32"/>
          <w:szCs w:val="32"/>
        </w:rPr>
        <w:t>委预算</w:t>
      </w:r>
      <w:proofErr w:type="gramEnd"/>
      <w:r w:rsidRPr="00C375E9">
        <w:rPr>
          <w:rFonts w:ascii="仿宋_GB2312" w:eastAsia="仿宋_GB2312" w:hAnsi="宋体" w:cs="宋体" w:hint="eastAsia"/>
          <w:color w:val="333333"/>
          <w:kern w:val="0"/>
          <w:sz w:val="32"/>
          <w:szCs w:val="32"/>
        </w:rPr>
        <w:t>的编制实行综合预算制度，即全部收入和支出都反映在预算中。</w:t>
      </w:r>
    </w:p>
    <w:p w14:paraId="11FBE732"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Pr>
          <w:rFonts w:ascii="仿宋_GB2312" w:eastAsia="仿宋_GB2312" w:hAnsi="宋体" w:cs="宋体" w:hint="eastAsia"/>
          <w:color w:val="333333"/>
          <w:kern w:val="0"/>
          <w:sz w:val="32"/>
          <w:szCs w:val="32"/>
        </w:rPr>
        <w:t>2</w:t>
      </w:r>
      <w:r>
        <w:rPr>
          <w:rFonts w:ascii="仿宋_GB2312" w:eastAsia="仿宋_GB2312" w:hAnsi="宋体" w:cs="宋体"/>
          <w:color w:val="333333"/>
          <w:kern w:val="0"/>
          <w:sz w:val="32"/>
          <w:szCs w:val="32"/>
        </w:rPr>
        <w:t>.</w:t>
      </w:r>
      <w:r w:rsidRPr="00C375E9">
        <w:rPr>
          <w:rFonts w:ascii="仿宋_GB2312" w:eastAsia="仿宋_GB2312" w:hAnsi="宋体" w:cs="宋体" w:hint="eastAsia"/>
          <w:color w:val="333333"/>
          <w:kern w:val="0"/>
          <w:sz w:val="32"/>
          <w:szCs w:val="32"/>
        </w:rPr>
        <w:t>执行管理情况。</w:t>
      </w:r>
    </w:p>
    <w:p w14:paraId="07E11BE5" w14:textId="77777777" w:rsidR="00C375E9" w:rsidRPr="00C375E9" w:rsidRDefault="00C375E9" w:rsidP="00C375E9">
      <w:pPr>
        <w:widowControl/>
        <w:shd w:val="clear" w:color="auto" w:fill="FFFFFF"/>
        <w:ind w:left="630"/>
        <w:rPr>
          <w:rFonts w:ascii="宋体" w:hAnsi="宋体" w:cs="宋体"/>
          <w:color w:val="333333"/>
          <w:kern w:val="0"/>
          <w:szCs w:val="21"/>
        </w:rPr>
      </w:pPr>
      <w:r>
        <w:rPr>
          <w:rFonts w:ascii="仿宋_GB2312" w:eastAsia="仿宋_GB2312" w:hAnsi="宋体" w:cs="宋体" w:hint="eastAsia"/>
          <w:color w:val="333333"/>
          <w:kern w:val="0"/>
          <w:sz w:val="32"/>
          <w:szCs w:val="32"/>
        </w:rPr>
        <w:t>一是</w:t>
      </w:r>
      <w:r w:rsidRPr="00C375E9">
        <w:rPr>
          <w:rFonts w:ascii="仿宋_GB2312" w:eastAsia="仿宋_GB2312" w:hAnsi="宋体" w:cs="宋体" w:hint="eastAsia"/>
          <w:color w:val="333333"/>
          <w:kern w:val="0"/>
          <w:sz w:val="32"/>
          <w:szCs w:val="32"/>
        </w:rPr>
        <w:t>预算执行进度情况。按照区委、区政府的工作部署，结合团区委工作职能，全面执行201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年部门预算。</w:t>
      </w:r>
    </w:p>
    <w:p w14:paraId="61F7D28B"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Pr>
          <w:rFonts w:ascii="仿宋_GB2312" w:eastAsia="仿宋_GB2312" w:hAnsi="宋体" w:cs="宋体" w:hint="eastAsia"/>
          <w:color w:val="333333"/>
          <w:kern w:val="0"/>
          <w:sz w:val="32"/>
          <w:szCs w:val="32"/>
        </w:rPr>
        <w:t>二是中期评估。</w:t>
      </w:r>
      <w:r w:rsidRPr="00C375E9">
        <w:rPr>
          <w:rFonts w:ascii="仿宋_GB2312" w:eastAsia="仿宋_GB2312" w:hAnsi="宋体" w:cs="宋体" w:hint="eastAsia"/>
          <w:color w:val="333333"/>
          <w:kern w:val="0"/>
          <w:sz w:val="32"/>
          <w:szCs w:val="32"/>
        </w:rPr>
        <w:t>根据区财政局的安排部署，我们及时进行了中期评估，通过评估，各项工作有序推进，资金使用随工作进度有序安排，保证了各项工作顺利进行，杜绝了违规违法事件的发生。</w:t>
      </w:r>
    </w:p>
    <w:p w14:paraId="7B54FABB"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Pr>
          <w:rFonts w:ascii="仿宋_GB2312" w:eastAsia="仿宋_GB2312" w:hAnsi="宋体" w:cs="宋体" w:hint="eastAsia"/>
          <w:color w:val="333333"/>
          <w:kern w:val="0"/>
          <w:sz w:val="32"/>
          <w:szCs w:val="32"/>
        </w:rPr>
        <w:t>三是</w:t>
      </w:r>
      <w:r w:rsidRPr="00C375E9">
        <w:rPr>
          <w:rFonts w:ascii="仿宋_GB2312" w:eastAsia="仿宋_GB2312" w:hAnsi="宋体" w:cs="宋体" w:hint="eastAsia"/>
          <w:color w:val="333333"/>
          <w:kern w:val="0"/>
          <w:sz w:val="32"/>
          <w:szCs w:val="32"/>
        </w:rPr>
        <w:t>三</w:t>
      </w:r>
      <w:proofErr w:type="gramStart"/>
      <w:r w:rsidRPr="00C375E9">
        <w:rPr>
          <w:rFonts w:ascii="仿宋_GB2312" w:eastAsia="仿宋_GB2312" w:hAnsi="宋体" w:cs="宋体" w:hint="eastAsia"/>
          <w:color w:val="333333"/>
          <w:kern w:val="0"/>
          <w:sz w:val="32"/>
          <w:szCs w:val="32"/>
        </w:rPr>
        <w:t>公经费</w:t>
      </w:r>
      <w:proofErr w:type="gramEnd"/>
      <w:r w:rsidRPr="00C375E9">
        <w:rPr>
          <w:rFonts w:ascii="仿宋_GB2312" w:eastAsia="仿宋_GB2312" w:hAnsi="宋体" w:cs="宋体" w:hint="eastAsia"/>
          <w:color w:val="333333"/>
          <w:kern w:val="0"/>
          <w:sz w:val="32"/>
          <w:szCs w:val="32"/>
        </w:rPr>
        <w:t>使用情况。“三公”经费支出情况：201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年“三公”经费总预算数1万元（公务接待费0.5万元，公务用车运行维护费0.5万元），实际发生数</w:t>
      </w:r>
      <w:r>
        <w:rPr>
          <w:rFonts w:ascii="仿宋_GB2312" w:eastAsia="仿宋_GB2312" w:hAnsi="宋体" w:cs="宋体"/>
          <w:color w:val="333333"/>
          <w:kern w:val="0"/>
          <w:sz w:val="32"/>
          <w:szCs w:val="32"/>
        </w:rPr>
        <w:t>0.4</w:t>
      </w:r>
      <w:r w:rsidRPr="00C375E9">
        <w:rPr>
          <w:rFonts w:ascii="仿宋_GB2312" w:eastAsia="仿宋_GB2312" w:hAnsi="宋体" w:cs="宋体" w:hint="eastAsia"/>
          <w:color w:val="333333"/>
          <w:kern w:val="0"/>
          <w:sz w:val="32"/>
          <w:szCs w:val="32"/>
        </w:rPr>
        <w:t>万元（公务接待费</w:t>
      </w:r>
      <w:r>
        <w:rPr>
          <w:rFonts w:ascii="仿宋_GB2312" w:eastAsia="仿宋_GB2312" w:hAnsi="宋体" w:cs="宋体"/>
          <w:color w:val="333333"/>
          <w:kern w:val="0"/>
          <w:sz w:val="32"/>
          <w:szCs w:val="32"/>
        </w:rPr>
        <w:t>0.4</w:t>
      </w:r>
      <w:r w:rsidRPr="00C375E9">
        <w:rPr>
          <w:rFonts w:ascii="仿宋_GB2312" w:eastAsia="仿宋_GB2312" w:hAnsi="宋体" w:cs="宋体" w:hint="eastAsia"/>
          <w:color w:val="333333"/>
          <w:kern w:val="0"/>
          <w:sz w:val="32"/>
          <w:szCs w:val="32"/>
        </w:rPr>
        <w:t>万元，公务用车运行维护费0</w:t>
      </w:r>
      <w:r>
        <w:rPr>
          <w:rFonts w:ascii="仿宋_GB2312" w:eastAsia="仿宋_GB2312" w:hAnsi="宋体" w:cs="宋体" w:hint="eastAsia"/>
          <w:color w:val="333333"/>
          <w:kern w:val="0"/>
          <w:sz w:val="32"/>
          <w:szCs w:val="32"/>
        </w:rPr>
        <w:t>万），实际发生数</w:t>
      </w:r>
      <w:r>
        <w:rPr>
          <w:rFonts w:ascii="仿宋_GB2312" w:eastAsia="仿宋_GB2312" w:hAnsi="宋体" w:cs="宋体" w:hint="eastAsia"/>
          <w:color w:val="333333"/>
          <w:kern w:val="0"/>
          <w:sz w:val="32"/>
          <w:szCs w:val="32"/>
        </w:rPr>
        <w:lastRenderedPageBreak/>
        <w:t>比预算总数低6</w:t>
      </w:r>
      <w:r w:rsidRPr="00C375E9">
        <w:rPr>
          <w:rFonts w:ascii="仿宋_GB2312" w:eastAsia="仿宋_GB2312" w:hAnsi="宋体" w:cs="宋体" w:hint="eastAsia"/>
          <w:color w:val="333333"/>
          <w:kern w:val="0"/>
          <w:sz w:val="32"/>
          <w:szCs w:val="32"/>
        </w:rPr>
        <w:t>0%</w:t>
      </w:r>
      <w:r>
        <w:rPr>
          <w:rFonts w:ascii="仿宋_GB2312" w:eastAsia="仿宋_GB2312" w:hAnsi="宋体" w:cs="宋体" w:hint="eastAsia"/>
          <w:color w:val="333333"/>
          <w:kern w:val="0"/>
          <w:sz w:val="32"/>
          <w:szCs w:val="32"/>
        </w:rPr>
        <w:t>，主要</w:t>
      </w:r>
      <w:r>
        <w:rPr>
          <w:rFonts w:ascii="仿宋_GB2312" w:eastAsia="仿宋_GB2312" w:hAnsi="宋体" w:cs="宋体"/>
          <w:color w:val="333333"/>
          <w:kern w:val="0"/>
          <w:sz w:val="32"/>
          <w:szCs w:val="32"/>
        </w:rPr>
        <w:t>原因是团区委厉行节约，严格控制接待标准</w:t>
      </w:r>
      <w:r>
        <w:rPr>
          <w:rFonts w:ascii="仿宋_GB2312" w:eastAsia="仿宋_GB2312" w:hAnsi="宋体" w:cs="宋体" w:hint="eastAsia"/>
          <w:color w:val="333333"/>
          <w:kern w:val="0"/>
          <w:sz w:val="32"/>
          <w:szCs w:val="32"/>
        </w:rPr>
        <w:t>。</w:t>
      </w:r>
    </w:p>
    <w:p w14:paraId="0623C8C8"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年三</w:t>
      </w:r>
      <w:proofErr w:type="gramStart"/>
      <w:r w:rsidRPr="00C375E9">
        <w:rPr>
          <w:rFonts w:ascii="仿宋_GB2312" w:eastAsia="仿宋_GB2312" w:hAnsi="宋体" w:cs="宋体" w:hint="eastAsia"/>
          <w:color w:val="333333"/>
          <w:kern w:val="0"/>
          <w:sz w:val="32"/>
          <w:szCs w:val="32"/>
        </w:rPr>
        <w:t>公经费</w:t>
      </w:r>
      <w:proofErr w:type="gramEnd"/>
      <w:r w:rsidRPr="00C375E9">
        <w:rPr>
          <w:rFonts w:ascii="仿宋_GB2312" w:eastAsia="仿宋_GB2312" w:hAnsi="宋体" w:cs="宋体" w:hint="eastAsia"/>
          <w:color w:val="333333"/>
          <w:kern w:val="0"/>
          <w:sz w:val="32"/>
          <w:szCs w:val="32"/>
        </w:rPr>
        <w:t>支出执行情况和201</w:t>
      </w:r>
      <w:r>
        <w:rPr>
          <w:rFonts w:ascii="仿宋_GB2312" w:eastAsia="仿宋_GB2312" w:hAnsi="宋体" w:cs="宋体"/>
          <w:color w:val="333333"/>
          <w:kern w:val="0"/>
          <w:sz w:val="32"/>
          <w:szCs w:val="32"/>
        </w:rPr>
        <w:t>8</w:t>
      </w:r>
      <w:r w:rsidRPr="00C375E9">
        <w:rPr>
          <w:rFonts w:ascii="仿宋_GB2312" w:eastAsia="仿宋_GB2312" w:hAnsi="宋体" w:cs="宋体" w:hint="eastAsia"/>
          <w:color w:val="333333"/>
          <w:kern w:val="0"/>
          <w:sz w:val="32"/>
          <w:szCs w:val="32"/>
        </w:rPr>
        <w:t>年决算数比较。201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年我</w:t>
      </w:r>
      <w:r>
        <w:rPr>
          <w:rFonts w:ascii="仿宋_GB2312" w:eastAsia="仿宋_GB2312" w:hAnsi="宋体" w:cs="宋体" w:hint="eastAsia"/>
          <w:color w:val="333333"/>
          <w:kern w:val="0"/>
          <w:sz w:val="32"/>
          <w:szCs w:val="32"/>
        </w:rPr>
        <w:t>委</w:t>
      </w:r>
      <w:r w:rsidRPr="00C375E9">
        <w:rPr>
          <w:rFonts w:ascii="仿宋_GB2312" w:eastAsia="仿宋_GB2312" w:hAnsi="宋体" w:cs="宋体" w:hint="eastAsia"/>
          <w:color w:val="333333"/>
          <w:kern w:val="0"/>
          <w:sz w:val="32"/>
          <w:szCs w:val="32"/>
        </w:rPr>
        <w:t>“三公”经费实际执行总数</w:t>
      </w:r>
      <w:r>
        <w:rPr>
          <w:rFonts w:ascii="仿宋_GB2312" w:eastAsia="仿宋_GB2312" w:hAnsi="宋体" w:cs="宋体"/>
          <w:color w:val="333333"/>
          <w:kern w:val="0"/>
          <w:sz w:val="32"/>
          <w:szCs w:val="32"/>
        </w:rPr>
        <w:t>0.4</w:t>
      </w:r>
      <w:r w:rsidRPr="00C375E9">
        <w:rPr>
          <w:rFonts w:ascii="仿宋_GB2312" w:eastAsia="仿宋_GB2312" w:hAnsi="宋体" w:cs="宋体" w:hint="eastAsia"/>
          <w:color w:val="333333"/>
          <w:kern w:val="0"/>
          <w:sz w:val="32"/>
          <w:szCs w:val="32"/>
        </w:rPr>
        <w:t>万元（公务接待费</w:t>
      </w:r>
      <w:r>
        <w:rPr>
          <w:rFonts w:ascii="仿宋_GB2312" w:eastAsia="仿宋_GB2312" w:hAnsi="宋体" w:cs="宋体"/>
          <w:color w:val="333333"/>
          <w:kern w:val="0"/>
          <w:sz w:val="32"/>
          <w:szCs w:val="32"/>
        </w:rPr>
        <w:t>0.4</w:t>
      </w:r>
      <w:r w:rsidRPr="00C375E9">
        <w:rPr>
          <w:rFonts w:ascii="仿宋_GB2312" w:eastAsia="仿宋_GB2312" w:hAnsi="宋体" w:cs="宋体" w:hint="eastAsia"/>
          <w:color w:val="333333"/>
          <w:kern w:val="0"/>
          <w:sz w:val="32"/>
          <w:szCs w:val="32"/>
        </w:rPr>
        <w:t>万元，公务用车运行维护费0万元），201</w:t>
      </w:r>
      <w:r>
        <w:rPr>
          <w:rFonts w:ascii="仿宋_GB2312" w:eastAsia="仿宋_GB2312" w:hAnsi="宋体" w:cs="宋体"/>
          <w:color w:val="333333"/>
          <w:kern w:val="0"/>
          <w:sz w:val="32"/>
          <w:szCs w:val="32"/>
        </w:rPr>
        <w:t>8</w:t>
      </w:r>
      <w:r w:rsidRPr="00C375E9">
        <w:rPr>
          <w:rFonts w:ascii="仿宋_GB2312" w:eastAsia="仿宋_GB2312" w:hAnsi="宋体" w:cs="宋体" w:hint="eastAsia"/>
          <w:color w:val="333333"/>
          <w:kern w:val="0"/>
          <w:sz w:val="32"/>
          <w:szCs w:val="32"/>
        </w:rPr>
        <w:t>年决算总数</w:t>
      </w:r>
      <w:r>
        <w:rPr>
          <w:rFonts w:ascii="仿宋_GB2312" w:eastAsia="仿宋_GB2312" w:hAnsi="宋体" w:cs="宋体"/>
          <w:color w:val="333333"/>
          <w:kern w:val="0"/>
          <w:sz w:val="32"/>
          <w:szCs w:val="32"/>
        </w:rPr>
        <w:t>1.3</w:t>
      </w:r>
      <w:r w:rsidRPr="00C375E9">
        <w:rPr>
          <w:rFonts w:ascii="仿宋_GB2312" w:eastAsia="仿宋_GB2312" w:hAnsi="宋体" w:cs="宋体" w:hint="eastAsia"/>
          <w:color w:val="333333"/>
          <w:kern w:val="0"/>
          <w:sz w:val="32"/>
          <w:szCs w:val="32"/>
        </w:rPr>
        <w:t>万元（公务接待费</w:t>
      </w:r>
      <w:r>
        <w:rPr>
          <w:rFonts w:ascii="仿宋_GB2312" w:eastAsia="仿宋_GB2312" w:hAnsi="宋体" w:cs="宋体"/>
          <w:color w:val="333333"/>
          <w:kern w:val="0"/>
          <w:sz w:val="32"/>
          <w:szCs w:val="32"/>
        </w:rPr>
        <w:t>1.3</w:t>
      </w:r>
      <w:r w:rsidRPr="00C375E9">
        <w:rPr>
          <w:rFonts w:ascii="仿宋_GB2312" w:eastAsia="仿宋_GB2312" w:hAnsi="宋体" w:cs="宋体" w:hint="eastAsia"/>
          <w:color w:val="333333"/>
          <w:kern w:val="0"/>
          <w:sz w:val="32"/>
          <w:szCs w:val="32"/>
        </w:rPr>
        <w:t>万元，公务用车运行维护费0万元），201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年实际执行总数与201</w:t>
      </w:r>
      <w:r>
        <w:rPr>
          <w:rFonts w:ascii="仿宋_GB2312" w:eastAsia="仿宋_GB2312" w:hAnsi="宋体" w:cs="宋体"/>
          <w:color w:val="333333"/>
          <w:kern w:val="0"/>
          <w:sz w:val="32"/>
          <w:szCs w:val="32"/>
        </w:rPr>
        <w:t>8</w:t>
      </w:r>
      <w:r w:rsidRPr="00C375E9">
        <w:rPr>
          <w:rFonts w:ascii="仿宋_GB2312" w:eastAsia="仿宋_GB2312" w:hAnsi="宋体" w:cs="宋体" w:hint="eastAsia"/>
          <w:color w:val="333333"/>
          <w:kern w:val="0"/>
          <w:sz w:val="32"/>
          <w:szCs w:val="32"/>
        </w:rPr>
        <w:t>年决算总数</w:t>
      </w:r>
      <w:r>
        <w:rPr>
          <w:rFonts w:ascii="仿宋_GB2312" w:eastAsia="仿宋_GB2312" w:hAnsi="宋体" w:cs="宋体" w:hint="eastAsia"/>
          <w:color w:val="333333"/>
          <w:kern w:val="0"/>
          <w:sz w:val="32"/>
          <w:szCs w:val="32"/>
        </w:rPr>
        <w:t>减少</w:t>
      </w:r>
      <w:r w:rsidRPr="00C375E9">
        <w:rPr>
          <w:rFonts w:ascii="仿宋_GB2312" w:eastAsia="仿宋_GB2312" w:hAnsi="宋体" w:cs="宋体" w:hint="eastAsia"/>
          <w:color w:val="333333"/>
          <w:kern w:val="0"/>
          <w:sz w:val="32"/>
          <w:szCs w:val="32"/>
        </w:rPr>
        <w:t>0.</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减少</w:t>
      </w:r>
      <w:r>
        <w:rPr>
          <w:rFonts w:ascii="仿宋_GB2312" w:eastAsia="仿宋_GB2312" w:hAnsi="宋体" w:cs="宋体"/>
          <w:color w:val="333333"/>
          <w:kern w:val="0"/>
          <w:sz w:val="32"/>
          <w:szCs w:val="32"/>
        </w:rPr>
        <w:t>70</w:t>
      </w:r>
      <w:r w:rsidRPr="00C375E9">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主要</w:t>
      </w:r>
      <w:r>
        <w:rPr>
          <w:rFonts w:ascii="仿宋_GB2312" w:eastAsia="仿宋_GB2312" w:hAnsi="宋体" w:cs="宋体"/>
          <w:color w:val="333333"/>
          <w:kern w:val="0"/>
          <w:sz w:val="32"/>
          <w:szCs w:val="32"/>
        </w:rPr>
        <w:t>原因是团区委厉行节约，严格控制接待标准</w:t>
      </w:r>
      <w:r>
        <w:rPr>
          <w:rFonts w:ascii="仿宋_GB2312" w:eastAsia="仿宋_GB2312" w:hAnsi="宋体" w:cs="宋体" w:hint="eastAsia"/>
          <w:color w:val="333333"/>
          <w:kern w:val="0"/>
          <w:sz w:val="32"/>
          <w:szCs w:val="32"/>
        </w:rPr>
        <w:t>。</w:t>
      </w:r>
    </w:p>
    <w:p w14:paraId="25DA430D" w14:textId="77777777" w:rsidR="00C375E9" w:rsidRPr="00C375E9" w:rsidRDefault="00C375E9" w:rsidP="00C375E9">
      <w:pPr>
        <w:widowControl/>
        <w:shd w:val="clear" w:color="auto" w:fill="FFFFFF"/>
        <w:spacing w:line="600" w:lineRule="atLeast"/>
        <w:ind w:firstLine="645"/>
        <w:rPr>
          <w:rFonts w:ascii="宋体" w:hAnsi="宋体" w:cs="宋体"/>
          <w:color w:val="333333"/>
          <w:kern w:val="0"/>
          <w:szCs w:val="21"/>
        </w:rPr>
      </w:pPr>
      <w:r w:rsidRPr="00C375E9">
        <w:rPr>
          <w:rFonts w:ascii="仿宋_GB2312" w:eastAsia="仿宋_GB2312" w:hAnsi="宋体" w:cs="宋体" w:hint="eastAsia"/>
          <w:color w:val="333333"/>
          <w:kern w:val="0"/>
          <w:sz w:val="32"/>
          <w:szCs w:val="32"/>
        </w:rPr>
        <w:t>（三）综合管理情况。</w:t>
      </w:r>
    </w:p>
    <w:p w14:paraId="414B0B83" w14:textId="77777777" w:rsidR="00C375E9" w:rsidRPr="00C375E9" w:rsidRDefault="00C375E9" w:rsidP="00C375E9">
      <w:pPr>
        <w:widowControl/>
        <w:shd w:val="clear" w:color="auto" w:fill="FFFFFF"/>
        <w:ind w:firstLine="645"/>
        <w:rPr>
          <w:rFonts w:ascii="宋体" w:hAnsi="宋体" w:cs="宋体"/>
          <w:color w:val="333333"/>
          <w:kern w:val="0"/>
          <w:szCs w:val="21"/>
        </w:rPr>
      </w:pPr>
      <w:r w:rsidRPr="00C375E9">
        <w:rPr>
          <w:rFonts w:ascii="仿宋_GB2312" w:eastAsia="仿宋_GB2312" w:hAnsi="宋体" w:cs="宋体" w:hint="eastAsia"/>
          <w:color w:val="333333"/>
          <w:kern w:val="0"/>
          <w:sz w:val="32"/>
          <w:szCs w:val="32"/>
        </w:rPr>
        <w:t>1、按照区财政局关于单位预决算信息公开的时间，在规定时间内完成本单位的信息公开。</w:t>
      </w:r>
    </w:p>
    <w:p w14:paraId="7705667F" w14:textId="669C1BD5"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2、我</w:t>
      </w:r>
      <w:proofErr w:type="gramStart"/>
      <w:r w:rsidRPr="00C375E9">
        <w:rPr>
          <w:rFonts w:ascii="仿宋_GB2312" w:eastAsia="仿宋_GB2312" w:hAnsi="宋体" w:cs="宋体" w:hint="eastAsia"/>
          <w:color w:val="333333"/>
          <w:kern w:val="0"/>
          <w:sz w:val="32"/>
          <w:szCs w:val="32"/>
        </w:rPr>
        <w:t>委建立</w:t>
      </w:r>
      <w:proofErr w:type="gramEnd"/>
      <w:r w:rsidRPr="00C375E9">
        <w:rPr>
          <w:rFonts w:ascii="仿宋_GB2312" w:eastAsia="仿宋_GB2312" w:hAnsi="宋体" w:cs="宋体" w:hint="eastAsia"/>
          <w:color w:val="333333"/>
          <w:kern w:val="0"/>
          <w:sz w:val="32"/>
          <w:szCs w:val="32"/>
        </w:rPr>
        <w:t>健全有效的内控制度，采取定期公开</w:t>
      </w:r>
      <w:r w:rsidR="00980709">
        <w:rPr>
          <w:rFonts w:ascii="仿宋_GB2312" w:eastAsia="仿宋_GB2312" w:hAnsi="宋体" w:cs="宋体" w:hint="eastAsia"/>
          <w:color w:val="333333"/>
          <w:kern w:val="0"/>
          <w:sz w:val="32"/>
          <w:szCs w:val="32"/>
        </w:rPr>
        <w:t>的</w:t>
      </w:r>
      <w:r w:rsidRPr="00C375E9">
        <w:rPr>
          <w:rFonts w:ascii="仿宋_GB2312" w:eastAsia="仿宋_GB2312" w:hAnsi="宋体" w:cs="宋体" w:hint="eastAsia"/>
          <w:color w:val="333333"/>
          <w:kern w:val="0"/>
          <w:sz w:val="32"/>
          <w:szCs w:val="32"/>
        </w:rPr>
        <w:t>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w:t>
      </w:r>
    </w:p>
    <w:p w14:paraId="253A0209"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3、我</w:t>
      </w:r>
      <w:proofErr w:type="gramStart"/>
      <w:r w:rsidRPr="00C375E9">
        <w:rPr>
          <w:rFonts w:ascii="仿宋_GB2312" w:eastAsia="仿宋_GB2312" w:hAnsi="宋体" w:cs="宋体" w:hint="eastAsia"/>
          <w:color w:val="333333"/>
          <w:kern w:val="0"/>
          <w:sz w:val="32"/>
          <w:szCs w:val="32"/>
        </w:rPr>
        <w:t>委所有</w:t>
      </w:r>
      <w:proofErr w:type="gramEnd"/>
      <w:r w:rsidRPr="00C375E9">
        <w:rPr>
          <w:rFonts w:ascii="仿宋_GB2312" w:eastAsia="仿宋_GB2312" w:hAnsi="宋体" w:cs="宋体" w:hint="eastAsia"/>
          <w:color w:val="333333"/>
          <w:kern w:val="0"/>
          <w:sz w:val="32"/>
          <w:szCs w:val="32"/>
        </w:rPr>
        <w:t>资产必须实现资产归口管理和明确使用责任，细化到人，每半年对院内资产进行清查盘点，对账实不符的情况及时进行处理；严格按照规定处置资产。</w:t>
      </w:r>
    </w:p>
    <w:p w14:paraId="3D6CDC53"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4、重视预算执行工作，能够按照国家的法律法规加强预算管理，不断完善内控制度，取得了较好的预算执行效果。</w:t>
      </w:r>
      <w:r w:rsidRPr="00C375E9">
        <w:rPr>
          <w:rFonts w:ascii="仿宋_GB2312" w:eastAsia="仿宋_GB2312" w:hAnsi="宋体" w:cs="宋体" w:hint="eastAsia"/>
          <w:color w:val="333333"/>
          <w:kern w:val="0"/>
          <w:sz w:val="32"/>
          <w:szCs w:val="32"/>
        </w:rPr>
        <w:lastRenderedPageBreak/>
        <w:t>认真地完成了201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年部门预算和决算编制工作，按照财政部门批复的预算组织实施。单位的财务管理和会计基础工作日益完善。</w:t>
      </w:r>
    </w:p>
    <w:p w14:paraId="144D39D1" w14:textId="172A6615"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5.加强对公用支出中重点费用的管理。规范会议费、培训费、差旅费、办公费等费用开支标准，按照国家规定的标准和范围列支，控制会议培训的数量、规模，简化会议培训的形式；控制差旅活动的人数和天数，不安排无明确目</w:t>
      </w:r>
      <w:r w:rsidR="00980709">
        <w:rPr>
          <w:rFonts w:ascii="仿宋_GB2312" w:eastAsia="仿宋_GB2312" w:hAnsi="宋体" w:cs="宋体" w:hint="eastAsia"/>
          <w:color w:val="333333"/>
          <w:kern w:val="0"/>
          <w:sz w:val="32"/>
          <w:szCs w:val="32"/>
        </w:rPr>
        <w:t>的</w:t>
      </w:r>
      <w:r w:rsidRPr="00C375E9">
        <w:rPr>
          <w:rFonts w:ascii="仿宋_GB2312" w:eastAsia="仿宋_GB2312" w:hAnsi="宋体" w:cs="宋体" w:hint="eastAsia"/>
          <w:color w:val="333333"/>
          <w:kern w:val="0"/>
          <w:sz w:val="32"/>
          <w:szCs w:val="32"/>
        </w:rPr>
        <w:t>公务考察活动；坚持厉行节约的原则，控制和压缩办公经费支出，各项费用严格控制在预算额度内使用。</w:t>
      </w:r>
    </w:p>
    <w:p w14:paraId="71AFBC59"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6.重视对项目支出的管理。牢固树立"先预算，后支出"的观念，项目支出严格纳入经费预算，统筹安排使用专项资金。</w:t>
      </w:r>
    </w:p>
    <w:p w14:paraId="7DD98FB9" w14:textId="77777777" w:rsidR="00C375E9" w:rsidRPr="00C375E9" w:rsidRDefault="00C375E9" w:rsidP="00C375E9">
      <w:pPr>
        <w:widowControl/>
        <w:shd w:val="clear" w:color="auto" w:fill="FFFFFF"/>
        <w:ind w:firstLineChars="200" w:firstLine="640"/>
        <w:rPr>
          <w:rFonts w:ascii="宋体" w:hAnsi="宋体" w:cs="宋体"/>
          <w:color w:val="333333"/>
          <w:kern w:val="0"/>
          <w:szCs w:val="21"/>
        </w:rPr>
      </w:pPr>
      <w:r w:rsidRPr="00C375E9">
        <w:rPr>
          <w:rFonts w:ascii="仿宋_GB2312" w:eastAsia="仿宋_GB2312" w:hAnsi="宋体" w:cs="宋体" w:hint="eastAsia"/>
          <w:color w:val="333333"/>
          <w:kern w:val="0"/>
          <w:sz w:val="32"/>
          <w:szCs w:val="32"/>
        </w:rPr>
        <w:t>7.规范资金结算管理。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由办公室具体负责资产的管理，定期进行清查盘点等。部门预算和决算按规定按时公开，接受社会各界的监督。随时接受财政的监督指导，及时整改存在的问题。</w:t>
      </w:r>
    </w:p>
    <w:p w14:paraId="1E6BB3E8" w14:textId="77777777"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14:paraId="24E17CF6" w14:textId="77777777"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（一）评价结论。</w:t>
      </w:r>
    </w:p>
    <w:p w14:paraId="7983AD40" w14:textId="77777777" w:rsidR="00C375E9" w:rsidRPr="00C375E9" w:rsidRDefault="00C375E9" w:rsidP="00C375E9">
      <w:pPr>
        <w:widowControl/>
        <w:shd w:val="clear" w:color="auto" w:fill="FFFFFF"/>
        <w:ind w:firstLine="645"/>
        <w:rPr>
          <w:rFonts w:ascii="宋体" w:hAnsi="宋体" w:cs="宋体"/>
          <w:color w:val="333333"/>
          <w:kern w:val="0"/>
          <w:szCs w:val="21"/>
        </w:rPr>
      </w:pPr>
      <w:r w:rsidRPr="00C375E9">
        <w:rPr>
          <w:rFonts w:ascii="仿宋_GB2312" w:eastAsia="仿宋_GB2312" w:hAnsi="宋体" w:cs="宋体" w:hint="eastAsia"/>
          <w:color w:val="333333"/>
          <w:kern w:val="0"/>
          <w:sz w:val="32"/>
          <w:szCs w:val="32"/>
        </w:rPr>
        <w:t>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年，团区委按照国家的法律法规加强预算管理，不断完善内控制度，取得了较好的预算执行效果。认真地完成了201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年部门预算和决算汇总工作，能够按照财政部门批复的预算组织实施。通过项目资金的分配使用。综合以上各项指标，财务管理健全规范，没有发生违法违规现象，团区委201</w:t>
      </w:r>
      <w:r>
        <w:rPr>
          <w:rFonts w:ascii="仿宋_GB2312" w:eastAsia="仿宋_GB2312" w:hAnsi="宋体" w:cs="宋体"/>
          <w:color w:val="333333"/>
          <w:kern w:val="0"/>
          <w:sz w:val="32"/>
          <w:szCs w:val="32"/>
        </w:rPr>
        <w:t>9</w:t>
      </w:r>
      <w:r w:rsidRPr="00C375E9">
        <w:rPr>
          <w:rFonts w:ascii="仿宋_GB2312" w:eastAsia="仿宋_GB2312" w:hAnsi="宋体" w:cs="宋体" w:hint="eastAsia"/>
          <w:color w:val="333333"/>
          <w:kern w:val="0"/>
          <w:sz w:val="32"/>
          <w:szCs w:val="32"/>
        </w:rPr>
        <w:t>年的部门整体支出绩效评价结果良好。评价得分90分。</w:t>
      </w:r>
    </w:p>
    <w:tbl>
      <w:tblPr>
        <w:tblW w:w="8835"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1095"/>
        <w:gridCol w:w="2235"/>
        <w:gridCol w:w="3525"/>
        <w:gridCol w:w="1980"/>
      </w:tblGrid>
      <w:tr w:rsidR="00C375E9" w:rsidRPr="00C375E9" w14:paraId="68FA55AF" w14:textId="77777777" w:rsidTr="00C375E9">
        <w:trPr>
          <w:trHeight w:val="360"/>
          <w:jc w:val="center"/>
        </w:trPr>
        <w:tc>
          <w:tcPr>
            <w:tcW w:w="10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9A5FD1" w14:textId="77777777" w:rsidR="00C375E9" w:rsidRPr="00C375E9" w:rsidRDefault="00C375E9" w:rsidP="00C375E9">
            <w:pPr>
              <w:widowControl/>
              <w:jc w:val="center"/>
              <w:rPr>
                <w:rFonts w:ascii="宋体" w:hAnsi="宋体" w:cs="宋体"/>
                <w:color w:val="333333"/>
                <w:kern w:val="0"/>
                <w:szCs w:val="21"/>
              </w:rPr>
            </w:pPr>
            <w:bookmarkStart w:id="59" w:name="RANGE!A1:D26"/>
            <w:bookmarkEnd w:id="59"/>
            <w:r w:rsidRPr="00C375E9">
              <w:rPr>
                <w:rFonts w:ascii="仿宋" w:eastAsia="仿宋" w:hAnsi="仿宋" w:cs="宋体" w:hint="eastAsia"/>
                <w:color w:val="333333"/>
                <w:kern w:val="0"/>
                <w:szCs w:val="21"/>
              </w:rPr>
              <w:t>一级指标</w:t>
            </w:r>
          </w:p>
        </w:tc>
        <w:tc>
          <w:tcPr>
            <w:tcW w:w="223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C5AC098"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二级指标</w:t>
            </w:r>
          </w:p>
        </w:tc>
        <w:tc>
          <w:tcPr>
            <w:tcW w:w="352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09B8818"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三级指标</w:t>
            </w:r>
          </w:p>
        </w:tc>
        <w:tc>
          <w:tcPr>
            <w:tcW w:w="19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C0EABE"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得分</w:t>
            </w:r>
          </w:p>
        </w:tc>
      </w:tr>
      <w:tr w:rsidR="00C375E9" w:rsidRPr="00C375E9" w14:paraId="4B0C9172" w14:textId="77777777" w:rsidTr="00C375E9">
        <w:trPr>
          <w:trHeight w:val="480"/>
          <w:jc w:val="center"/>
        </w:trPr>
        <w:tc>
          <w:tcPr>
            <w:tcW w:w="10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B61288"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预算编制（25分）</w:t>
            </w:r>
          </w:p>
        </w:tc>
        <w:tc>
          <w:tcPr>
            <w:tcW w:w="22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F1E43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报送时效（3分）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7CBFE25"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基础信息更新（2分）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E1C343"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125F73B5"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C348D6B"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72214E4"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188529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预算草案报送（1分）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D408B8"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1</w:t>
            </w:r>
          </w:p>
        </w:tc>
      </w:tr>
      <w:tr w:rsidR="00C375E9" w:rsidRPr="00C375E9" w14:paraId="6B40C9BD"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2E6A52B" w14:textId="77777777" w:rsidR="00C375E9" w:rsidRPr="00C375E9" w:rsidRDefault="00C375E9" w:rsidP="00C375E9">
            <w:pPr>
              <w:widowControl/>
              <w:jc w:val="left"/>
              <w:rPr>
                <w:rFonts w:ascii="宋体" w:hAnsi="宋体" w:cs="宋体"/>
                <w:color w:val="333333"/>
                <w:kern w:val="0"/>
                <w:szCs w:val="21"/>
              </w:rPr>
            </w:pPr>
          </w:p>
        </w:tc>
        <w:tc>
          <w:tcPr>
            <w:tcW w:w="22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5B483A"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编制质量（10分）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9EE983C"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预算编制准确（4分）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53145C"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13568820"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F8839F8"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824AA1A"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19E541A"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预算执行调整（4分）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0D4D2D"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7D69FEC2"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9B0DFC1"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184EECB"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3C9A901"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部门预算审查（2分）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655B3C"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74361585"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65F633E" w14:textId="77777777" w:rsidR="00C375E9" w:rsidRPr="00C375E9" w:rsidRDefault="00C375E9" w:rsidP="00C375E9">
            <w:pPr>
              <w:widowControl/>
              <w:jc w:val="left"/>
              <w:rPr>
                <w:rFonts w:ascii="宋体" w:hAnsi="宋体" w:cs="宋体"/>
                <w:color w:val="333333"/>
                <w:kern w:val="0"/>
                <w:szCs w:val="21"/>
              </w:rPr>
            </w:pPr>
          </w:p>
        </w:tc>
        <w:tc>
          <w:tcPr>
            <w:tcW w:w="22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46F2AA5"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绩效目标（6分）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7C3F613"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绩效目标编制（6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C413BD"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5</w:t>
            </w:r>
          </w:p>
        </w:tc>
      </w:tr>
      <w:tr w:rsidR="00C375E9" w:rsidRPr="00C375E9" w14:paraId="10D3612F"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9E483AE" w14:textId="77777777" w:rsidR="00C375E9" w:rsidRPr="00C375E9" w:rsidRDefault="00C375E9" w:rsidP="00C375E9">
            <w:pPr>
              <w:widowControl/>
              <w:jc w:val="left"/>
              <w:rPr>
                <w:rFonts w:ascii="宋体" w:hAnsi="宋体" w:cs="宋体"/>
                <w:color w:val="333333"/>
                <w:kern w:val="0"/>
                <w:szCs w:val="21"/>
              </w:rPr>
            </w:pPr>
          </w:p>
        </w:tc>
        <w:tc>
          <w:tcPr>
            <w:tcW w:w="22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E9C878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年初项目细化率（6分）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606F272"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项目支出提前细化（6分）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8FDB0E"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5</w:t>
            </w:r>
          </w:p>
        </w:tc>
      </w:tr>
      <w:tr w:rsidR="00C375E9" w:rsidRPr="00C375E9" w14:paraId="2A1B1374" w14:textId="77777777" w:rsidTr="00C375E9">
        <w:trPr>
          <w:trHeight w:val="480"/>
          <w:jc w:val="center"/>
        </w:trPr>
        <w:tc>
          <w:tcPr>
            <w:tcW w:w="10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440B4A"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预算执行（25分）</w:t>
            </w:r>
          </w:p>
        </w:tc>
        <w:tc>
          <w:tcPr>
            <w:tcW w:w="22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71C6BD"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执行进度（10分）</w:t>
            </w: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E2049E"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6月执行进度（4分）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D817F0"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2BDB8C11"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BC604A2"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6AC9D3C"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18CD4E"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9月执行进度（3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890041"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2300A19E"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0992279"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DCC3B93"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F16320C"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12月执行进度（3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8AC050"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5CDD8C5A"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A44FB18" w14:textId="77777777" w:rsidR="00C375E9" w:rsidRPr="00C375E9" w:rsidRDefault="00C375E9" w:rsidP="00C375E9">
            <w:pPr>
              <w:widowControl/>
              <w:jc w:val="left"/>
              <w:rPr>
                <w:rFonts w:ascii="宋体" w:hAnsi="宋体" w:cs="宋体"/>
                <w:color w:val="333333"/>
                <w:kern w:val="0"/>
                <w:szCs w:val="21"/>
              </w:rPr>
            </w:pPr>
          </w:p>
        </w:tc>
        <w:tc>
          <w:tcPr>
            <w:tcW w:w="22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361B99B"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预算调整（7分）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71A731C"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执行中期评估（7分）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BEC022"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6</w:t>
            </w:r>
          </w:p>
        </w:tc>
      </w:tr>
      <w:tr w:rsidR="00C375E9" w:rsidRPr="00C375E9" w14:paraId="6209EC9E"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A5E34C8" w14:textId="77777777" w:rsidR="00C375E9" w:rsidRPr="00C375E9" w:rsidRDefault="00C375E9" w:rsidP="00C375E9">
            <w:pPr>
              <w:widowControl/>
              <w:jc w:val="left"/>
              <w:rPr>
                <w:rFonts w:ascii="宋体" w:hAnsi="宋体" w:cs="宋体"/>
                <w:color w:val="333333"/>
                <w:kern w:val="0"/>
                <w:szCs w:val="21"/>
              </w:rPr>
            </w:pPr>
          </w:p>
        </w:tc>
        <w:tc>
          <w:tcPr>
            <w:tcW w:w="22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1BBF9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行政成本（8分）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290C82A"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节能降耗（4分）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5BA65D"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4</w:t>
            </w:r>
          </w:p>
        </w:tc>
      </w:tr>
      <w:tr w:rsidR="00C375E9" w:rsidRPr="00C375E9" w14:paraId="0454DD1F"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1C74806"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522E88B"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3FF895"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三公经费（4分）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304F09"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4</w:t>
            </w:r>
          </w:p>
        </w:tc>
      </w:tr>
      <w:tr w:rsidR="00C375E9" w:rsidRPr="00C375E9" w14:paraId="4C0A3027" w14:textId="77777777" w:rsidTr="00C375E9">
        <w:trPr>
          <w:trHeight w:val="480"/>
          <w:jc w:val="center"/>
        </w:trPr>
        <w:tc>
          <w:tcPr>
            <w:tcW w:w="109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46B3A15D"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综合管理</w:t>
            </w:r>
            <w:r w:rsidRPr="00C375E9">
              <w:rPr>
                <w:rFonts w:ascii="仿宋" w:eastAsia="仿宋" w:hAnsi="仿宋" w:cs="宋体" w:hint="eastAsia"/>
                <w:color w:val="333333"/>
                <w:kern w:val="0"/>
                <w:szCs w:val="21"/>
              </w:rPr>
              <w:br/>
            </w:r>
            <w:r w:rsidRPr="00C375E9">
              <w:rPr>
                <w:rFonts w:ascii="Calibri" w:eastAsia="仿宋" w:hAnsi="Calibri" w:cs="Calibri"/>
                <w:color w:val="333333"/>
                <w:kern w:val="0"/>
                <w:szCs w:val="21"/>
              </w:rPr>
              <w:t> </w:t>
            </w:r>
            <w:r w:rsidRPr="00C375E9">
              <w:rPr>
                <w:rFonts w:ascii="仿宋" w:eastAsia="仿宋" w:hAnsi="仿宋" w:cs="宋体" w:hint="eastAsia"/>
                <w:color w:val="333333"/>
                <w:kern w:val="0"/>
                <w:szCs w:val="21"/>
              </w:rPr>
              <w:t xml:space="preserve"> （20分）</w:t>
            </w:r>
          </w:p>
        </w:tc>
        <w:tc>
          <w:tcPr>
            <w:tcW w:w="223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44241FA"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政府采购实施计划（6分）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CEA01D1"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政府采购实施计划编制（3分）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547B48"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7E708795"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3DE62E72"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290A2EE"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C7644B"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政府采购实施计划的执行（3分）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5F774D"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3</w:t>
            </w:r>
          </w:p>
        </w:tc>
      </w:tr>
      <w:tr w:rsidR="00C375E9" w:rsidRPr="00C375E9" w14:paraId="35CAB6A5"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3E0E4B53" w14:textId="77777777" w:rsidR="00C375E9" w:rsidRPr="00C375E9" w:rsidRDefault="00C375E9" w:rsidP="00C375E9">
            <w:pPr>
              <w:widowControl/>
              <w:jc w:val="left"/>
              <w:rPr>
                <w:rFonts w:ascii="宋体" w:hAnsi="宋体" w:cs="宋体"/>
                <w:color w:val="333333"/>
                <w:kern w:val="0"/>
                <w:szCs w:val="21"/>
              </w:rPr>
            </w:pPr>
          </w:p>
        </w:tc>
        <w:tc>
          <w:tcPr>
            <w:tcW w:w="22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56C9415"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内控制度管理（2分）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179B6CD"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内部控制</w:t>
            </w:r>
            <w:proofErr w:type="gramStart"/>
            <w:r w:rsidRPr="00C375E9">
              <w:rPr>
                <w:rFonts w:ascii="仿宋" w:eastAsia="仿宋" w:hAnsi="仿宋" w:cs="宋体" w:hint="eastAsia"/>
                <w:color w:val="333333"/>
                <w:kern w:val="0"/>
                <w:szCs w:val="21"/>
              </w:rPr>
              <w:t>度健全</w:t>
            </w:r>
            <w:proofErr w:type="gramEnd"/>
            <w:r w:rsidRPr="00C375E9">
              <w:rPr>
                <w:rFonts w:ascii="仿宋" w:eastAsia="仿宋" w:hAnsi="仿宋" w:cs="宋体" w:hint="eastAsia"/>
                <w:color w:val="333333"/>
                <w:kern w:val="0"/>
                <w:szCs w:val="21"/>
              </w:rPr>
              <w:t>完整（2分）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66DA1F"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6B4C5926"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3CCDBA8C" w14:textId="77777777" w:rsidR="00C375E9" w:rsidRPr="00C375E9" w:rsidRDefault="00C375E9" w:rsidP="00C375E9">
            <w:pPr>
              <w:widowControl/>
              <w:jc w:val="left"/>
              <w:rPr>
                <w:rFonts w:ascii="宋体" w:hAnsi="宋体" w:cs="宋体"/>
                <w:color w:val="333333"/>
                <w:kern w:val="0"/>
                <w:szCs w:val="21"/>
              </w:rPr>
            </w:pPr>
          </w:p>
        </w:tc>
        <w:tc>
          <w:tcPr>
            <w:tcW w:w="223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B7A6833"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信息公开（6分）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1FC301C"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预算公开（2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CE9C3B"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56BC110C"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6B04FF36"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9BFB6ED"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AD962C4"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决算公开（2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AEA350"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3E7371EE"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07E6E329"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FA561A7"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6A021A1"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绩效信息公开（2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36EECA"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1E18B1C6"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6DE69A4A" w14:textId="77777777" w:rsidR="00C375E9" w:rsidRPr="00C375E9" w:rsidRDefault="00C375E9" w:rsidP="00C375E9">
            <w:pPr>
              <w:widowControl/>
              <w:jc w:val="left"/>
              <w:rPr>
                <w:rFonts w:ascii="宋体" w:hAnsi="宋体" w:cs="宋体"/>
                <w:color w:val="333333"/>
                <w:kern w:val="0"/>
                <w:szCs w:val="21"/>
              </w:rPr>
            </w:pPr>
          </w:p>
        </w:tc>
        <w:tc>
          <w:tcPr>
            <w:tcW w:w="223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2B9F92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依法接受财政监督（6分）</w:t>
            </w: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971E5C"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是否按要求开展自查自纠（2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74922E"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10FBB7FC"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3468C236"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1EF5DD2"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EF10B7"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重点检查发现违规违纪问题（2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6104A3"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0CE9B1CE" w14:textId="77777777" w:rsidTr="00C375E9">
        <w:trPr>
          <w:trHeight w:val="480"/>
          <w:jc w:val="center"/>
        </w:trPr>
        <w:tc>
          <w:tcPr>
            <w:tcW w:w="0" w:type="auto"/>
            <w:vMerge/>
            <w:tcBorders>
              <w:top w:val="nil"/>
              <w:left w:val="single" w:sz="6" w:space="0" w:color="auto"/>
              <w:bottom w:val="single" w:sz="6" w:space="0" w:color="000000"/>
              <w:right w:val="single" w:sz="6" w:space="0" w:color="auto"/>
            </w:tcBorders>
            <w:shd w:val="clear" w:color="auto" w:fill="FFFFFF"/>
            <w:vAlign w:val="center"/>
            <w:hideMark/>
          </w:tcPr>
          <w:p w14:paraId="23CDFF10"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0BECB5A"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8BFA9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存在问题整改是否到位（2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1828FF"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2</w:t>
            </w:r>
          </w:p>
        </w:tc>
      </w:tr>
      <w:tr w:rsidR="00C375E9" w:rsidRPr="00C375E9" w14:paraId="1828E3B3" w14:textId="77777777" w:rsidTr="00C375E9">
        <w:trPr>
          <w:trHeight w:val="480"/>
          <w:jc w:val="center"/>
        </w:trPr>
        <w:tc>
          <w:tcPr>
            <w:tcW w:w="10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56E65A"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整体效益（30分）</w:t>
            </w:r>
          </w:p>
        </w:tc>
        <w:tc>
          <w:tcPr>
            <w:tcW w:w="223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CD00594"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部门整体绩效（30分）</w:t>
            </w: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372D469"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部门职责履行结果（10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4B8B39"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9</w:t>
            </w:r>
          </w:p>
        </w:tc>
      </w:tr>
      <w:tr w:rsidR="00C375E9" w:rsidRPr="00C375E9" w14:paraId="768C5D51"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3B40345"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5BEE6593"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BBADD0"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重点项目绩效评价结果（10分）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07F69B"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8</w:t>
            </w:r>
          </w:p>
        </w:tc>
      </w:tr>
      <w:tr w:rsidR="00C375E9" w:rsidRPr="00C375E9" w14:paraId="616F5A7D" w14:textId="77777777" w:rsidTr="00C375E9">
        <w:trPr>
          <w:trHeight w:val="480"/>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1E4D16F" w14:textId="77777777" w:rsidR="00C375E9" w:rsidRPr="00C375E9" w:rsidRDefault="00C375E9" w:rsidP="00C375E9">
            <w:pPr>
              <w:widowControl/>
              <w:jc w:val="left"/>
              <w:rPr>
                <w:rFonts w:ascii="宋体" w:hAnsi="宋体"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2433D1B" w14:textId="77777777" w:rsidR="00C375E9" w:rsidRPr="00C375E9" w:rsidRDefault="00C375E9" w:rsidP="00C375E9">
            <w:pPr>
              <w:widowControl/>
              <w:jc w:val="left"/>
              <w:rPr>
                <w:rFonts w:ascii="宋体" w:hAnsi="宋体" w:cs="宋体"/>
                <w:color w:val="333333"/>
                <w:kern w:val="0"/>
                <w:szCs w:val="21"/>
              </w:rPr>
            </w:pPr>
          </w:p>
        </w:tc>
        <w:tc>
          <w:tcPr>
            <w:tcW w:w="3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88C0DFA" w14:textId="77777777" w:rsidR="00C375E9" w:rsidRPr="00C375E9" w:rsidRDefault="00C375E9" w:rsidP="00C375E9">
            <w:pPr>
              <w:widowControl/>
              <w:jc w:val="left"/>
              <w:rPr>
                <w:rFonts w:ascii="宋体" w:hAnsi="宋体" w:cs="宋体"/>
                <w:color w:val="333333"/>
                <w:kern w:val="0"/>
                <w:szCs w:val="21"/>
              </w:rPr>
            </w:pPr>
            <w:r w:rsidRPr="00C375E9">
              <w:rPr>
                <w:rFonts w:ascii="仿宋" w:eastAsia="仿宋" w:hAnsi="仿宋" w:cs="宋体" w:hint="eastAsia"/>
                <w:color w:val="333333"/>
                <w:kern w:val="0"/>
                <w:szCs w:val="21"/>
              </w:rPr>
              <w:t>服务对象满意度（10 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010025" w14:textId="77777777" w:rsidR="00C375E9" w:rsidRPr="00C375E9" w:rsidRDefault="00C375E9" w:rsidP="00C375E9">
            <w:pPr>
              <w:widowControl/>
              <w:jc w:val="center"/>
              <w:rPr>
                <w:rFonts w:ascii="宋体" w:hAnsi="宋体" w:cs="宋体"/>
                <w:color w:val="333333"/>
                <w:kern w:val="0"/>
                <w:szCs w:val="21"/>
              </w:rPr>
            </w:pPr>
            <w:r w:rsidRPr="00C375E9">
              <w:rPr>
                <w:rFonts w:ascii="仿宋" w:eastAsia="仿宋" w:hAnsi="仿宋" w:cs="宋体" w:hint="eastAsia"/>
                <w:color w:val="333333"/>
                <w:kern w:val="0"/>
                <w:szCs w:val="21"/>
              </w:rPr>
              <w:t>9</w:t>
            </w:r>
          </w:p>
        </w:tc>
      </w:tr>
    </w:tbl>
    <w:p w14:paraId="07EF5F74" w14:textId="77777777" w:rsidR="00C375E9" w:rsidRPr="00C375E9" w:rsidRDefault="00C375E9" w:rsidP="00C375E9">
      <w:pPr>
        <w:widowControl/>
        <w:shd w:val="clear" w:color="auto" w:fill="FFFFFF"/>
        <w:ind w:firstLine="480"/>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（二）存在问题。</w:t>
      </w:r>
    </w:p>
    <w:p w14:paraId="052DAA27" w14:textId="77777777" w:rsidR="00C375E9" w:rsidRPr="00C375E9" w:rsidRDefault="00C375E9" w:rsidP="00C375E9">
      <w:pPr>
        <w:widowControl/>
        <w:shd w:val="clear" w:color="auto" w:fill="FFFFFF"/>
        <w:ind w:firstLineChars="200" w:firstLine="640"/>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团区委服务大局能力不够强，拳头项目不够多，工作优势有待凸显，对青年群体的新特点和对青年工作的阶段性特征把握不够准确，理论研究有待强化，引导青年的手段有待丰富。</w:t>
      </w:r>
    </w:p>
    <w:p w14:paraId="43E558CF" w14:textId="77777777" w:rsidR="00C375E9" w:rsidRPr="00C375E9" w:rsidRDefault="00C375E9" w:rsidP="00C375E9">
      <w:pPr>
        <w:widowControl/>
        <w:shd w:val="clear" w:color="auto" w:fill="FFFFFF"/>
        <w:ind w:firstLineChars="200" w:firstLine="640"/>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lastRenderedPageBreak/>
        <w:t>（三）改进建议</w:t>
      </w:r>
    </w:p>
    <w:p w14:paraId="508CD158" w14:textId="77777777" w:rsidR="00C375E9" w:rsidRPr="00C375E9" w:rsidRDefault="00C375E9" w:rsidP="00C375E9">
      <w:pPr>
        <w:widowControl/>
        <w:shd w:val="clear" w:color="auto" w:fill="FFFFFF"/>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1.科学合理编制预算，严格执行预算。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4547F622" w14:textId="37C46FC9" w:rsidR="00C375E9" w:rsidRPr="00C375E9" w:rsidRDefault="00C375E9" w:rsidP="00C375E9">
      <w:pPr>
        <w:widowControl/>
        <w:shd w:val="clear" w:color="auto" w:fill="FFFFFF"/>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2.完善管理制度，进一步加强资产管理。进一步</w:t>
      </w:r>
      <w:r w:rsidR="002B2CA0">
        <w:rPr>
          <w:rFonts w:ascii="仿宋_GB2312" w:eastAsia="仿宋_GB2312" w:hAnsi="宋体" w:cs="宋体" w:hint="eastAsia"/>
          <w:color w:val="333333"/>
          <w:kern w:val="0"/>
          <w:sz w:val="32"/>
          <w:szCs w:val="32"/>
        </w:rPr>
        <w:t>贯彻落实中央八项规定</w:t>
      </w:r>
      <w:r w:rsidRPr="00C375E9">
        <w:rPr>
          <w:rFonts w:ascii="仿宋_GB2312" w:eastAsia="仿宋_GB2312" w:hAnsi="宋体" w:cs="宋体" w:hint="eastAsia"/>
          <w:color w:val="333333"/>
          <w:kern w:val="0"/>
          <w:sz w:val="32"/>
          <w:szCs w:val="32"/>
        </w:rPr>
        <w:t>，建立本部门“三公经费”等公务支出管理制度及厉行节约制度，加强经费审批和控制，规范支出标准与范围，并严格执行。严格按照《固定资产管理办法》的规定加强固定资产管理，及时登记、</w:t>
      </w:r>
      <w:proofErr w:type="gramStart"/>
      <w:r w:rsidRPr="00C375E9">
        <w:rPr>
          <w:rFonts w:ascii="仿宋_GB2312" w:eastAsia="仿宋_GB2312" w:hAnsi="宋体" w:cs="宋体" w:hint="eastAsia"/>
          <w:color w:val="333333"/>
          <w:kern w:val="0"/>
          <w:sz w:val="32"/>
          <w:szCs w:val="32"/>
        </w:rPr>
        <w:t>更新台</w:t>
      </w:r>
      <w:proofErr w:type="gramEnd"/>
      <w:r w:rsidRPr="00C375E9">
        <w:rPr>
          <w:rFonts w:ascii="仿宋_GB2312" w:eastAsia="仿宋_GB2312" w:hAnsi="宋体" w:cs="宋体" w:hint="eastAsia"/>
          <w:color w:val="333333"/>
          <w:kern w:val="0"/>
          <w:sz w:val="32"/>
          <w:szCs w:val="32"/>
        </w:rPr>
        <w:t>账，加强资产卡片管理，年终前对各类实物资产进行全面盘点，确保账</w:t>
      </w:r>
      <w:proofErr w:type="gramStart"/>
      <w:r w:rsidRPr="00C375E9">
        <w:rPr>
          <w:rFonts w:ascii="仿宋_GB2312" w:eastAsia="仿宋_GB2312" w:hAnsi="宋体" w:cs="宋体" w:hint="eastAsia"/>
          <w:color w:val="333333"/>
          <w:kern w:val="0"/>
          <w:sz w:val="32"/>
          <w:szCs w:val="32"/>
        </w:rPr>
        <w:t>账</w:t>
      </w:r>
      <w:proofErr w:type="gramEnd"/>
      <w:r w:rsidRPr="00C375E9">
        <w:rPr>
          <w:rFonts w:ascii="仿宋_GB2312" w:eastAsia="仿宋_GB2312" w:hAnsi="宋体" w:cs="宋体" w:hint="eastAsia"/>
          <w:color w:val="333333"/>
          <w:kern w:val="0"/>
          <w:sz w:val="32"/>
          <w:szCs w:val="32"/>
        </w:rPr>
        <w:t>、账实相符。</w:t>
      </w:r>
    </w:p>
    <w:p w14:paraId="74BA5608" w14:textId="77777777" w:rsidR="00C375E9" w:rsidRPr="00C375E9" w:rsidRDefault="00C375E9" w:rsidP="00C375E9">
      <w:pPr>
        <w:widowControl/>
        <w:shd w:val="clear" w:color="auto" w:fill="FFFFFF"/>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3.加强新行政单位会计制度和新预算法学习培训。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2B836F63" w14:textId="77777777" w:rsidR="00070A43" w:rsidRDefault="00070A43" w:rsidP="00070A43">
      <w:pPr>
        <w:spacing w:line="580" w:lineRule="exact"/>
        <w:ind w:firstLineChars="200" w:firstLine="640"/>
        <w:rPr>
          <w:rFonts w:ascii="仿宋_GB2312" w:eastAsia="仿宋_GB2312" w:hAnsi="仿宋_GB2312" w:cs="仿宋_GB2312"/>
          <w:sz w:val="32"/>
          <w:szCs w:val="32"/>
        </w:rPr>
      </w:pPr>
    </w:p>
    <w:p w14:paraId="6C54F3D1" w14:textId="77777777" w:rsidR="00070A43" w:rsidRDefault="00070A43" w:rsidP="00070A43">
      <w:pPr>
        <w:spacing w:line="580" w:lineRule="exact"/>
        <w:ind w:firstLineChars="200" w:firstLine="640"/>
        <w:rPr>
          <w:rFonts w:ascii="仿宋_GB2312" w:eastAsia="仿宋_GB2312" w:hAnsi="仿宋_GB2312" w:cs="仿宋_GB2312"/>
          <w:sz w:val="32"/>
          <w:szCs w:val="32"/>
        </w:rPr>
      </w:pPr>
    </w:p>
    <w:p w14:paraId="121A8460" w14:textId="77777777"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14:paraId="1E551CA3" w14:textId="77777777" w:rsidR="00070A43" w:rsidRDefault="00070A43" w:rsidP="00070A43">
      <w:pPr>
        <w:spacing w:line="580" w:lineRule="exact"/>
        <w:ind w:firstLineChars="200" w:firstLine="640"/>
        <w:rPr>
          <w:rFonts w:ascii="仿宋_GB2312" w:eastAsia="仿宋_GB2312" w:hAnsi="仿宋_GB2312" w:cs="仿宋_GB2312"/>
          <w:sz w:val="32"/>
          <w:szCs w:val="32"/>
        </w:rPr>
      </w:pPr>
    </w:p>
    <w:p w14:paraId="423850D0" w14:textId="77777777" w:rsidR="00C375E9" w:rsidRDefault="00C375E9" w:rsidP="00070A43">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留守</w:t>
      </w:r>
      <w:r>
        <w:rPr>
          <w:rFonts w:ascii="方正小标宋简体" w:eastAsia="方正小标宋简体" w:hAnsi="宋体"/>
          <w:color w:val="000000"/>
          <w:kern w:val="0"/>
          <w:sz w:val="44"/>
          <w:szCs w:val="44"/>
        </w:rPr>
        <w:t>儿童</w:t>
      </w:r>
      <w:r>
        <w:rPr>
          <w:rFonts w:ascii="方正小标宋简体" w:eastAsia="方正小标宋简体" w:hAnsi="宋体" w:hint="eastAsia"/>
          <w:color w:val="000000"/>
          <w:kern w:val="0"/>
          <w:sz w:val="44"/>
          <w:szCs w:val="44"/>
        </w:rPr>
        <w:t>孤残</w:t>
      </w:r>
      <w:r>
        <w:rPr>
          <w:rFonts w:ascii="方正小标宋简体" w:eastAsia="方正小标宋简体" w:hAnsi="宋体"/>
          <w:color w:val="000000"/>
          <w:kern w:val="0"/>
          <w:sz w:val="44"/>
          <w:szCs w:val="44"/>
        </w:rPr>
        <w:t>儿童工作经费</w:t>
      </w:r>
    </w:p>
    <w:p w14:paraId="05810CDD" w14:textId="77777777" w:rsidR="00070A43" w:rsidRDefault="00070A43"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14:paraId="42D730D5" w14:textId="77777777" w:rsidR="00070A43" w:rsidRDefault="00070A43" w:rsidP="00070A43">
      <w:pPr>
        <w:spacing w:line="600" w:lineRule="exact"/>
        <w:rPr>
          <w:rFonts w:ascii="宋体" w:hAnsi="宋体"/>
          <w:sz w:val="32"/>
          <w:szCs w:val="32"/>
          <w:lang w:val="zh-CN"/>
        </w:rPr>
      </w:pPr>
    </w:p>
    <w:p w14:paraId="54793E35"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方正黑体_GBK" w:eastAsia="方正黑体_GBK" w:hAnsi="宋体" w:cs="宋体" w:hint="eastAsia"/>
          <w:color w:val="333333"/>
          <w:kern w:val="0"/>
          <w:sz w:val="32"/>
          <w:szCs w:val="32"/>
        </w:rPr>
        <w:t>一、评价工作开展及项目情况</w:t>
      </w:r>
    </w:p>
    <w:p w14:paraId="4A54677F"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该项目通过年初预算:1万元,批复资金1万元。该项目申报内容与具体支付内容相符、申报目标合理可行。</w:t>
      </w:r>
    </w:p>
    <w:p w14:paraId="231350B9"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方正黑体_GBK" w:eastAsia="方正黑体_GBK" w:hAnsi="宋体" w:cs="宋体" w:hint="eastAsia"/>
          <w:color w:val="333333"/>
          <w:kern w:val="0"/>
          <w:sz w:val="32"/>
          <w:szCs w:val="32"/>
        </w:rPr>
        <w:t>二、评价结论及绩效分析</w:t>
      </w:r>
    </w:p>
    <w:p w14:paraId="370C9E07"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方正楷体_GBK" w:eastAsia="方正楷体_GBK" w:hAnsi="宋体" w:cs="宋体" w:hint="eastAsia"/>
          <w:color w:val="333333"/>
          <w:kern w:val="0"/>
          <w:sz w:val="32"/>
          <w:szCs w:val="32"/>
        </w:rPr>
        <w:t>(</w:t>
      </w:r>
      <w:proofErr w:type="gramStart"/>
      <w:r w:rsidRPr="00C375E9">
        <w:rPr>
          <w:rFonts w:ascii="方正楷体_GBK" w:eastAsia="方正楷体_GBK" w:hAnsi="宋体" w:cs="宋体" w:hint="eastAsia"/>
          <w:color w:val="333333"/>
          <w:kern w:val="0"/>
          <w:sz w:val="32"/>
          <w:szCs w:val="32"/>
        </w:rPr>
        <w:t>一</w:t>
      </w:r>
      <w:proofErr w:type="gramEnd"/>
      <w:r w:rsidRPr="00C375E9">
        <w:rPr>
          <w:rFonts w:ascii="方正楷体_GBK" w:eastAsia="方正楷体_GBK" w:hAnsi="宋体" w:cs="宋体" w:hint="eastAsia"/>
          <w:color w:val="333333"/>
          <w:kern w:val="0"/>
          <w:sz w:val="32"/>
          <w:szCs w:val="32"/>
        </w:rPr>
        <w:t>)评价结论</w:t>
      </w:r>
    </w:p>
    <w:p w14:paraId="7A173DB1" w14:textId="77777777" w:rsidR="00C375E9" w:rsidRPr="00C375E9" w:rsidRDefault="00C375E9" w:rsidP="00C375E9">
      <w:pPr>
        <w:widowControl/>
        <w:shd w:val="clear" w:color="auto" w:fill="FFFFFF"/>
        <w:spacing w:line="600"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该项目支出做到了使用规范、程序透明、达到预期绩效目标确保了留守儿童孤残儿童工作的顺利开展,保证了目标任务的圆满完成。评价得分99分。</w:t>
      </w:r>
    </w:p>
    <w:p w14:paraId="68A6B69E"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方正楷体_GBK" w:eastAsia="方正楷体_GBK" w:hAnsi="宋体" w:cs="宋体" w:hint="eastAsia"/>
          <w:color w:val="333333"/>
          <w:kern w:val="0"/>
          <w:sz w:val="32"/>
          <w:szCs w:val="32"/>
        </w:rPr>
        <w:t>(二)绩效分析</w:t>
      </w:r>
    </w:p>
    <w:p w14:paraId="5EB8CD66"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1、项目决策</w:t>
      </w:r>
    </w:p>
    <w:p w14:paraId="72ACA183" w14:textId="77777777" w:rsidR="00C375E9" w:rsidRPr="00C375E9" w:rsidRDefault="00C375E9" w:rsidP="00C375E9">
      <w:pPr>
        <w:widowControl/>
        <w:shd w:val="clear" w:color="auto" w:fill="FFFFFF"/>
        <w:spacing w:line="600"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该项目认真贯彻执行《四川省省级财政专项资金绩效分配管理暂行办法》实施绩效分配。资金分配科学合理,分配过程符合相关规定。建立健全专项资金绩效分配机制,实现了财政资金资源有效配置。</w:t>
      </w:r>
    </w:p>
    <w:p w14:paraId="63BD0829"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2、项目管理</w:t>
      </w:r>
    </w:p>
    <w:p w14:paraId="65EF0A8C" w14:textId="77777777" w:rsidR="00C375E9" w:rsidRPr="00C375E9" w:rsidRDefault="00C375E9" w:rsidP="00C375E9">
      <w:pPr>
        <w:widowControl/>
        <w:shd w:val="clear" w:color="auto" w:fill="FFFFFF"/>
        <w:spacing w:line="600"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lastRenderedPageBreak/>
        <w:t>加强对项目资金的管理,严格按照资金的使用范围专款专用,支付有依据,严格开支标准。无截留、挤占、挪用专项资金和虚列资金及大额度现金支出现象。</w:t>
      </w:r>
    </w:p>
    <w:p w14:paraId="1E748E27"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3、项目绩效</w:t>
      </w:r>
    </w:p>
    <w:p w14:paraId="787E3A38" w14:textId="77777777" w:rsidR="00C375E9" w:rsidRPr="00C375E9" w:rsidRDefault="00C375E9" w:rsidP="00C375E9">
      <w:pPr>
        <w:widowControl/>
        <w:shd w:val="clear" w:color="auto" w:fill="FFFFFF"/>
        <w:spacing w:line="585"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通过项目实施, 开展各类关爱活动，覆盖全区中小学留守儿童孤残儿童达100%，社会关爱留守儿童意识有所提高，全区留守儿童孤残儿童满意度达100%</w:t>
      </w:r>
    </w:p>
    <w:p w14:paraId="1D8C5E32" w14:textId="77777777" w:rsidR="00C375E9" w:rsidRPr="00C375E9" w:rsidRDefault="00C375E9" w:rsidP="00C375E9">
      <w:pPr>
        <w:widowControl/>
        <w:shd w:val="clear" w:color="auto" w:fill="FFFFFF"/>
        <w:spacing w:line="585" w:lineRule="atLeast"/>
        <w:ind w:firstLine="645"/>
        <w:jc w:val="left"/>
        <w:rPr>
          <w:rFonts w:ascii="方正黑体_GBK" w:eastAsia="方正黑体_GBK" w:hAnsi="宋体" w:cs="宋体"/>
          <w:color w:val="333333"/>
          <w:kern w:val="0"/>
          <w:szCs w:val="21"/>
        </w:rPr>
      </w:pPr>
      <w:r w:rsidRPr="00C375E9">
        <w:rPr>
          <w:rFonts w:ascii="方正黑体_GBK" w:eastAsia="方正黑体_GBK" w:hAnsi="宋体" w:cs="宋体" w:hint="eastAsia"/>
          <w:color w:val="333333"/>
          <w:kern w:val="0"/>
          <w:sz w:val="32"/>
          <w:szCs w:val="32"/>
        </w:rPr>
        <w:t>三、存在主要问题</w:t>
      </w:r>
    </w:p>
    <w:p w14:paraId="2D0674B7" w14:textId="77777777" w:rsidR="00C375E9" w:rsidRPr="00C375E9" w:rsidRDefault="00C375E9" w:rsidP="00C375E9">
      <w:pPr>
        <w:widowControl/>
        <w:shd w:val="clear" w:color="auto" w:fill="FFFFFF"/>
        <w:spacing w:line="600" w:lineRule="atLeast"/>
        <w:ind w:firstLine="645"/>
        <w:jc w:val="left"/>
        <w:rPr>
          <w:rFonts w:ascii="宋体" w:hAnsi="宋体" w:cs="宋体"/>
          <w:color w:val="333333"/>
          <w:kern w:val="0"/>
          <w:szCs w:val="21"/>
        </w:rPr>
      </w:pPr>
      <w:r w:rsidRPr="00C375E9">
        <w:rPr>
          <w:rFonts w:ascii="仿宋_GB2312" w:eastAsia="仿宋_GB2312" w:hAnsi="宋体" w:cs="宋体" w:hint="eastAsia"/>
          <w:color w:val="333333"/>
          <w:kern w:val="0"/>
          <w:sz w:val="32"/>
          <w:szCs w:val="32"/>
        </w:rPr>
        <w:t>年初预算时与部门之间沟通不够,导致预算经费较少,造成单位经费压力较大。</w:t>
      </w:r>
    </w:p>
    <w:p w14:paraId="6BB84E12" w14:textId="77777777" w:rsidR="00C375E9" w:rsidRPr="00C375E9" w:rsidRDefault="00C375E9" w:rsidP="00C375E9">
      <w:pPr>
        <w:widowControl/>
        <w:shd w:val="clear" w:color="auto" w:fill="FFFFFF"/>
        <w:spacing w:line="585" w:lineRule="atLeast"/>
        <w:ind w:firstLine="645"/>
        <w:jc w:val="left"/>
        <w:rPr>
          <w:rFonts w:ascii="方正黑体_GBK" w:eastAsia="方正黑体_GBK" w:hAnsi="宋体" w:cs="宋体"/>
          <w:color w:val="333333"/>
          <w:kern w:val="0"/>
          <w:szCs w:val="21"/>
        </w:rPr>
      </w:pPr>
      <w:r w:rsidRPr="00C375E9">
        <w:rPr>
          <w:rFonts w:ascii="方正黑体_GBK" w:eastAsia="方正黑体_GBK" w:hAnsi="宋体" w:cs="宋体" w:hint="eastAsia"/>
          <w:color w:val="333333"/>
          <w:kern w:val="0"/>
          <w:sz w:val="32"/>
          <w:szCs w:val="32"/>
        </w:rPr>
        <w:t>四、相关措施建议</w:t>
      </w:r>
    </w:p>
    <w:p w14:paraId="1897EE38" w14:textId="7918DBFD" w:rsidR="00C375E9" w:rsidRDefault="00C375E9" w:rsidP="00C375E9">
      <w:pPr>
        <w:widowControl/>
        <w:shd w:val="clear" w:color="auto" w:fill="FFFFFF"/>
        <w:spacing w:before="90" w:line="600" w:lineRule="atLeast"/>
        <w:ind w:firstLine="645"/>
        <w:jc w:val="left"/>
        <w:rPr>
          <w:rFonts w:ascii="仿宋_GB2312" w:eastAsia="仿宋_GB2312" w:hAnsi="宋体" w:cs="宋体"/>
          <w:color w:val="333333"/>
          <w:kern w:val="0"/>
          <w:sz w:val="32"/>
          <w:szCs w:val="32"/>
        </w:rPr>
      </w:pPr>
      <w:r w:rsidRPr="00C375E9">
        <w:rPr>
          <w:rFonts w:ascii="仿宋_GB2312" w:eastAsia="仿宋_GB2312" w:hAnsi="宋体" w:cs="宋体" w:hint="eastAsia"/>
          <w:color w:val="333333"/>
          <w:kern w:val="0"/>
          <w:sz w:val="32"/>
          <w:szCs w:val="32"/>
        </w:rPr>
        <w:t>今后工作中在预算编制的准确性上</w:t>
      </w:r>
      <w:r w:rsidR="002B2CA0">
        <w:rPr>
          <w:rFonts w:ascii="仿宋_GB2312" w:eastAsia="仿宋_GB2312" w:hAnsi="宋体" w:cs="宋体" w:hint="eastAsia"/>
          <w:color w:val="333333"/>
          <w:kern w:val="0"/>
          <w:sz w:val="32"/>
          <w:szCs w:val="32"/>
        </w:rPr>
        <w:t>下功夫</w:t>
      </w:r>
      <w:r w:rsidRPr="00C375E9">
        <w:rPr>
          <w:rFonts w:ascii="仿宋_GB2312" w:eastAsia="仿宋_GB2312" w:hAnsi="宋体" w:cs="宋体" w:hint="eastAsia"/>
          <w:color w:val="333333"/>
          <w:kern w:val="0"/>
          <w:sz w:val="32"/>
          <w:szCs w:val="32"/>
        </w:rPr>
        <w:t>,通过积极组织、认识论证、领导决策等程序,确保做实预算,保证预算与实际需要基本相符;对项目实施有科学规划,依据项目年内可完成进度分年度下达预算指标,当年预算才能全部执行,提高预决算管理质量。</w:t>
      </w:r>
    </w:p>
    <w:p w14:paraId="179AA08E" w14:textId="77777777" w:rsidR="005F0845" w:rsidRDefault="005F0845" w:rsidP="00C375E9">
      <w:pPr>
        <w:widowControl/>
        <w:shd w:val="clear" w:color="auto" w:fill="FFFFFF"/>
        <w:spacing w:before="90" w:line="600" w:lineRule="atLeast"/>
        <w:ind w:firstLine="645"/>
        <w:jc w:val="left"/>
        <w:rPr>
          <w:rFonts w:ascii="仿宋_GB2312" w:eastAsia="仿宋_GB2312" w:hAnsi="宋体" w:cs="宋体"/>
          <w:color w:val="333333"/>
          <w:kern w:val="0"/>
          <w:sz w:val="32"/>
          <w:szCs w:val="32"/>
        </w:rPr>
      </w:pPr>
    </w:p>
    <w:p w14:paraId="220E22A2" w14:textId="77777777" w:rsidR="005F0845" w:rsidRPr="005F0845" w:rsidRDefault="005F0845" w:rsidP="005F0845">
      <w:pPr>
        <w:widowControl/>
        <w:shd w:val="clear" w:color="auto" w:fill="FFFFFF"/>
        <w:spacing w:before="90" w:line="585" w:lineRule="atLeast"/>
        <w:jc w:val="center"/>
        <w:rPr>
          <w:rFonts w:ascii="宋体" w:hAnsi="宋体" w:cs="宋体"/>
          <w:color w:val="333333"/>
          <w:kern w:val="0"/>
          <w:szCs w:val="21"/>
        </w:rPr>
      </w:pPr>
      <w:r w:rsidRPr="005F0845">
        <w:rPr>
          <w:rFonts w:ascii="方正小标宋_GBK" w:eastAsia="方正小标宋_GBK" w:hAnsi="宋体" w:cs="宋体" w:hint="eastAsia"/>
          <w:color w:val="333333"/>
          <w:kern w:val="0"/>
          <w:sz w:val="44"/>
          <w:szCs w:val="44"/>
        </w:rPr>
        <w:t>关工委工作经费</w:t>
      </w:r>
    </w:p>
    <w:p w14:paraId="1353596D" w14:textId="77777777" w:rsidR="005F0845" w:rsidRPr="005F0845" w:rsidRDefault="005F0845" w:rsidP="005F0845">
      <w:pPr>
        <w:widowControl/>
        <w:shd w:val="clear" w:color="auto" w:fill="FFFFFF"/>
        <w:spacing w:line="585" w:lineRule="atLeast"/>
        <w:jc w:val="center"/>
        <w:rPr>
          <w:rFonts w:ascii="宋体" w:hAnsi="宋体" w:cs="宋体"/>
          <w:color w:val="333333"/>
          <w:kern w:val="0"/>
          <w:szCs w:val="21"/>
        </w:rPr>
      </w:pPr>
      <w:r w:rsidRPr="005F0845">
        <w:rPr>
          <w:rFonts w:ascii="方正小标宋_GBK" w:eastAsia="方正小标宋_GBK" w:hAnsi="宋体" w:cs="宋体" w:hint="eastAsia"/>
          <w:color w:val="333333"/>
          <w:kern w:val="0"/>
          <w:sz w:val="44"/>
          <w:szCs w:val="44"/>
        </w:rPr>
        <w:t>项目</w:t>
      </w:r>
      <w:r>
        <w:rPr>
          <w:rFonts w:ascii="方正小标宋_GBK" w:eastAsia="方正小标宋_GBK" w:hAnsi="宋体" w:cs="宋体" w:hint="eastAsia"/>
          <w:color w:val="333333"/>
          <w:kern w:val="0"/>
          <w:sz w:val="44"/>
          <w:szCs w:val="44"/>
        </w:rPr>
        <w:t>2019年</w:t>
      </w:r>
      <w:r w:rsidRPr="005F0845">
        <w:rPr>
          <w:rFonts w:ascii="方正小标宋_GBK" w:eastAsia="方正小标宋_GBK" w:hAnsi="宋体" w:cs="宋体" w:hint="eastAsia"/>
          <w:color w:val="333333"/>
          <w:kern w:val="0"/>
          <w:sz w:val="44"/>
          <w:szCs w:val="44"/>
        </w:rPr>
        <w:t>支出绩效评价报告</w:t>
      </w:r>
    </w:p>
    <w:p w14:paraId="7F9A6364"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一、评价工作开展及项目情况</w:t>
      </w:r>
    </w:p>
    <w:p w14:paraId="60E3E764"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lastRenderedPageBreak/>
        <w:t>该项目通过年初预算10万元,批复资金10万元。该项目申报内容与具体支付内容相符、申报目标合理可行。</w:t>
      </w:r>
    </w:p>
    <w:p w14:paraId="2230CF1B"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二、评价结论及绩效分析</w:t>
      </w:r>
    </w:p>
    <w:p w14:paraId="4586083D"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楷体_GBK" w:eastAsia="方正楷体_GBK" w:hAnsi="宋体" w:cs="宋体" w:hint="eastAsia"/>
          <w:color w:val="333333"/>
          <w:kern w:val="0"/>
          <w:sz w:val="32"/>
          <w:szCs w:val="32"/>
        </w:rPr>
        <w:t>(</w:t>
      </w:r>
      <w:proofErr w:type="gramStart"/>
      <w:r w:rsidRPr="005F0845">
        <w:rPr>
          <w:rFonts w:ascii="方正楷体_GBK" w:eastAsia="方正楷体_GBK" w:hAnsi="宋体" w:cs="宋体" w:hint="eastAsia"/>
          <w:color w:val="333333"/>
          <w:kern w:val="0"/>
          <w:sz w:val="32"/>
          <w:szCs w:val="32"/>
        </w:rPr>
        <w:t>一</w:t>
      </w:r>
      <w:proofErr w:type="gramEnd"/>
      <w:r w:rsidRPr="005F0845">
        <w:rPr>
          <w:rFonts w:ascii="方正楷体_GBK" w:eastAsia="方正楷体_GBK" w:hAnsi="宋体" w:cs="宋体" w:hint="eastAsia"/>
          <w:color w:val="333333"/>
          <w:kern w:val="0"/>
          <w:sz w:val="32"/>
          <w:szCs w:val="32"/>
        </w:rPr>
        <w:t>)评价结论</w:t>
      </w:r>
    </w:p>
    <w:p w14:paraId="41F6E64D"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该项目支出做到了使用规范、程序透明、达到预期绩效目标确保了关工委工作的顺利开展,保证了目标任务的圆满完成。评价得分99分。</w:t>
      </w:r>
    </w:p>
    <w:p w14:paraId="37EDDF28"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楷体_GBK" w:eastAsia="方正楷体_GBK" w:hAnsi="宋体" w:cs="宋体" w:hint="eastAsia"/>
          <w:color w:val="333333"/>
          <w:kern w:val="0"/>
          <w:sz w:val="32"/>
          <w:szCs w:val="32"/>
        </w:rPr>
        <w:t>(二)绩效分析</w:t>
      </w:r>
    </w:p>
    <w:p w14:paraId="3B96CA70"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1、项目决策</w:t>
      </w:r>
    </w:p>
    <w:p w14:paraId="22E0FA6A"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该项目认真贯彻执行《四川省省级财政专项资金绩效分配管理暂行办法》实施绩效分配。资金分配科学合理,分配过程符合相关规定。建立健全专项资金绩效分配机制,实现了财政资金资源有效配置。</w:t>
      </w:r>
    </w:p>
    <w:p w14:paraId="2BF3722D"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2、项目管理</w:t>
      </w:r>
    </w:p>
    <w:p w14:paraId="356FEEA2"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加强对项目资金的管理,严格按照资金的使用范围专款专用,支付有依据,严格开支标准。无截留、挤占、挪用专项资金和虚列资金及大额度现金支出现象。</w:t>
      </w:r>
    </w:p>
    <w:p w14:paraId="22227EDE"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3、项目绩效</w:t>
      </w:r>
    </w:p>
    <w:p w14:paraId="2069BF1A" w14:textId="77777777" w:rsidR="005F0845" w:rsidRPr="005F0845" w:rsidRDefault="005F0845" w:rsidP="005F0845">
      <w:pPr>
        <w:widowControl/>
        <w:shd w:val="clear" w:color="auto" w:fill="FFFFFF"/>
        <w:spacing w:line="585" w:lineRule="atLeast"/>
        <w:ind w:firstLine="645"/>
        <w:rPr>
          <w:rFonts w:ascii="仿宋_GB2312" w:eastAsia="仿宋_GB2312" w:hAnsi="宋体" w:cs="宋体"/>
          <w:color w:val="333333"/>
          <w:kern w:val="0"/>
          <w:sz w:val="32"/>
          <w:szCs w:val="32"/>
        </w:rPr>
      </w:pPr>
      <w:r w:rsidRPr="005F0845">
        <w:rPr>
          <w:rFonts w:ascii="仿宋_GB2312" w:eastAsia="仿宋_GB2312" w:hAnsi="宋体" w:cs="宋体" w:hint="eastAsia"/>
          <w:color w:val="333333"/>
          <w:kern w:val="0"/>
          <w:sz w:val="32"/>
          <w:szCs w:val="32"/>
        </w:rPr>
        <w:t>利用好“青少年税收普法教育基地”和“彝汉双语未检工作室”，开展送法进校园活动；新建“童伴之家”1个，为26名留守儿童提供关爱服务。深化“小海棠信箱”公益项目，开展心灵抚慰、疏导和陪伴，促进广大青少年身心健</w:t>
      </w:r>
      <w:r w:rsidRPr="005F0845">
        <w:rPr>
          <w:rFonts w:ascii="仿宋_GB2312" w:eastAsia="仿宋_GB2312" w:hAnsi="宋体" w:cs="宋体" w:hint="eastAsia"/>
          <w:color w:val="333333"/>
          <w:kern w:val="0"/>
          <w:sz w:val="32"/>
          <w:szCs w:val="32"/>
        </w:rPr>
        <w:lastRenderedPageBreak/>
        <w:t>康发展。开展暖冬行动，向吉星小学、共安小学、永胜小学捐赠暖冬物资共计12万元。依托彝区青少年活动室、留守儿童之家，利用周末、节假日组织青年志愿者和“五老”志愿者与留守儿童结对帮扶，开展了关爱留守、爱心捐赠、暑期托管、走出大山看世界、儿童夏令营活动。</w:t>
      </w:r>
    </w:p>
    <w:p w14:paraId="13D5019E"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三、存在主要问题</w:t>
      </w:r>
    </w:p>
    <w:p w14:paraId="6DABD493"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年初预算时与部门之间沟通不够,导致预算经费较少,造成单位经费压力较大。</w:t>
      </w:r>
    </w:p>
    <w:p w14:paraId="740704DC"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四、相关措施建议</w:t>
      </w:r>
    </w:p>
    <w:p w14:paraId="4C5256B2" w14:textId="5F14988E" w:rsidR="005F0845" w:rsidRDefault="005F0845" w:rsidP="005F0845">
      <w:pPr>
        <w:widowControl/>
        <w:shd w:val="clear" w:color="auto" w:fill="FFFFFF"/>
        <w:spacing w:before="90" w:line="600" w:lineRule="atLeast"/>
        <w:ind w:firstLine="645"/>
        <w:jc w:val="left"/>
        <w:rPr>
          <w:rFonts w:ascii="仿宋_GB2312" w:eastAsia="仿宋_GB2312" w:hAnsi="宋体" w:cs="宋体"/>
          <w:color w:val="333333"/>
          <w:kern w:val="0"/>
          <w:sz w:val="32"/>
          <w:szCs w:val="32"/>
        </w:rPr>
      </w:pPr>
      <w:r w:rsidRPr="005F0845">
        <w:rPr>
          <w:rFonts w:ascii="仿宋_GB2312" w:eastAsia="仿宋_GB2312" w:hAnsi="宋体" w:cs="宋体" w:hint="eastAsia"/>
          <w:color w:val="333333"/>
          <w:kern w:val="0"/>
          <w:sz w:val="32"/>
          <w:szCs w:val="32"/>
        </w:rPr>
        <w:t>今后工作中在预算编制的准确性上</w:t>
      </w:r>
      <w:r w:rsidR="002B2CA0">
        <w:rPr>
          <w:rFonts w:ascii="仿宋_GB2312" w:eastAsia="仿宋_GB2312" w:hAnsi="宋体" w:cs="宋体" w:hint="eastAsia"/>
          <w:color w:val="333333"/>
          <w:kern w:val="0"/>
          <w:sz w:val="32"/>
          <w:szCs w:val="32"/>
        </w:rPr>
        <w:t>下功夫</w:t>
      </w:r>
      <w:r w:rsidRPr="005F0845">
        <w:rPr>
          <w:rFonts w:ascii="仿宋_GB2312" w:eastAsia="仿宋_GB2312" w:hAnsi="宋体" w:cs="宋体" w:hint="eastAsia"/>
          <w:color w:val="333333"/>
          <w:kern w:val="0"/>
          <w:sz w:val="32"/>
          <w:szCs w:val="32"/>
        </w:rPr>
        <w:t>,通过积极组织、认识论证、领导决策等程序,确保做实预算,保证预算与实际需要基本相符;对项目实施有科学规划,依据项目年内可完成进度分年度下达预算指标,当年预算才能全部执行,提高预决算管理质量。</w:t>
      </w:r>
    </w:p>
    <w:p w14:paraId="0DD4BE5D" w14:textId="77777777" w:rsidR="005F0845" w:rsidRDefault="005F0845" w:rsidP="005F0845">
      <w:pPr>
        <w:widowControl/>
        <w:shd w:val="clear" w:color="auto" w:fill="FFFFFF"/>
        <w:spacing w:before="90" w:line="600" w:lineRule="atLeast"/>
        <w:ind w:firstLine="645"/>
        <w:jc w:val="left"/>
        <w:rPr>
          <w:rFonts w:ascii="仿宋_GB2312" w:eastAsia="仿宋_GB2312" w:hAnsi="宋体" w:cs="宋体"/>
          <w:color w:val="333333"/>
          <w:kern w:val="0"/>
          <w:sz w:val="32"/>
          <w:szCs w:val="32"/>
        </w:rPr>
      </w:pPr>
    </w:p>
    <w:p w14:paraId="3597A524" w14:textId="77777777" w:rsidR="005F0845" w:rsidRDefault="005F0845" w:rsidP="005F0845">
      <w:pPr>
        <w:widowControl/>
        <w:shd w:val="clear" w:color="auto" w:fill="FFFFFF"/>
        <w:spacing w:before="90" w:line="600" w:lineRule="atLeast"/>
        <w:ind w:firstLine="645"/>
        <w:jc w:val="left"/>
        <w:rPr>
          <w:rFonts w:ascii="仿宋_GB2312" w:eastAsia="仿宋_GB2312" w:hAnsi="宋体" w:cs="宋体"/>
          <w:color w:val="333333"/>
          <w:kern w:val="0"/>
          <w:sz w:val="32"/>
          <w:szCs w:val="32"/>
        </w:rPr>
      </w:pPr>
    </w:p>
    <w:p w14:paraId="15A72821" w14:textId="77777777" w:rsidR="005F0845" w:rsidRDefault="005F0845" w:rsidP="005F0845">
      <w:pPr>
        <w:widowControl/>
        <w:shd w:val="clear" w:color="auto" w:fill="FFFFFF"/>
        <w:spacing w:before="90" w:line="600" w:lineRule="atLeast"/>
        <w:ind w:firstLine="645"/>
        <w:jc w:val="left"/>
        <w:rPr>
          <w:rFonts w:ascii="仿宋_GB2312" w:eastAsia="仿宋_GB2312" w:hAnsi="宋体" w:cs="宋体"/>
          <w:color w:val="333333"/>
          <w:kern w:val="0"/>
          <w:sz w:val="32"/>
          <w:szCs w:val="32"/>
        </w:rPr>
      </w:pPr>
    </w:p>
    <w:p w14:paraId="48BB297E" w14:textId="77777777" w:rsidR="005F0845" w:rsidRPr="005F0845" w:rsidRDefault="005F0845" w:rsidP="005F0845">
      <w:pPr>
        <w:widowControl/>
        <w:shd w:val="clear" w:color="auto" w:fill="FFFFFF"/>
        <w:spacing w:before="90" w:line="585" w:lineRule="atLeast"/>
        <w:jc w:val="center"/>
        <w:rPr>
          <w:rFonts w:ascii="宋体" w:hAnsi="宋体" w:cs="宋体"/>
          <w:color w:val="333333"/>
          <w:kern w:val="0"/>
          <w:szCs w:val="21"/>
        </w:rPr>
      </w:pPr>
      <w:r w:rsidRPr="005F0845">
        <w:rPr>
          <w:rFonts w:ascii="方正小标宋_GBK" w:eastAsia="方正小标宋_GBK" w:hAnsi="宋体" w:cs="宋体" w:hint="eastAsia"/>
          <w:color w:val="333333"/>
          <w:kern w:val="0"/>
          <w:sz w:val="44"/>
          <w:szCs w:val="44"/>
        </w:rPr>
        <w:t>党建带团建工作经费</w:t>
      </w:r>
    </w:p>
    <w:p w14:paraId="4F33A6C2" w14:textId="77777777" w:rsidR="005F0845" w:rsidRPr="005F0845" w:rsidRDefault="005F0845" w:rsidP="005F0845">
      <w:pPr>
        <w:widowControl/>
        <w:shd w:val="clear" w:color="auto" w:fill="FFFFFF"/>
        <w:spacing w:line="585" w:lineRule="atLeast"/>
        <w:jc w:val="center"/>
        <w:rPr>
          <w:rFonts w:ascii="宋体" w:hAnsi="宋体" w:cs="宋体"/>
          <w:color w:val="333333"/>
          <w:kern w:val="0"/>
          <w:szCs w:val="21"/>
        </w:rPr>
      </w:pPr>
      <w:r w:rsidRPr="005F0845">
        <w:rPr>
          <w:rFonts w:ascii="方正小标宋_GBK" w:eastAsia="方正小标宋_GBK" w:hAnsi="宋体" w:cs="宋体" w:hint="eastAsia"/>
          <w:color w:val="333333"/>
          <w:kern w:val="0"/>
          <w:sz w:val="44"/>
          <w:szCs w:val="44"/>
        </w:rPr>
        <w:t>项目</w:t>
      </w:r>
      <w:r>
        <w:rPr>
          <w:rFonts w:ascii="方正小标宋_GBK" w:eastAsia="方正小标宋_GBK" w:hAnsi="宋体" w:cs="宋体" w:hint="eastAsia"/>
          <w:color w:val="333333"/>
          <w:kern w:val="0"/>
          <w:sz w:val="44"/>
          <w:szCs w:val="44"/>
        </w:rPr>
        <w:t>2019</w:t>
      </w:r>
      <w:r w:rsidRPr="005F0845">
        <w:rPr>
          <w:rFonts w:ascii="方正小标宋_GBK" w:eastAsia="方正小标宋_GBK" w:hAnsi="宋体" w:cs="宋体" w:hint="eastAsia"/>
          <w:color w:val="333333"/>
          <w:kern w:val="0"/>
          <w:sz w:val="44"/>
          <w:szCs w:val="44"/>
        </w:rPr>
        <w:t>支出绩效评价报告</w:t>
      </w:r>
    </w:p>
    <w:p w14:paraId="0B912E1B"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一、评价工作开展及项目情况</w:t>
      </w:r>
    </w:p>
    <w:p w14:paraId="5BA27C2D"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lastRenderedPageBreak/>
        <w:t>该项目通过年初预算</w:t>
      </w:r>
      <w:r>
        <w:rPr>
          <w:rFonts w:ascii="仿宋_GB2312" w:eastAsia="仿宋_GB2312" w:hAnsi="宋体" w:cs="宋体"/>
          <w:color w:val="333333"/>
          <w:kern w:val="0"/>
          <w:sz w:val="32"/>
          <w:szCs w:val="32"/>
        </w:rPr>
        <w:t>3</w:t>
      </w:r>
      <w:r w:rsidRPr="005F0845">
        <w:rPr>
          <w:rFonts w:ascii="仿宋_GB2312" w:eastAsia="仿宋_GB2312" w:hAnsi="宋体" w:cs="宋体" w:hint="eastAsia"/>
          <w:color w:val="333333"/>
          <w:kern w:val="0"/>
          <w:sz w:val="32"/>
          <w:szCs w:val="32"/>
        </w:rPr>
        <w:t>万元,批复资金</w:t>
      </w:r>
      <w:r>
        <w:rPr>
          <w:rFonts w:ascii="仿宋_GB2312" w:eastAsia="仿宋_GB2312" w:hAnsi="宋体" w:cs="宋体"/>
          <w:color w:val="333333"/>
          <w:kern w:val="0"/>
          <w:sz w:val="32"/>
          <w:szCs w:val="32"/>
        </w:rPr>
        <w:t>3</w:t>
      </w:r>
      <w:r w:rsidRPr="005F0845">
        <w:rPr>
          <w:rFonts w:ascii="仿宋_GB2312" w:eastAsia="仿宋_GB2312" w:hAnsi="宋体" w:cs="宋体" w:hint="eastAsia"/>
          <w:color w:val="333333"/>
          <w:kern w:val="0"/>
          <w:sz w:val="32"/>
          <w:szCs w:val="32"/>
        </w:rPr>
        <w:t>万元。该项目申报内容与具体支付内容相符、申报目标合理可行。</w:t>
      </w:r>
    </w:p>
    <w:p w14:paraId="0382B74C"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二、评价结论及绩效分析</w:t>
      </w:r>
    </w:p>
    <w:p w14:paraId="48BE9622"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楷体_GBK" w:eastAsia="方正楷体_GBK" w:hAnsi="宋体" w:cs="宋体" w:hint="eastAsia"/>
          <w:color w:val="333333"/>
          <w:kern w:val="0"/>
          <w:sz w:val="32"/>
          <w:szCs w:val="32"/>
        </w:rPr>
        <w:t>(</w:t>
      </w:r>
      <w:proofErr w:type="gramStart"/>
      <w:r w:rsidRPr="005F0845">
        <w:rPr>
          <w:rFonts w:ascii="方正楷体_GBK" w:eastAsia="方正楷体_GBK" w:hAnsi="宋体" w:cs="宋体" w:hint="eastAsia"/>
          <w:color w:val="333333"/>
          <w:kern w:val="0"/>
          <w:sz w:val="32"/>
          <w:szCs w:val="32"/>
        </w:rPr>
        <w:t>一</w:t>
      </w:r>
      <w:proofErr w:type="gramEnd"/>
      <w:r w:rsidRPr="005F0845">
        <w:rPr>
          <w:rFonts w:ascii="方正楷体_GBK" w:eastAsia="方正楷体_GBK" w:hAnsi="宋体" w:cs="宋体" w:hint="eastAsia"/>
          <w:color w:val="333333"/>
          <w:kern w:val="0"/>
          <w:sz w:val="32"/>
          <w:szCs w:val="32"/>
        </w:rPr>
        <w:t>)评价结论</w:t>
      </w:r>
    </w:p>
    <w:p w14:paraId="529260AE"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该项目支出做到了使用规范、程序透明、达到预期绩效目标确保了党建带团建工作的顺利开展,保证了目标任务的圆满完成。评价得分99分。</w:t>
      </w:r>
    </w:p>
    <w:p w14:paraId="5493D43E"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楷体_GBK" w:eastAsia="方正楷体_GBK" w:hAnsi="宋体" w:cs="宋体" w:hint="eastAsia"/>
          <w:color w:val="333333"/>
          <w:kern w:val="0"/>
          <w:sz w:val="32"/>
          <w:szCs w:val="32"/>
        </w:rPr>
        <w:t>(二)绩效分析</w:t>
      </w:r>
    </w:p>
    <w:p w14:paraId="464230FB"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1、项目决策</w:t>
      </w:r>
    </w:p>
    <w:p w14:paraId="745DDA95" w14:textId="77777777" w:rsidR="005F0845" w:rsidRPr="005F0845" w:rsidRDefault="005F0845" w:rsidP="005F0845">
      <w:pPr>
        <w:widowControl/>
        <w:shd w:val="clear" w:color="auto" w:fill="FFFFFF"/>
        <w:spacing w:line="600" w:lineRule="atLeast"/>
        <w:ind w:firstLine="645"/>
        <w:rPr>
          <w:rFonts w:ascii="宋体" w:hAnsi="宋体" w:cs="宋体"/>
          <w:color w:val="333333"/>
          <w:kern w:val="0"/>
          <w:szCs w:val="21"/>
        </w:rPr>
      </w:pPr>
      <w:r w:rsidRPr="005F0845">
        <w:rPr>
          <w:rFonts w:ascii="仿宋_GB2312" w:eastAsia="仿宋_GB2312" w:hAnsi="宋体" w:cs="宋体" w:hint="eastAsia"/>
          <w:color w:val="333333"/>
          <w:kern w:val="0"/>
          <w:sz w:val="32"/>
          <w:szCs w:val="32"/>
        </w:rPr>
        <w:t>该项目认真贯彻执行《四川省省级财政专项资金绩效分配管理暂行办法》实施绩效分配。资金分配科学合理,分配过程符合相关规定。建立健全专项资金绩效分配机制,实现了财政资金资源有效配置。</w:t>
      </w:r>
    </w:p>
    <w:p w14:paraId="4F977852"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2、项目管理</w:t>
      </w:r>
    </w:p>
    <w:p w14:paraId="00EFB4BD" w14:textId="77777777" w:rsidR="005F0845" w:rsidRPr="005F0845" w:rsidRDefault="005F0845" w:rsidP="005F0845">
      <w:pPr>
        <w:widowControl/>
        <w:shd w:val="clear" w:color="auto" w:fill="FFFFFF"/>
        <w:spacing w:line="600" w:lineRule="atLeast"/>
        <w:ind w:firstLine="645"/>
        <w:rPr>
          <w:rFonts w:ascii="宋体" w:hAnsi="宋体" w:cs="宋体"/>
          <w:color w:val="333333"/>
          <w:kern w:val="0"/>
          <w:szCs w:val="21"/>
        </w:rPr>
      </w:pPr>
      <w:r w:rsidRPr="005F0845">
        <w:rPr>
          <w:rFonts w:ascii="仿宋_GB2312" w:eastAsia="仿宋_GB2312" w:hAnsi="宋体" w:cs="宋体" w:hint="eastAsia"/>
          <w:color w:val="333333"/>
          <w:kern w:val="0"/>
          <w:sz w:val="32"/>
          <w:szCs w:val="32"/>
        </w:rPr>
        <w:t>加强对项目资金的管理,严格按照资金的使用范围专款专用,支付有依据,严格开支标准。无截留、挤占、挪用专项资金和虚列资金及大额度现金支出现象。</w:t>
      </w:r>
    </w:p>
    <w:p w14:paraId="06F56D10"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3、项目绩效</w:t>
      </w:r>
    </w:p>
    <w:p w14:paraId="1065AD59" w14:textId="77777777" w:rsidR="005F0845" w:rsidRDefault="005F0845" w:rsidP="005F0845">
      <w:pPr>
        <w:widowControl/>
        <w:shd w:val="clear" w:color="auto" w:fill="FFFFFF"/>
        <w:spacing w:line="585" w:lineRule="atLeast"/>
        <w:ind w:firstLine="645"/>
        <w:rPr>
          <w:rFonts w:ascii="仿宋_GB2312" w:eastAsia="仿宋_GB2312" w:hAnsi="宋体" w:cs="宋体"/>
          <w:color w:val="333333"/>
          <w:kern w:val="0"/>
          <w:sz w:val="32"/>
          <w:szCs w:val="32"/>
        </w:rPr>
      </w:pPr>
      <w:r w:rsidRPr="005F0845">
        <w:rPr>
          <w:rFonts w:ascii="仿宋_GB2312" w:eastAsia="仿宋_GB2312" w:hAnsi="宋体" w:cs="宋体" w:hint="eastAsia"/>
          <w:color w:val="333333"/>
          <w:kern w:val="0"/>
          <w:sz w:val="32"/>
          <w:szCs w:val="32"/>
        </w:rPr>
        <w:t>合理</w:t>
      </w:r>
      <w:proofErr w:type="gramStart"/>
      <w:r w:rsidRPr="005F0845">
        <w:rPr>
          <w:rFonts w:ascii="仿宋_GB2312" w:eastAsia="仿宋_GB2312" w:hAnsi="宋体" w:cs="宋体" w:hint="eastAsia"/>
          <w:color w:val="333333"/>
          <w:kern w:val="0"/>
          <w:sz w:val="32"/>
          <w:szCs w:val="32"/>
        </w:rPr>
        <w:t>调配团</w:t>
      </w:r>
      <w:proofErr w:type="gramEnd"/>
      <w:r w:rsidRPr="005F0845">
        <w:rPr>
          <w:rFonts w:ascii="仿宋_GB2312" w:eastAsia="仿宋_GB2312" w:hAnsi="宋体" w:cs="宋体" w:hint="eastAsia"/>
          <w:color w:val="333333"/>
          <w:kern w:val="0"/>
          <w:sz w:val="32"/>
          <w:szCs w:val="32"/>
        </w:rPr>
        <w:t>区委工作力量，通过“分管协管工作组+牵头重点项目”的方式推动青年创新创业、学校共青团强基固本、网上共青团建设、青春助力脱贫攻坚等重点工作，构建了“两微一声一音”的网上共青团体系，</w:t>
      </w:r>
      <w:proofErr w:type="gramStart"/>
      <w:r w:rsidRPr="005F0845">
        <w:rPr>
          <w:rFonts w:ascii="仿宋_GB2312" w:eastAsia="仿宋_GB2312" w:hAnsi="宋体" w:cs="宋体" w:hint="eastAsia"/>
          <w:color w:val="333333"/>
          <w:kern w:val="0"/>
          <w:sz w:val="32"/>
          <w:szCs w:val="32"/>
        </w:rPr>
        <w:t>夯实团</w:t>
      </w:r>
      <w:proofErr w:type="gramEnd"/>
      <w:r w:rsidRPr="005F0845">
        <w:rPr>
          <w:rFonts w:ascii="仿宋_GB2312" w:eastAsia="仿宋_GB2312" w:hAnsi="宋体" w:cs="宋体" w:hint="eastAsia"/>
          <w:color w:val="333333"/>
          <w:kern w:val="0"/>
          <w:sz w:val="32"/>
          <w:szCs w:val="32"/>
        </w:rPr>
        <w:t>的组织基础，</w:t>
      </w:r>
      <w:r w:rsidRPr="005F0845">
        <w:rPr>
          <w:rFonts w:ascii="仿宋_GB2312" w:eastAsia="仿宋_GB2312" w:hAnsi="宋体" w:cs="宋体" w:hint="eastAsia"/>
          <w:color w:val="333333"/>
          <w:kern w:val="0"/>
          <w:sz w:val="32"/>
          <w:szCs w:val="32"/>
        </w:rPr>
        <w:lastRenderedPageBreak/>
        <w:t>组织举办基层团</w:t>
      </w:r>
      <w:proofErr w:type="gramStart"/>
      <w:r w:rsidRPr="005F0845">
        <w:rPr>
          <w:rFonts w:ascii="仿宋_GB2312" w:eastAsia="仿宋_GB2312" w:hAnsi="宋体" w:cs="宋体" w:hint="eastAsia"/>
          <w:color w:val="333333"/>
          <w:kern w:val="0"/>
          <w:sz w:val="32"/>
          <w:szCs w:val="32"/>
        </w:rPr>
        <w:t>建重点</w:t>
      </w:r>
      <w:proofErr w:type="gramEnd"/>
      <w:r w:rsidRPr="005F0845">
        <w:rPr>
          <w:rFonts w:ascii="仿宋_GB2312" w:eastAsia="仿宋_GB2312" w:hAnsi="宋体" w:cs="宋体" w:hint="eastAsia"/>
          <w:color w:val="333333"/>
          <w:kern w:val="0"/>
          <w:sz w:val="32"/>
          <w:szCs w:val="32"/>
        </w:rPr>
        <w:t>工作培训班，提升基层团干业务技能。加强基层团组织建设工作，</w:t>
      </w:r>
      <w:proofErr w:type="gramStart"/>
      <w:r w:rsidRPr="005F0845">
        <w:rPr>
          <w:rFonts w:ascii="仿宋_GB2312" w:eastAsia="仿宋_GB2312" w:hAnsi="宋体" w:cs="宋体" w:hint="eastAsia"/>
          <w:color w:val="333333"/>
          <w:kern w:val="0"/>
          <w:sz w:val="32"/>
          <w:szCs w:val="32"/>
        </w:rPr>
        <w:t>持续抓好</w:t>
      </w:r>
      <w:proofErr w:type="gramEnd"/>
      <w:r w:rsidRPr="005F0845">
        <w:rPr>
          <w:rFonts w:ascii="仿宋_GB2312" w:eastAsia="仿宋_GB2312" w:hAnsi="宋体" w:cs="宋体" w:hint="eastAsia"/>
          <w:color w:val="333333"/>
          <w:kern w:val="0"/>
          <w:sz w:val="32"/>
          <w:szCs w:val="32"/>
        </w:rPr>
        <w:t>“智慧团建”录入及运用，目前我区团员团干部“入库率”达100%。规范应届毕业生团员、流动团员等重点群体团组织关系转接工作，新建6个乡镇临时团支部，进一步强化团员团籍档案管理。加强团员队伍建设，严格入团标准，建好用好中学团校阵地，抓好团前教育和推优入团。</w:t>
      </w:r>
    </w:p>
    <w:p w14:paraId="27B7E698" w14:textId="77777777" w:rsidR="005F0845" w:rsidRPr="005F0845" w:rsidRDefault="005F0845" w:rsidP="005F0845">
      <w:pPr>
        <w:widowControl/>
        <w:shd w:val="clear" w:color="auto" w:fill="FFFFFF"/>
        <w:spacing w:line="585" w:lineRule="atLeast"/>
        <w:ind w:firstLine="645"/>
        <w:rPr>
          <w:rFonts w:ascii="方正黑体_GBK" w:eastAsia="方正黑体_GBK" w:hAnsi="宋体" w:cs="宋体"/>
          <w:color w:val="333333"/>
          <w:kern w:val="0"/>
          <w:sz w:val="32"/>
          <w:szCs w:val="32"/>
        </w:rPr>
      </w:pPr>
      <w:r w:rsidRPr="005F0845">
        <w:rPr>
          <w:rFonts w:ascii="方正黑体_GBK" w:eastAsia="方正黑体_GBK" w:hAnsi="宋体" w:cs="宋体" w:hint="eastAsia"/>
          <w:color w:val="333333"/>
          <w:kern w:val="0"/>
          <w:sz w:val="32"/>
          <w:szCs w:val="32"/>
        </w:rPr>
        <w:t>三、存在主要问题</w:t>
      </w:r>
    </w:p>
    <w:p w14:paraId="55161A57" w14:textId="77777777" w:rsidR="005F0845" w:rsidRPr="005F0845" w:rsidRDefault="005F0845" w:rsidP="005F0845">
      <w:pPr>
        <w:widowControl/>
        <w:shd w:val="clear" w:color="auto" w:fill="FFFFFF"/>
        <w:spacing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年初预算时与部门之间沟通不够,导致预算经费较少,造成单位经费压力较大。</w:t>
      </w:r>
    </w:p>
    <w:p w14:paraId="4BFD57E1" w14:textId="77777777" w:rsidR="005F0845" w:rsidRPr="005F0845" w:rsidRDefault="005F0845" w:rsidP="005F0845">
      <w:pPr>
        <w:widowControl/>
        <w:shd w:val="clear" w:color="auto" w:fill="FFFFFF"/>
        <w:spacing w:line="585" w:lineRule="atLeast"/>
        <w:ind w:firstLine="645"/>
        <w:jc w:val="left"/>
        <w:rPr>
          <w:rFonts w:ascii="宋体" w:hAnsi="宋体" w:cs="宋体"/>
          <w:color w:val="333333"/>
          <w:kern w:val="0"/>
          <w:szCs w:val="21"/>
        </w:rPr>
      </w:pPr>
      <w:r w:rsidRPr="005F0845">
        <w:rPr>
          <w:rFonts w:ascii="方正黑体_GBK" w:eastAsia="方正黑体_GBK" w:hAnsi="宋体" w:cs="宋体" w:hint="eastAsia"/>
          <w:color w:val="333333"/>
          <w:kern w:val="0"/>
          <w:sz w:val="32"/>
          <w:szCs w:val="32"/>
        </w:rPr>
        <w:t>四、相关措施建议</w:t>
      </w:r>
    </w:p>
    <w:p w14:paraId="512133D8" w14:textId="4E27F59A" w:rsidR="005F0845" w:rsidRPr="005F0845" w:rsidRDefault="005F0845" w:rsidP="005F0845">
      <w:pPr>
        <w:widowControl/>
        <w:shd w:val="clear" w:color="auto" w:fill="FFFFFF"/>
        <w:spacing w:before="90" w:line="600" w:lineRule="atLeast"/>
        <w:ind w:firstLine="645"/>
        <w:jc w:val="left"/>
        <w:rPr>
          <w:rFonts w:ascii="宋体" w:hAnsi="宋体" w:cs="宋体"/>
          <w:color w:val="333333"/>
          <w:kern w:val="0"/>
          <w:szCs w:val="21"/>
        </w:rPr>
      </w:pPr>
      <w:r w:rsidRPr="005F0845">
        <w:rPr>
          <w:rFonts w:ascii="仿宋_GB2312" w:eastAsia="仿宋_GB2312" w:hAnsi="宋体" w:cs="宋体" w:hint="eastAsia"/>
          <w:color w:val="333333"/>
          <w:kern w:val="0"/>
          <w:sz w:val="32"/>
          <w:szCs w:val="32"/>
        </w:rPr>
        <w:t>今后工作中在预算编制的准确性上</w:t>
      </w:r>
      <w:r w:rsidR="002B2CA0">
        <w:rPr>
          <w:rFonts w:ascii="仿宋_GB2312" w:eastAsia="仿宋_GB2312" w:hAnsi="宋体" w:cs="宋体" w:hint="eastAsia"/>
          <w:color w:val="333333"/>
          <w:kern w:val="0"/>
          <w:sz w:val="32"/>
          <w:szCs w:val="32"/>
        </w:rPr>
        <w:t>下功夫</w:t>
      </w:r>
      <w:r w:rsidRPr="005F0845">
        <w:rPr>
          <w:rFonts w:ascii="仿宋_GB2312" w:eastAsia="仿宋_GB2312" w:hAnsi="宋体" w:cs="宋体" w:hint="eastAsia"/>
          <w:color w:val="333333"/>
          <w:kern w:val="0"/>
          <w:sz w:val="32"/>
          <w:szCs w:val="32"/>
        </w:rPr>
        <w:t>,通过积极组织、认识论证、领导决策等程序,确保做实预算,保证预算与实际需要基本相符;对项目实施有科学规划,依据项目年内可完成进度分年度下达预算指标,当年预算才能全部执行,提高预决算管理质量。</w:t>
      </w:r>
    </w:p>
    <w:p w14:paraId="01CECEE6" w14:textId="77777777" w:rsidR="005F0845" w:rsidRPr="005F0845" w:rsidRDefault="005F0845" w:rsidP="005F0845">
      <w:pPr>
        <w:widowControl/>
        <w:shd w:val="clear" w:color="auto" w:fill="FFFFFF"/>
        <w:spacing w:before="90" w:line="600" w:lineRule="atLeast"/>
        <w:ind w:firstLine="645"/>
        <w:jc w:val="left"/>
        <w:rPr>
          <w:rFonts w:ascii="宋体" w:hAnsi="宋体" w:cs="宋体"/>
          <w:color w:val="333333"/>
          <w:kern w:val="0"/>
          <w:szCs w:val="21"/>
        </w:rPr>
      </w:pPr>
    </w:p>
    <w:p w14:paraId="75E3F078" w14:textId="77777777" w:rsidR="005F0845" w:rsidRPr="00C375E9" w:rsidRDefault="005F0845" w:rsidP="00C375E9">
      <w:pPr>
        <w:widowControl/>
        <w:shd w:val="clear" w:color="auto" w:fill="FFFFFF"/>
        <w:spacing w:before="90" w:line="600" w:lineRule="atLeast"/>
        <w:ind w:firstLine="645"/>
        <w:jc w:val="left"/>
        <w:rPr>
          <w:rFonts w:ascii="宋体" w:hAnsi="宋体" w:cs="宋体"/>
          <w:color w:val="333333"/>
          <w:kern w:val="0"/>
          <w:szCs w:val="21"/>
        </w:rPr>
      </w:pPr>
    </w:p>
    <w:p w14:paraId="448D1E29" w14:textId="77777777" w:rsidR="005F0845" w:rsidRPr="005F0845" w:rsidRDefault="005F0845" w:rsidP="005F0845">
      <w:pPr>
        <w:widowControl/>
        <w:shd w:val="clear" w:color="auto" w:fill="FFFFFF"/>
        <w:spacing w:before="90" w:line="585" w:lineRule="atLeast"/>
        <w:jc w:val="center"/>
        <w:rPr>
          <w:rFonts w:ascii="宋体" w:hAnsi="宋体" w:cs="宋体"/>
          <w:kern w:val="0"/>
          <w:sz w:val="24"/>
        </w:rPr>
      </w:pPr>
      <w:r w:rsidRPr="005F0845">
        <w:rPr>
          <w:rFonts w:ascii="方正小标宋_GBK" w:eastAsia="方正小标宋_GBK" w:hAnsi="宋体" w:cs="宋体" w:hint="eastAsia"/>
          <w:color w:val="333333"/>
          <w:kern w:val="0"/>
          <w:sz w:val="44"/>
          <w:szCs w:val="44"/>
        </w:rPr>
        <w:t>志愿者工作经费</w:t>
      </w:r>
    </w:p>
    <w:p w14:paraId="74CAF152" w14:textId="77777777" w:rsidR="005F0845" w:rsidRPr="005F0845" w:rsidRDefault="005F0845" w:rsidP="005F0845">
      <w:pPr>
        <w:widowControl/>
        <w:shd w:val="clear" w:color="auto" w:fill="FFFFFF"/>
        <w:spacing w:line="585" w:lineRule="atLeast"/>
        <w:jc w:val="center"/>
        <w:rPr>
          <w:rFonts w:ascii="宋体" w:hAnsi="宋体" w:cs="宋体"/>
          <w:kern w:val="0"/>
          <w:sz w:val="24"/>
        </w:rPr>
      </w:pPr>
      <w:r w:rsidRPr="005F0845">
        <w:rPr>
          <w:rFonts w:ascii="方正小标宋_GBK" w:eastAsia="方正小标宋_GBK" w:hAnsi="宋体" w:cs="宋体" w:hint="eastAsia"/>
          <w:color w:val="333333"/>
          <w:kern w:val="0"/>
          <w:sz w:val="44"/>
          <w:szCs w:val="44"/>
        </w:rPr>
        <w:t>项目</w:t>
      </w:r>
      <w:r>
        <w:rPr>
          <w:rFonts w:ascii="方正小标宋_GBK" w:eastAsia="方正小标宋_GBK" w:hAnsi="宋体" w:cs="宋体" w:hint="eastAsia"/>
          <w:color w:val="333333"/>
          <w:kern w:val="0"/>
          <w:sz w:val="44"/>
          <w:szCs w:val="44"/>
        </w:rPr>
        <w:t>2019</w:t>
      </w:r>
      <w:r w:rsidRPr="005F0845">
        <w:rPr>
          <w:rFonts w:ascii="方正小标宋_GBK" w:eastAsia="方正小标宋_GBK" w:hAnsi="宋体" w:cs="宋体" w:hint="eastAsia"/>
          <w:color w:val="333333"/>
          <w:kern w:val="0"/>
          <w:sz w:val="44"/>
          <w:szCs w:val="44"/>
        </w:rPr>
        <w:t>支出绩效评价报告</w:t>
      </w:r>
    </w:p>
    <w:p w14:paraId="2898BC3E"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黑体_GBK" w:eastAsia="方正黑体_GBK" w:hAnsi="宋体" w:cs="宋体" w:hint="eastAsia"/>
          <w:color w:val="333333"/>
          <w:kern w:val="0"/>
          <w:sz w:val="32"/>
          <w:szCs w:val="32"/>
        </w:rPr>
        <w:lastRenderedPageBreak/>
        <w:t>一、评价工作开展及项目情况</w:t>
      </w:r>
    </w:p>
    <w:p w14:paraId="067A6E45"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该项目通过年初预算1万元,批复资金1万元。该项目申报内容与具体支付内容相符、申报目标合理可行。</w:t>
      </w:r>
    </w:p>
    <w:p w14:paraId="21E4F515"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黑体_GBK" w:eastAsia="方正黑体_GBK" w:hAnsi="宋体" w:cs="宋体" w:hint="eastAsia"/>
          <w:color w:val="333333"/>
          <w:kern w:val="0"/>
          <w:sz w:val="32"/>
          <w:szCs w:val="32"/>
        </w:rPr>
        <w:t>二、评价结论及绩效分析</w:t>
      </w:r>
    </w:p>
    <w:p w14:paraId="679AD9F4"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楷体_GBK" w:eastAsia="方正楷体_GBK" w:hAnsi="宋体" w:cs="宋体" w:hint="eastAsia"/>
          <w:color w:val="333333"/>
          <w:kern w:val="0"/>
          <w:sz w:val="32"/>
          <w:szCs w:val="32"/>
        </w:rPr>
        <w:t>(</w:t>
      </w:r>
      <w:proofErr w:type="gramStart"/>
      <w:r w:rsidRPr="005F0845">
        <w:rPr>
          <w:rFonts w:ascii="方正楷体_GBK" w:eastAsia="方正楷体_GBK" w:hAnsi="宋体" w:cs="宋体" w:hint="eastAsia"/>
          <w:color w:val="333333"/>
          <w:kern w:val="0"/>
          <w:sz w:val="32"/>
          <w:szCs w:val="32"/>
        </w:rPr>
        <w:t>一</w:t>
      </w:r>
      <w:proofErr w:type="gramEnd"/>
      <w:r w:rsidRPr="005F0845">
        <w:rPr>
          <w:rFonts w:ascii="方正楷体_GBK" w:eastAsia="方正楷体_GBK" w:hAnsi="宋体" w:cs="宋体" w:hint="eastAsia"/>
          <w:color w:val="333333"/>
          <w:kern w:val="0"/>
          <w:sz w:val="32"/>
          <w:szCs w:val="32"/>
        </w:rPr>
        <w:t>)评价结论</w:t>
      </w:r>
    </w:p>
    <w:p w14:paraId="3AA84FBD" w14:textId="77777777" w:rsidR="005F0845" w:rsidRPr="005F0845" w:rsidRDefault="005F0845" w:rsidP="005F0845">
      <w:pPr>
        <w:widowControl/>
        <w:shd w:val="clear" w:color="auto" w:fill="FFFFFF"/>
        <w:spacing w:line="600"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该项目支出做到了使用规范、程序透明、达到预期绩效目标确保了志愿者工作的顺利开展,保证了目标任务的圆满完成。评价得分99分。</w:t>
      </w:r>
    </w:p>
    <w:p w14:paraId="6607E74A"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楷体_GBK" w:eastAsia="方正楷体_GBK" w:hAnsi="宋体" w:cs="宋体" w:hint="eastAsia"/>
          <w:color w:val="333333"/>
          <w:kern w:val="0"/>
          <w:sz w:val="32"/>
          <w:szCs w:val="32"/>
        </w:rPr>
        <w:t>(二)绩效分析</w:t>
      </w:r>
    </w:p>
    <w:p w14:paraId="5840F5B9"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1、项目决策</w:t>
      </w:r>
    </w:p>
    <w:p w14:paraId="4F1F8D01" w14:textId="77777777" w:rsidR="005F0845" w:rsidRPr="005F0845" w:rsidRDefault="005F0845" w:rsidP="005F0845">
      <w:pPr>
        <w:widowControl/>
        <w:shd w:val="clear" w:color="auto" w:fill="FFFFFF"/>
        <w:spacing w:line="600"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该项目认真贯彻执行《四川省省级财政专项资金绩效分配管理暂行办法》实施绩效分配。资金分配科学合理,分配过程符合相关规定。建立健全专项资金绩效分配机制,实现了财政资金资源有效配置。</w:t>
      </w:r>
    </w:p>
    <w:p w14:paraId="08712E31"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2、项目管理</w:t>
      </w:r>
    </w:p>
    <w:p w14:paraId="7905C492" w14:textId="77777777" w:rsidR="005F0845" w:rsidRPr="005F0845" w:rsidRDefault="005F0845" w:rsidP="005F0845">
      <w:pPr>
        <w:widowControl/>
        <w:shd w:val="clear" w:color="auto" w:fill="FFFFFF"/>
        <w:spacing w:line="600"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加强对项目资金的管理,严格按照资金的使用范围专款专用,支付有依据,严格开支标准。无截留、挤占、挪用专项资金和虚列资金及大额度现金支出现象。</w:t>
      </w:r>
    </w:p>
    <w:p w14:paraId="6D530CC6"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3、项目绩效</w:t>
      </w:r>
    </w:p>
    <w:p w14:paraId="261DEBF6" w14:textId="77777777" w:rsidR="005F0845" w:rsidRPr="005F0845" w:rsidRDefault="005F0845" w:rsidP="005F0845">
      <w:pPr>
        <w:widowControl/>
        <w:shd w:val="clear" w:color="auto" w:fill="FFFFFF"/>
        <w:spacing w:line="600" w:lineRule="atLeast"/>
        <w:ind w:firstLine="645"/>
        <w:rPr>
          <w:rFonts w:ascii="仿宋_GB2312" w:eastAsia="仿宋_GB2312" w:hAnsi="宋体" w:cs="宋体"/>
          <w:color w:val="333333"/>
          <w:kern w:val="0"/>
          <w:sz w:val="32"/>
          <w:szCs w:val="32"/>
        </w:rPr>
      </w:pPr>
      <w:r w:rsidRPr="005F0845">
        <w:rPr>
          <w:rFonts w:ascii="仿宋_GB2312" w:eastAsia="仿宋_GB2312" w:hAnsi="宋体" w:cs="宋体" w:hint="eastAsia"/>
          <w:color w:val="333333"/>
          <w:kern w:val="0"/>
          <w:sz w:val="32"/>
          <w:szCs w:val="32"/>
        </w:rPr>
        <w:t>通过项目实施，建好管好志愿者骨干队伍，</w:t>
      </w:r>
      <w:r w:rsidRPr="005F0845">
        <w:rPr>
          <w:rFonts w:ascii="仿宋_GB2312" w:eastAsia="仿宋_GB2312" w:hAnsi="宋体" w:cs="宋体"/>
          <w:color w:val="333333"/>
          <w:kern w:val="0"/>
          <w:sz w:val="32"/>
          <w:szCs w:val="32"/>
        </w:rPr>
        <w:t>新招募青年志愿者</w:t>
      </w:r>
      <w:r w:rsidRPr="005F0845">
        <w:rPr>
          <w:rFonts w:ascii="仿宋_GB2312" w:eastAsia="仿宋_GB2312" w:hAnsi="宋体" w:cs="宋体" w:hint="eastAsia"/>
          <w:color w:val="333333"/>
          <w:kern w:val="0"/>
          <w:sz w:val="32"/>
          <w:szCs w:val="32"/>
        </w:rPr>
        <w:t>30余名</w:t>
      </w:r>
      <w:r w:rsidRPr="005F0845">
        <w:rPr>
          <w:rFonts w:ascii="仿宋_GB2312" w:eastAsia="仿宋_GB2312" w:hAnsi="宋体" w:cs="宋体"/>
          <w:color w:val="333333"/>
          <w:kern w:val="0"/>
          <w:sz w:val="32"/>
          <w:szCs w:val="32"/>
        </w:rPr>
        <w:t>，</w:t>
      </w:r>
      <w:r w:rsidRPr="005F0845">
        <w:rPr>
          <w:rFonts w:ascii="仿宋_GB2312" w:eastAsia="仿宋_GB2312" w:hAnsi="宋体" w:cs="宋体" w:hint="eastAsia"/>
          <w:color w:val="333333"/>
          <w:kern w:val="0"/>
          <w:sz w:val="32"/>
          <w:szCs w:val="32"/>
        </w:rPr>
        <w:t>主要</w:t>
      </w:r>
      <w:r w:rsidRPr="005F0845">
        <w:rPr>
          <w:rFonts w:ascii="仿宋_GB2312" w:eastAsia="仿宋_GB2312" w:hAnsi="宋体" w:cs="宋体"/>
          <w:color w:val="333333"/>
          <w:kern w:val="0"/>
          <w:sz w:val="32"/>
          <w:szCs w:val="32"/>
        </w:rPr>
        <w:t>服务于脱贫攻坚、乡村振兴</w:t>
      </w:r>
      <w:r w:rsidRPr="005F0845">
        <w:rPr>
          <w:rFonts w:ascii="仿宋_GB2312" w:eastAsia="仿宋_GB2312" w:hAnsi="宋体" w:cs="宋体" w:hint="eastAsia"/>
          <w:color w:val="333333"/>
          <w:kern w:val="0"/>
          <w:sz w:val="32"/>
          <w:szCs w:val="32"/>
        </w:rPr>
        <w:t>、</w:t>
      </w:r>
      <w:r w:rsidRPr="005F0845">
        <w:rPr>
          <w:rFonts w:ascii="仿宋_GB2312" w:eastAsia="仿宋_GB2312" w:hAnsi="宋体" w:cs="宋体"/>
          <w:color w:val="333333"/>
          <w:kern w:val="0"/>
          <w:sz w:val="32"/>
          <w:szCs w:val="32"/>
        </w:rPr>
        <w:t>文明劝导、关爱留守</w:t>
      </w:r>
      <w:r w:rsidRPr="005F0845">
        <w:rPr>
          <w:rFonts w:ascii="仿宋_GB2312" w:eastAsia="仿宋_GB2312" w:hAnsi="宋体" w:cs="宋体" w:hint="eastAsia"/>
          <w:color w:val="333333"/>
          <w:kern w:val="0"/>
          <w:sz w:val="32"/>
          <w:szCs w:val="32"/>
        </w:rPr>
        <w:t>儿童</w:t>
      </w:r>
      <w:r w:rsidRPr="005F0845">
        <w:rPr>
          <w:rFonts w:ascii="仿宋_GB2312" w:eastAsia="仿宋_GB2312" w:hAnsi="宋体" w:cs="宋体"/>
          <w:color w:val="333333"/>
          <w:kern w:val="0"/>
          <w:sz w:val="32"/>
          <w:szCs w:val="32"/>
        </w:rPr>
        <w:t>、空巢老人等，</w:t>
      </w:r>
      <w:r w:rsidRPr="005F0845">
        <w:rPr>
          <w:rFonts w:ascii="仿宋_GB2312" w:eastAsia="仿宋_GB2312" w:hAnsi="宋体" w:cs="宋体" w:hint="eastAsia"/>
          <w:color w:val="333333"/>
          <w:kern w:val="0"/>
          <w:sz w:val="32"/>
          <w:szCs w:val="32"/>
        </w:rPr>
        <w:t>做好志愿服务时长记录，</w:t>
      </w:r>
      <w:r w:rsidRPr="005F0845">
        <w:rPr>
          <w:rFonts w:ascii="仿宋_GB2312" w:eastAsia="仿宋_GB2312" w:hAnsi="宋体" w:cs="宋体" w:hint="eastAsia"/>
          <w:color w:val="333333"/>
          <w:kern w:val="0"/>
          <w:sz w:val="32"/>
          <w:szCs w:val="32"/>
        </w:rPr>
        <w:lastRenderedPageBreak/>
        <w:t>加快推进青年信用体系建设。丰富志愿</w:t>
      </w:r>
      <w:r w:rsidRPr="005F0845">
        <w:rPr>
          <w:rFonts w:ascii="仿宋_GB2312" w:eastAsia="仿宋_GB2312" w:hAnsi="宋体" w:cs="宋体"/>
          <w:color w:val="333333"/>
          <w:kern w:val="0"/>
          <w:sz w:val="32"/>
          <w:szCs w:val="32"/>
        </w:rPr>
        <w:t>服务活动，</w:t>
      </w:r>
      <w:r w:rsidRPr="005F0845">
        <w:rPr>
          <w:rFonts w:ascii="仿宋_GB2312" w:eastAsia="仿宋_GB2312" w:hAnsi="宋体" w:cs="宋体" w:hint="eastAsia"/>
          <w:color w:val="333333"/>
          <w:kern w:val="0"/>
          <w:sz w:val="32"/>
          <w:szCs w:val="32"/>
        </w:rPr>
        <w:t>组织全区青年开展“雷锋活动月宣传”、义务植树、景区志愿服务、省级脱贫验收等志愿服务活动，共计500余人次。开展</w:t>
      </w:r>
      <w:r w:rsidRPr="005F0845">
        <w:rPr>
          <w:rFonts w:ascii="仿宋_GB2312" w:eastAsia="仿宋_GB2312" w:hAnsi="宋体" w:cs="宋体"/>
          <w:color w:val="333333"/>
          <w:kern w:val="0"/>
          <w:sz w:val="32"/>
          <w:szCs w:val="32"/>
        </w:rPr>
        <w:t>“</w:t>
      </w:r>
      <w:r w:rsidRPr="005F0845">
        <w:rPr>
          <w:rFonts w:ascii="仿宋_GB2312" w:eastAsia="仿宋_GB2312" w:hAnsi="宋体" w:cs="宋体" w:hint="eastAsia"/>
          <w:color w:val="333333"/>
          <w:kern w:val="0"/>
          <w:sz w:val="32"/>
          <w:szCs w:val="32"/>
        </w:rPr>
        <w:t>青春</w:t>
      </w:r>
      <w:r w:rsidRPr="005F0845">
        <w:rPr>
          <w:rFonts w:ascii="仿宋_GB2312" w:eastAsia="仿宋_GB2312" w:hAnsi="宋体" w:cs="宋体"/>
          <w:color w:val="333333"/>
          <w:kern w:val="0"/>
          <w:sz w:val="32"/>
          <w:szCs w:val="32"/>
        </w:rPr>
        <w:t>志愿</w:t>
      </w:r>
      <w:r w:rsidRPr="005F0845">
        <w:rPr>
          <w:rFonts w:ascii="仿宋_GB2312" w:eastAsia="仿宋_GB2312" w:hAnsi="宋体" w:cs="宋体" w:hint="eastAsia"/>
          <w:color w:val="333333"/>
          <w:kern w:val="0"/>
          <w:sz w:val="32"/>
          <w:szCs w:val="32"/>
        </w:rPr>
        <w:t xml:space="preserve"> 靓</w:t>
      </w:r>
      <w:r w:rsidRPr="005F0845">
        <w:rPr>
          <w:rFonts w:ascii="仿宋_GB2312" w:eastAsia="仿宋_GB2312" w:hAnsi="宋体" w:cs="宋体"/>
          <w:color w:val="333333"/>
          <w:kern w:val="0"/>
          <w:sz w:val="32"/>
          <w:szCs w:val="32"/>
        </w:rPr>
        <w:t>在乡村</w:t>
      </w:r>
      <w:r w:rsidRPr="005F0845">
        <w:rPr>
          <w:rFonts w:ascii="仿宋_GB2312" w:eastAsia="仿宋_GB2312" w:hAnsi="宋体" w:cs="宋体"/>
          <w:color w:val="333333"/>
          <w:kern w:val="0"/>
          <w:sz w:val="32"/>
          <w:szCs w:val="32"/>
        </w:rPr>
        <w:t>”</w:t>
      </w:r>
      <w:r w:rsidRPr="005F0845">
        <w:rPr>
          <w:rFonts w:ascii="仿宋_GB2312" w:eastAsia="仿宋_GB2312" w:hAnsi="宋体" w:cs="宋体" w:hint="eastAsia"/>
          <w:color w:val="333333"/>
          <w:kern w:val="0"/>
          <w:sz w:val="32"/>
          <w:szCs w:val="32"/>
        </w:rPr>
        <w:t>农村</w:t>
      </w:r>
      <w:r w:rsidRPr="005F0845">
        <w:rPr>
          <w:rFonts w:ascii="仿宋_GB2312" w:eastAsia="仿宋_GB2312" w:hAnsi="宋体" w:cs="宋体"/>
          <w:color w:val="333333"/>
          <w:kern w:val="0"/>
          <w:sz w:val="32"/>
          <w:szCs w:val="32"/>
        </w:rPr>
        <w:t>人居环境整治志愿服务行动，</w:t>
      </w:r>
      <w:r w:rsidRPr="005F0845">
        <w:rPr>
          <w:rFonts w:ascii="仿宋_GB2312" w:eastAsia="仿宋_GB2312" w:hAnsi="宋体" w:cs="宋体" w:hint="eastAsia"/>
          <w:color w:val="333333"/>
          <w:kern w:val="0"/>
          <w:sz w:val="32"/>
          <w:szCs w:val="32"/>
        </w:rPr>
        <w:t>建立</w:t>
      </w:r>
      <w:r w:rsidRPr="005F0845">
        <w:rPr>
          <w:rFonts w:ascii="仿宋_GB2312" w:eastAsia="仿宋_GB2312" w:hAnsi="宋体" w:cs="宋体"/>
          <w:color w:val="333333"/>
          <w:kern w:val="0"/>
          <w:sz w:val="32"/>
          <w:szCs w:val="32"/>
        </w:rPr>
        <w:t>青年志愿服务队</w:t>
      </w:r>
      <w:r w:rsidRPr="005F0845">
        <w:rPr>
          <w:rFonts w:ascii="仿宋_GB2312" w:eastAsia="仿宋_GB2312" w:hAnsi="宋体" w:cs="宋体" w:hint="eastAsia"/>
          <w:color w:val="333333"/>
          <w:kern w:val="0"/>
          <w:sz w:val="32"/>
          <w:szCs w:val="32"/>
        </w:rPr>
        <w:t>7支共计150余人</w:t>
      </w:r>
      <w:r w:rsidRPr="005F0845">
        <w:rPr>
          <w:rFonts w:ascii="仿宋_GB2312" w:eastAsia="仿宋_GB2312" w:hAnsi="宋体" w:cs="宋体"/>
          <w:color w:val="333333"/>
          <w:kern w:val="0"/>
          <w:sz w:val="32"/>
          <w:szCs w:val="32"/>
        </w:rPr>
        <w:t>，</w:t>
      </w:r>
      <w:r w:rsidRPr="005F0845">
        <w:rPr>
          <w:rFonts w:ascii="仿宋_GB2312" w:eastAsia="仿宋_GB2312" w:hAnsi="宋体" w:cs="宋体" w:hint="eastAsia"/>
          <w:color w:val="333333"/>
          <w:kern w:val="0"/>
          <w:sz w:val="32"/>
          <w:szCs w:val="32"/>
        </w:rPr>
        <w:t>广泛发动村民、农村青年致富带头人、农村技能人才，常态</w:t>
      </w:r>
      <w:proofErr w:type="gramStart"/>
      <w:r w:rsidRPr="005F0845">
        <w:rPr>
          <w:rFonts w:ascii="仿宋_GB2312" w:eastAsia="仿宋_GB2312" w:hAnsi="宋体" w:cs="宋体" w:hint="eastAsia"/>
          <w:color w:val="333333"/>
          <w:kern w:val="0"/>
          <w:sz w:val="32"/>
          <w:szCs w:val="32"/>
        </w:rPr>
        <w:t>化开展</w:t>
      </w:r>
      <w:proofErr w:type="gramEnd"/>
      <w:r w:rsidRPr="005F0845">
        <w:rPr>
          <w:rFonts w:ascii="仿宋_GB2312" w:eastAsia="仿宋_GB2312" w:hAnsi="宋体" w:cs="宋体" w:hint="eastAsia"/>
          <w:color w:val="333333"/>
          <w:kern w:val="0"/>
          <w:sz w:val="32"/>
          <w:szCs w:val="32"/>
        </w:rPr>
        <w:t>农村人居环境整治志愿服务行动，助力乡村振兴。</w:t>
      </w:r>
    </w:p>
    <w:p w14:paraId="64F202B9"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黑体_GBK" w:eastAsia="方正黑体_GBK" w:hAnsi="宋体" w:cs="宋体" w:hint="eastAsia"/>
          <w:color w:val="333333"/>
          <w:kern w:val="0"/>
          <w:sz w:val="32"/>
          <w:szCs w:val="32"/>
        </w:rPr>
        <w:t>三、存在主要问题</w:t>
      </w:r>
    </w:p>
    <w:p w14:paraId="335F628D" w14:textId="77777777" w:rsidR="005F0845" w:rsidRPr="005F0845" w:rsidRDefault="005F0845" w:rsidP="005F0845">
      <w:pPr>
        <w:widowControl/>
        <w:shd w:val="clear" w:color="auto" w:fill="FFFFFF"/>
        <w:spacing w:line="600"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年初预算时与部门之间沟通不够,导致预算经费较少,造成单位经费压力较大。</w:t>
      </w:r>
    </w:p>
    <w:p w14:paraId="6D5491EA" w14:textId="77777777" w:rsidR="005F0845" w:rsidRPr="005F0845" w:rsidRDefault="005F0845" w:rsidP="005F0845">
      <w:pPr>
        <w:widowControl/>
        <w:shd w:val="clear" w:color="auto" w:fill="FFFFFF"/>
        <w:spacing w:line="585" w:lineRule="atLeast"/>
        <w:ind w:firstLine="645"/>
        <w:jc w:val="left"/>
        <w:rPr>
          <w:rFonts w:ascii="宋体" w:hAnsi="宋体" w:cs="宋体"/>
          <w:kern w:val="0"/>
          <w:sz w:val="24"/>
        </w:rPr>
      </w:pPr>
      <w:r w:rsidRPr="005F0845">
        <w:rPr>
          <w:rFonts w:ascii="方正黑体_GBK" w:eastAsia="方正黑体_GBK" w:hAnsi="宋体" w:cs="宋体" w:hint="eastAsia"/>
          <w:color w:val="333333"/>
          <w:kern w:val="0"/>
          <w:sz w:val="32"/>
          <w:szCs w:val="32"/>
        </w:rPr>
        <w:t>四、相关措施建议</w:t>
      </w:r>
    </w:p>
    <w:p w14:paraId="606E9DEA" w14:textId="73E5CF5A" w:rsidR="005F0845" w:rsidRPr="005F0845" w:rsidRDefault="005F0845" w:rsidP="005F0845">
      <w:pPr>
        <w:widowControl/>
        <w:shd w:val="clear" w:color="auto" w:fill="FFFFFF"/>
        <w:spacing w:before="90" w:line="600" w:lineRule="atLeast"/>
        <w:ind w:firstLine="645"/>
        <w:jc w:val="left"/>
        <w:rPr>
          <w:rFonts w:ascii="宋体" w:hAnsi="宋体" w:cs="宋体"/>
          <w:kern w:val="0"/>
          <w:sz w:val="24"/>
        </w:rPr>
      </w:pPr>
      <w:r w:rsidRPr="005F0845">
        <w:rPr>
          <w:rFonts w:ascii="仿宋_GB2312" w:eastAsia="仿宋_GB2312" w:hAnsi="宋体" w:cs="宋体" w:hint="eastAsia"/>
          <w:color w:val="333333"/>
          <w:kern w:val="0"/>
          <w:sz w:val="32"/>
          <w:szCs w:val="32"/>
        </w:rPr>
        <w:t>今后工作中在预算编制的准确性上</w:t>
      </w:r>
      <w:r w:rsidR="002B2CA0">
        <w:rPr>
          <w:rFonts w:ascii="仿宋_GB2312" w:eastAsia="仿宋_GB2312" w:hAnsi="宋体" w:cs="宋体" w:hint="eastAsia"/>
          <w:color w:val="333333"/>
          <w:kern w:val="0"/>
          <w:sz w:val="32"/>
          <w:szCs w:val="32"/>
        </w:rPr>
        <w:t>下功夫</w:t>
      </w:r>
      <w:r w:rsidRPr="005F0845">
        <w:rPr>
          <w:rFonts w:ascii="仿宋_GB2312" w:eastAsia="仿宋_GB2312" w:hAnsi="宋体" w:cs="宋体" w:hint="eastAsia"/>
          <w:color w:val="333333"/>
          <w:kern w:val="0"/>
          <w:sz w:val="32"/>
          <w:szCs w:val="32"/>
        </w:rPr>
        <w:t>,通过积极组织、认识论证、领导决策等程序,确保做实预算,保证预算与实际需要基本相符;对项目实施有科学规划,依据项目年内可完成进度分年度下达预算指标,当年预算才能全部执行,提高预决算管理质量。</w:t>
      </w:r>
    </w:p>
    <w:p w14:paraId="0EAD0708" w14:textId="77777777" w:rsidR="00070A43" w:rsidRPr="005F0845" w:rsidRDefault="00070A43" w:rsidP="00070A43">
      <w:pPr>
        <w:spacing w:line="580" w:lineRule="exact"/>
        <w:ind w:firstLine="640"/>
        <w:rPr>
          <w:rFonts w:ascii="仿宋_GB2312" w:eastAsia="仿宋_GB2312" w:hAnsi="仿宋_GB2312" w:cs="仿宋_GB2312"/>
          <w:sz w:val="32"/>
          <w:szCs w:val="32"/>
        </w:rPr>
      </w:pPr>
    </w:p>
    <w:p w14:paraId="1EF37C66" w14:textId="77777777" w:rsidR="00E853CE" w:rsidRPr="00070A43" w:rsidRDefault="00E853CE">
      <w:pPr>
        <w:widowControl/>
        <w:jc w:val="left"/>
        <w:rPr>
          <w:rStyle w:val="10"/>
          <w:rFonts w:ascii="黑体" w:eastAsia="黑体" w:hAnsi="黑体"/>
          <w:b w:val="0"/>
        </w:rPr>
      </w:pPr>
    </w:p>
    <w:p w14:paraId="7DF81B42" w14:textId="77777777" w:rsidR="00F2408F" w:rsidRDefault="00F2408F">
      <w:pPr>
        <w:widowControl/>
        <w:jc w:val="left"/>
        <w:rPr>
          <w:rStyle w:val="10"/>
          <w:rFonts w:ascii="黑体" w:eastAsia="黑体" w:hAnsi="黑体"/>
          <w:b w:val="0"/>
        </w:rPr>
      </w:pPr>
      <w:r>
        <w:rPr>
          <w:rStyle w:val="10"/>
          <w:rFonts w:ascii="黑体" w:eastAsia="黑体" w:hAnsi="黑体"/>
          <w:b w:val="0"/>
        </w:rPr>
        <w:br w:type="page"/>
      </w:r>
    </w:p>
    <w:p w14:paraId="323ABABF" w14:textId="77777777" w:rsidR="005B5C64" w:rsidRDefault="005B5C64">
      <w:pPr>
        <w:spacing w:line="600" w:lineRule="exact"/>
        <w:jc w:val="center"/>
        <w:outlineLvl w:val="0"/>
        <w:rPr>
          <w:rStyle w:val="10"/>
          <w:rFonts w:ascii="黑体" w:eastAsia="黑体" w:hAnsi="黑体"/>
          <w:b w:val="0"/>
        </w:rPr>
      </w:pPr>
    </w:p>
    <w:p w14:paraId="121B1053" w14:textId="77777777" w:rsidR="005B5C64" w:rsidRDefault="00204CDE">
      <w:pPr>
        <w:spacing w:line="600" w:lineRule="exact"/>
        <w:jc w:val="center"/>
        <w:outlineLvl w:val="0"/>
        <w:rPr>
          <w:rStyle w:val="10"/>
          <w:rFonts w:ascii="黑体" w:eastAsia="黑体" w:hAnsi="黑体"/>
          <w:b w:val="0"/>
        </w:rPr>
      </w:pPr>
      <w:bookmarkStart w:id="60" w:name="_Toc15396618"/>
      <w:r>
        <w:rPr>
          <w:rFonts w:ascii="黑体" w:eastAsia="黑体" w:hAnsi="黑体" w:hint="eastAsia"/>
          <w:color w:val="000000"/>
          <w:sz w:val="44"/>
          <w:szCs w:val="44"/>
        </w:rPr>
        <w:t>第</w:t>
      </w:r>
      <w:r>
        <w:rPr>
          <w:rStyle w:val="10"/>
          <w:rFonts w:ascii="黑体" w:eastAsia="黑体" w:hAnsi="黑体" w:hint="eastAsia"/>
          <w:b w:val="0"/>
        </w:rPr>
        <w:t>五部分 附表</w:t>
      </w:r>
      <w:bookmarkEnd w:id="57"/>
      <w:bookmarkEnd w:id="60"/>
    </w:p>
    <w:p w14:paraId="334DF8F3" w14:textId="77777777" w:rsidR="005B5C64" w:rsidRDefault="005B5C64">
      <w:pPr>
        <w:spacing w:line="600" w:lineRule="exact"/>
        <w:jc w:val="center"/>
        <w:outlineLvl w:val="0"/>
        <w:rPr>
          <w:rFonts w:ascii="仿宋" w:eastAsia="仿宋" w:hAnsi="仿宋"/>
          <w:b/>
          <w:color w:val="000000"/>
          <w:sz w:val="44"/>
          <w:szCs w:val="44"/>
        </w:rPr>
      </w:pPr>
    </w:p>
    <w:p w14:paraId="51544FFA" w14:textId="77777777" w:rsidR="005B5C64" w:rsidRDefault="00204CD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0"/>
          <w:rFonts w:ascii="仿宋" w:eastAsia="仿宋" w:hAnsi="仿宋" w:hint="eastAsia"/>
        </w:rPr>
        <w:t>入支出决算总表</w:t>
      </w:r>
      <w:bookmarkEnd w:id="61"/>
    </w:p>
    <w:p w14:paraId="2A8D1186" w14:textId="77777777" w:rsidR="005B5C64" w:rsidRDefault="00204CD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0"/>
          <w:rFonts w:ascii="仿宋" w:eastAsia="仿宋" w:hAnsi="仿宋" w:hint="eastAsia"/>
        </w:rPr>
        <w:t>入</w:t>
      </w:r>
      <w:r w:rsidR="00E853CE">
        <w:rPr>
          <w:rStyle w:val="20"/>
          <w:rFonts w:ascii="仿宋" w:eastAsia="仿宋" w:hAnsi="仿宋" w:hint="eastAsia"/>
        </w:rPr>
        <w:t>决算</w:t>
      </w:r>
      <w:r>
        <w:rPr>
          <w:rStyle w:val="20"/>
          <w:rFonts w:ascii="仿宋" w:eastAsia="仿宋" w:hAnsi="仿宋" w:hint="eastAsia"/>
        </w:rPr>
        <w:t>表</w:t>
      </w:r>
      <w:bookmarkEnd w:id="62"/>
    </w:p>
    <w:p w14:paraId="00E60425" w14:textId="77777777" w:rsidR="005B5C64" w:rsidRDefault="00204CDE">
      <w:pPr>
        <w:pStyle w:val="2"/>
        <w:rPr>
          <w:rFonts w:ascii="仿宋" w:eastAsia="仿宋" w:hAnsi="仿宋"/>
          <w:color w:val="000000"/>
        </w:rPr>
      </w:pPr>
      <w:bookmarkStart w:id="63"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w:t>
      </w:r>
      <w:r w:rsidR="00E853CE">
        <w:rPr>
          <w:rStyle w:val="20"/>
          <w:rFonts w:ascii="仿宋" w:eastAsia="仿宋" w:hAnsi="仿宋" w:hint="eastAsia"/>
        </w:rPr>
        <w:t>决算</w:t>
      </w:r>
      <w:r>
        <w:rPr>
          <w:rStyle w:val="20"/>
          <w:rFonts w:ascii="仿宋" w:eastAsia="仿宋" w:hAnsi="仿宋" w:hint="eastAsia"/>
        </w:rPr>
        <w:t>表</w:t>
      </w:r>
      <w:bookmarkEnd w:id="63"/>
    </w:p>
    <w:p w14:paraId="1339B757" w14:textId="77777777" w:rsidR="005B5C64" w:rsidRDefault="00204CDE">
      <w:pPr>
        <w:pStyle w:val="2"/>
        <w:rPr>
          <w:rFonts w:ascii="仿宋" w:eastAsia="仿宋" w:hAnsi="仿宋"/>
          <w:b w:val="0"/>
          <w:color w:val="000000"/>
        </w:rPr>
      </w:pPr>
      <w:bookmarkStart w:id="64"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4"/>
    </w:p>
    <w:p w14:paraId="283B4B6A" w14:textId="77777777" w:rsidR="007D1682" w:rsidRDefault="00204CDE">
      <w:pPr>
        <w:pStyle w:val="2"/>
        <w:rPr>
          <w:rStyle w:val="20"/>
          <w:rFonts w:ascii="仿宋" w:eastAsia="仿宋" w:hAnsi="仿宋"/>
        </w:rPr>
      </w:pPr>
      <w:bookmarkStart w:id="65"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6" w:name="_Toc15396624"/>
      <w:bookmarkEnd w:id="65"/>
    </w:p>
    <w:p w14:paraId="05C8F971" w14:textId="77777777" w:rsidR="005B5C64" w:rsidRDefault="00204CDE">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6"/>
    </w:p>
    <w:p w14:paraId="0A160A4E" w14:textId="77777777" w:rsidR="005B5C64" w:rsidRDefault="00204CDE">
      <w:pPr>
        <w:pStyle w:val="2"/>
        <w:rPr>
          <w:rFonts w:ascii="仿宋" w:eastAsia="仿宋" w:hAnsi="仿宋"/>
          <w:color w:val="000000"/>
        </w:rPr>
      </w:pPr>
      <w:bookmarkStart w:id="67"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7"/>
    </w:p>
    <w:p w14:paraId="0A960E8B" w14:textId="77777777" w:rsidR="005B5C64" w:rsidRDefault="00204CDE">
      <w:pPr>
        <w:pStyle w:val="2"/>
        <w:rPr>
          <w:rFonts w:ascii="仿宋" w:eastAsia="仿宋" w:hAnsi="仿宋"/>
          <w:color w:val="000000"/>
        </w:rPr>
      </w:pPr>
      <w:bookmarkStart w:id="68"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8"/>
    </w:p>
    <w:p w14:paraId="39B8AF2B" w14:textId="77777777" w:rsidR="005B5C64" w:rsidRDefault="00204CDE">
      <w:pPr>
        <w:pStyle w:val="2"/>
        <w:rPr>
          <w:rFonts w:ascii="仿宋" w:eastAsia="仿宋" w:hAnsi="仿宋"/>
          <w:color w:val="000000"/>
        </w:rPr>
      </w:pPr>
      <w:bookmarkStart w:id="69"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9"/>
    </w:p>
    <w:p w14:paraId="7D24DD72" w14:textId="77777777" w:rsidR="005B5C64" w:rsidRDefault="00204CDE">
      <w:pPr>
        <w:pStyle w:val="2"/>
        <w:rPr>
          <w:rFonts w:ascii="仿宋" w:eastAsia="仿宋" w:hAnsi="仿宋"/>
          <w:color w:val="000000"/>
        </w:rPr>
      </w:pPr>
      <w:bookmarkStart w:id="70"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70"/>
    </w:p>
    <w:p w14:paraId="0A505840" w14:textId="77777777" w:rsidR="005B5C64" w:rsidRDefault="00204CDE">
      <w:pPr>
        <w:pStyle w:val="2"/>
        <w:rPr>
          <w:rFonts w:ascii="仿宋" w:eastAsia="仿宋" w:hAnsi="仿宋"/>
          <w:color w:val="000000"/>
        </w:rPr>
      </w:pPr>
      <w:bookmarkStart w:id="71"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1"/>
    </w:p>
    <w:p w14:paraId="47565036" w14:textId="77777777" w:rsidR="005B5C64" w:rsidRDefault="00204CDE">
      <w:pPr>
        <w:pStyle w:val="2"/>
        <w:rPr>
          <w:rFonts w:ascii="仿宋" w:eastAsia="仿宋" w:hAnsi="仿宋"/>
          <w:color w:val="000000"/>
        </w:rPr>
      </w:pPr>
      <w:bookmarkStart w:id="72"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2"/>
    </w:p>
    <w:p w14:paraId="555013F6" w14:textId="77777777" w:rsidR="005B5C64" w:rsidRDefault="00204CDE">
      <w:pPr>
        <w:pStyle w:val="2"/>
        <w:rPr>
          <w:rFonts w:ascii="仿宋" w:eastAsia="仿宋" w:hAnsi="仿宋"/>
          <w:color w:val="000000" w:themeColor="text1"/>
        </w:rPr>
      </w:pPr>
      <w:bookmarkStart w:id="73"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73"/>
    </w:p>
    <w:sectPr w:rsidR="005B5C64"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9DB3" w14:textId="77777777" w:rsidR="000612A9" w:rsidRDefault="000612A9" w:rsidP="005B5C64">
      <w:r>
        <w:separator/>
      </w:r>
    </w:p>
  </w:endnote>
  <w:endnote w:type="continuationSeparator" w:id="0">
    <w:p w14:paraId="20E9B723" w14:textId="77777777" w:rsidR="000612A9" w:rsidRDefault="000612A9"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2848B88D" w14:textId="77777777" w:rsidR="00C94EA4" w:rsidRDefault="00C94EA4">
        <w:pPr>
          <w:pStyle w:val="a7"/>
          <w:jc w:val="center"/>
        </w:pPr>
        <w:r>
          <w:fldChar w:fldCharType="begin"/>
        </w:r>
        <w:r>
          <w:instrText>PAGE   \* MERGEFORMAT</w:instrText>
        </w:r>
        <w:r>
          <w:fldChar w:fldCharType="separate"/>
        </w:r>
        <w:r w:rsidR="00446E2C" w:rsidRPr="00446E2C">
          <w:rPr>
            <w:noProof/>
            <w:lang w:val="zh-CN"/>
          </w:rPr>
          <w:t>27</w:t>
        </w:r>
        <w:r>
          <w:fldChar w:fldCharType="end"/>
        </w:r>
      </w:p>
    </w:sdtContent>
  </w:sdt>
  <w:p w14:paraId="08DCCC66" w14:textId="77777777" w:rsidR="00C94EA4" w:rsidRDefault="00C94E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39D4" w14:textId="77777777" w:rsidR="000612A9" w:rsidRDefault="000612A9" w:rsidP="005B5C64">
      <w:r>
        <w:separator/>
      </w:r>
    </w:p>
  </w:footnote>
  <w:footnote w:type="continuationSeparator" w:id="0">
    <w:p w14:paraId="4E3A2EB3" w14:textId="77777777" w:rsidR="000612A9" w:rsidRDefault="000612A9" w:rsidP="005B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940" w14:textId="77777777" w:rsidR="00C94EA4" w:rsidRDefault="00C94EA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16cid:durableId="354775014">
    <w:abstractNumId w:val="4"/>
  </w:num>
  <w:num w:numId="2" w16cid:durableId="399711229">
    <w:abstractNumId w:val="2"/>
  </w:num>
  <w:num w:numId="3" w16cid:durableId="989557249">
    <w:abstractNumId w:val="0"/>
  </w:num>
  <w:num w:numId="4" w16cid:durableId="1421215692">
    <w:abstractNumId w:val="3"/>
  </w:num>
  <w:num w:numId="5" w16cid:durableId="208530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1C"/>
    <w:rsid w:val="00006A8D"/>
    <w:rsid w:val="000222C6"/>
    <w:rsid w:val="0002549F"/>
    <w:rsid w:val="000468DB"/>
    <w:rsid w:val="00046948"/>
    <w:rsid w:val="000612A9"/>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1440"/>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883"/>
    <w:rsid w:val="00220536"/>
    <w:rsid w:val="00235629"/>
    <w:rsid w:val="00260C38"/>
    <w:rsid w:val="002616C0"/>
    <w:rsid w:val="00265372"/>
    <w:rsid w:val="002662AA"/>
    <w:rsid w:val="00280496"/>
    <w:rsid w:val="00294DC9"/>
    <w:rsid w:val="00295495"/>
    <w:rsid w:val="002A31DE"/>
    <w:rsid w:val="002B2613"/>
    <w:rsid w:val="002B2CA0"/>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B7325"/>
    <w:rsid w:val="003C0291"/>
    <w:rsid w:val="003C39AE"/>
    <w:rsid w:val="003C5B82"/>
    <w:rsid w:val="003C7B60"/>
    <w:rsid w:val="003D0C0F"/>
    <w:rsid w:val="003D1FB2"/>
    <w:rsid w:val="003D66DA"/>
    <w:rsid w:val="003E1310"/>
    <w:rsid w:val="003E6F55"/>
    <w:rsid w:val="00406254"/>
    <w:rsid w:val="00416CD4"/>
    <w:rsid w:val="004223DE"/>
    <w:rsid w:val="00434489"/>
    <w:rsid w:val="00437085"/>
    <w:rsid w:val="00443880"/>
    <w:rsid w:val="004464F4"/>
    <w:rsid w:val="00446E2C"/>
    <w:rsid w:val="00471401"/>
    <w:rsid w:val="00472663"/>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2650C"/>
    <w:rsid w:val="00535F94"/>
    <w:rsid w:val="005664BB"/>
    <w:rsid w:val="00566FFA"/>
    <w:rsid w:val="0057481D"/>
    <w:rsid w:val="00575F0B"/>
    <w:rsid w:val="0058486E"/>
    <w:rsid w:val="00585B33"/>
    <w:rsid w:val="0059014D"/>
    <w:rsid w:val="005A2C2D"/>
    <w:rsid w:val="005B5C64"/>
    <w:rsid w:val="005C6BD0"/>
    <w:rsid w:val="005C6C4C"/>
    <w:rsid w:val="005D1C8B"/>
    <w:rsid w:val="005D468D"/>
    <w:rsid w:val="005D5CED"/>
    <w:rsid w:val="005F0845"/>
    <w:rsid w:val="005F1A4C"/>
    <w:rsid w:val="00605688"/>
    <w:rsid w:val="00606C3B"/>
    <w:rsid w:val="006070AF"/>
    <w:rsid w:val="00607E6C"/>
    <w:rsid w:val="006101B1"/>
    <w:rsid w:val="00614E44"/>
    <w:rsid w:val="006175E6"/>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105A"/>
    <w:rsid w:val="006F020C"/>
    <w:rsid w:val="006F4F64"/>
    <w:rsid w:val="007127B7"/>
    <w:rsid w:val="0071798E"/>
    <w:rsid w:val="0072633D"/>
    <w:rsid w:val="00727533"/>
    <w:rsid w:val="007400FD"/>
    <w:rsid w:val="007416B6"/>
    <w:rsid w:val="00746F48"/>
    <w:rsid w:val="0075404D"/>
    <w:rsid w:val="00757533"/>
    <w:rsid w:val="0076182A"/>
    <w:rsid w:val="00767B7E"/>
    <w:rsid w:val="007770C3"/>
    <w:rsid w:val="00784D24"/>
    <w:rsid w:val="00785FBA"/>
    <w:rsid w:val="00786E4A"/>
    <w:rsid w:val="007875EB"/>
    <w:rsid w:val="00791B57"/>
    <w:rsid w:val="0079426B"/>
    <w:rsid w:val="007D1682"/>
    <w:rsid w:val="007D312A"/>
    <w:rsid w:val="007D3F19"/>
    <w:rsid w:val="007D56CE"/>
    <w:rsid w:val="007E23B0"/>
    <w:rsid w:val="007F1991"/>
    <w:rsid w:val="007F2C2F"/>
    <w:rsid w:val="007F55FC"/>
    <w:rsid w:val="007F5665"/>
    <w:rsid w:val="00800112"/>
    <w:rsid w:val="00801CC8"/>
    <w:rsid w:val="00813348"/>
    <w:rsid w:val="008253BB"/>
    <w:rsid w:val="00833962"/>
    <w:rsid w:val="0083706E"/>
    <w:rsid w:val="008408F6"/>
    <w:rsid w:val="0084177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5E2B"/>
    <w:rsid w:val="00923564"/>
    <w:rsid w:val="0092392E"/>
    <w:rsid w:val="009315F9"/>
    <w:rsid w:val="00933499"/>
    <w:rsid w:val="00935C98"/>
    <w:rsid w:val="00946945"/>
    <w:rsid w:val="00951248"/>
    <w:rsid w:val="0095152F"/>
    <w:rsid w:val="00954C49"/>
    <w:rsid w:val="00955E37"/>
    <w:rsid w:val="0097099F"/>
    <w:rsid w:val="00971997"/>
    <w:rsid w:val="00971FFC"/>
    <w:rsid w:val="00980709"/>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021"/>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2658"/>
    <w:rsid w:val="00B350F1"/>
    <w:rsid w:val="00B35F3F"/>
    <w:rsid w:val="00B36CBB"/>
    <w:rsid w:val="00B425E0"/>
    <w:rsid w:val="00B440AA"/>
    <w:rsid w:val="00B44B70"/>
    <w:rsid w:val="00B53C56"/>
    <w:rsid w:val="00B57DAF"/>
    <w:rsid w:val="00B7279A"/>
    <w:rsid w:val="00B77EA6"/>
    <w:rsid w:val="00B81598"/>
    <w:rsid w:val="00B841F1"/>
    <w:rsid w:val="00B944D6"/>
    <w:rsid w:val="00BB3B11"/>
    <w:rsid w:val="00BB4DF0"/>
    <w:rsid w:val="00BC289F"/>
    <w:rsid w:val="00BC2D50"/>
    <w:rsid w:val="00BC5361"/>
    <w:rsid w:val="00BC5460"/>
    <w:rsid w:val="00BC6B50"/>
    <w:rsid w:val="00BD0E25"/>
    <w:rsid w:val="00BF5BD6"/>
    <w:rsid w:val="00BF65AA"/>
    <w:rsid w:val="00C03E31"/>
    <w:rsid w:val="00C0552E"/>
    <w:rsid w:val="00C30E69"/>
    <w:rsid w:val="00C33E72"/>
    <w:rsid w:val="00C354B2"/>
    <w:rsid w:val="00C35554"/>
    <w:rsid w:val="00C375E9"/>
    <w:rsid w:val="00C42709"/>
    <w:rsid w:val="00C533CC"/>
    <w:rsid w:val="00C5751C"/>
    <w:rsid w:val="00C61BFC"/>
    <w:rsid w:val="00C62B85"/>
    <w:rsid w:val="00C65438"/>
    <w:rsid w:val="00C91CBB"/>
    <w:rsid w:val="00C94EA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3C15"/>
    <w:rsid w:val="00D7035F"/>
    <w:rsid w:val="00D84B5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DB2"/>
    <w:rsid w:val="00F602DF"/>
    <w:rsid w:val="00F6559B"/>
    <w:rsid w:val="00F754A1"/>
    <w:rsid w:val="00F81FD9"/>
    <w:rsid w:val="00F841AA"/>
    <w:rsid w:val="00F84A94"/>
    <w:rsid w:val="00F87E96"/>
    <w:rsid w:val="00FA23E8"/>
    <w:rsid w:val="00FD3CC1"/>
    <w:rsid w:val="00FE330A"/>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9DF88"/>
  <w15:docId w15:val="{351ED31D-ACC0-4652-AF43-AB2C7370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5C64"/>
    <w:pPr>
      <w:spacing w:beforeLines="30"/>
    </w:pPr>
    <w:rPr>
      <w:rFonts w:ascii="仿宋_GB2312" w:eastAsia="仿宋_GB2312"/>
      <w:kern w:val="0"/>
      <w:sz w:val="30"/>
    </w:rPr>
  </w:style>
  <w:style w:type="paragraph" w:styleId="TOC3">
    <w:name w:val="toc 3"/>
    <w:basedOn w:val="a"/>
    <w:next w:val="a"/>
    <w:uiPriority w:val="39"/>
    <w:unhideWhenUsed/>
    <w:qFormat/>
    <w:rsid w:val="005B5C64"/>
    <w:pPr>
      <w:tabs>
        <w:tab w:val="right" w:leader="dot" w:pos="8296"/>
      </w:tabs>
      <w:ind w:leftChars="400" w:left="840"/>
    </w:pPr>
  </w:style>
  <w:style w:type="paragraph" w:styleId="a5">
    <w:name w:val="Balloon Text"/>
    <w:basedOn w:val="a"/>
    <w:link w:val="a6"/>
    <w:uiPriority w:val="99"/>
    <w:semiHidden/>
    <w:unhideWhenUsed/>
    <w:qFormat/>
    <w:rsid w:val="005B5C64"/>
    <w:rPr>
      <w:sz w:val="18"/>
      <w:szCs w:val="18"/>
    </w:rPr>
  </w:style>
  <w:style w:type="paragraph" w:styleId="a7">
    <w:name w:val="footer"/>
    <w:basedOn w:val="a"/>
    <w:link w:val="a8"/>
    <w:uiPriority w:val="99"/>
    <w:qFormat/>
    <w:rsid w:val="005B5C64"/>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rsid w:val="005B5C64"/>
    <w:pPr>
      <w:tabs>
        <w:tab w:val="right" w:leader="dot" w:pos="8296"/>
      </w:tabs>
      <w:ind w:leftChars="200" w:left="420"/>
    </w:pPr>
  </w:style>
  <w:style w:type="character" w:styleId="ab">
    <w:name w:val="Strong"/>
    <w:basedOn w:val="a0"/>
    <w:uiPriority w:val="99"/>
    <w:qFormat/>
    <w:rsid w:val="005B5C64"/>
    <w:rPr>
      <w:b/>
    </w:rPr>
  </w:style>
  <w:style w:type="character" w:styleId="ac">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aa">
    <w:name w:val="页眉 字符"/>
    <w:link w:val="a9"/>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a8">
    <w:name w:val="页脚 字符"/>
    <w:link w:val="a7"/>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a4">
    <w:name w:val="正文文本 字符"/>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rsid w:val="005B5C64"/>
    <w:pPr>
      <w:ind w:firstLineChars="200" w:firstLine="420"/>
    </w:pPr>
  </w:style>
  <w:style w:type="character" w:customStyle="1" w:styleId="10">
    <w:name w:val="标题 1 字符"/>
    <w:basedOn w:val="a0"/>
    <w:link w:val="1"/>
    <w:uiPriority w:val="9"/>
    <w:qFormat/>
    <w:rsid w:val="005B5C64"/>
    <w:rPr>
      <w:rFonts w:ascii="Times New Roman" w:hAnsi="Times New Roman"/>
      <w:b/>
      <w:bCs/>
      <w:kern w:val="44"/>
      <w:sz w:val="44"/>
      <w:szCs w:val="44"/>
    </w:rPr>
  </w:style>
  <w:style w:type="character" w:customStyle="1" w:styleId="20">
    <w:name w:val="标题 2 字符"/>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sid w:val="005B5C64"/>
    <w:rPr>
      <w:rFonts w:ascii="Times New Roman" w:hAnsi="Times New Roman"/>
      <w:kern w:val="2"/>
      <w:sz w:val="18"/>
      <w:szCs w:val="18"/>
    </w:rPr>
  </w:style>
  <w:style w:type="character" w:customStyle="1" w:styleId="30">
    <w:name w:val="标题 3 字符"/>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Normal (Web)"/>
    <w:basedOn w:val="a"/>
    <w:uiPriority w:val="99"/>
    <w:qFormat/>
    <w:rsid w:val="00F6559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6138">
      <w:bodyDiv w:val="1"/>
      <w:marLeft w:val="0"/>
      <w:marRight w:val="0"/>
      <w:marTop w:val="0"/>
      <w:marBottom w:val="0"/>
      <w:divBdr>
        <w:top w:val="none" w:sz="0" w:space="0" w:color="auto"/>
        <w:left w:val="none" w:sz="0" w:space="0" w:color="auto"/>
        <w:bottom w:val="none" w:sz="0" w:space="0" w:color="auto"/>
        <w:right w:val="none" w:sz="0" w:space="0" w:color="auto"/>
      </w:divBdr>
    </w:div>
    <w:div w:id="539712078">
      <w:bodyDiv w:val="1"/>
      <w:marLeft w:val="0"/>
      <w:marRight w:val="0"/>
      <w:marTop w:val="0"/>
      <w:marBottom w:val="0"/>
      <w:divBdr>
        <w:top w:val="none" w:sz="0" w:space="0" w:color="auto"/>
        <w:left w:val="none" w:sz="0" w:space="0" w:color="auto"/>
        <w:bottom w:val="none" w:sz="0" w:space="0" w:color="auto"/>
        <w:right w:val="none" w:sz="0" w:space="0" w:color="auto"/>
      </w:divBdr>
    </w:div>
    <w:div w:id="635766223">
      <w:bodyDiv w:val="1"/>
      <w:marLeft w:val="0"/>
      <w:marRight w:val="0"/>
      <w:marTop w:val="0"/>
      <w:marBottom w:val="0"/>
      <w:divBdr>
        <w:top w:val="none" w:sz="0" w:space="0" w:color="auto"/>
        <w:left w:val="none" w:sz="0" w:space="0" w:color="auto"/>
        <w:bottom w:val="none" w:sz="0" w:space="0" w:color="auto"/>
        <w:right w:val="none" w:sz="0" w:space="0" w:color="auto"/>
      </w:divBdr>
    </w:div>
    <w:div w:id="1114517899">
      <w:bodyDiv w:val="1"/>
      <w:marLeft w:val="0"/>
      <w:marRight w:val="0"/>
      <w:marTop w:val="0"/>
      <w:marBottom w:val="0"/>
      <w:divBdr>
        <w:top w:val="none" w:sz="0" w:space="0" w:color="auto"/>
        <w:left w:val="none" w:sz="0" w:space="0" w:color="auto"/>
        <w:bottom w:val="none" w:sz="0" w:space="0" w:color="auto"/>
        <w:right w:val="none" w:sz="0" w:space="0" w:color="auto"/>
      </w:divBdr>
    </w:div>
    <w:div w:id="1185513419">
      <w:bodyDiv w:val="1"/>
      <w:marLeft w:val="0"/>
      <w:marRight w:val="0"/>
      <w:marTop w:val="0"/>
      <w:marBottom w:val="0"/>
      <w:divBdr>
        <w:top w:val="none" w:sz="0" w:space="0" w:color="auto"/>
        <w:left w:val="none" w:sz="0" w:space="0" w:color="auto"/>
        <w:bottom w:val="none" w:sz="0" w:space="0" w:color="auto"/>
        <w:right w:val="none" w:sz="0" w:space="0" w:color="auto"/>
      </w:divBdr>
    </w:div>
    <w:div w:id="1395854979">
      <w:bodyDiv w:val="1"/>
      <w:marLeft w:val="0"/>
      <w:marRight w:val="0"/>
      <w:marTop w:val="0"/>
      <w:marBottom w:val="0"/>
      <w:divBdr>
        <w:top w:val="none" w:sz="0" w:space="0" w:color="auto"/>
        <w:left w:val="none" w:sz="0" w:space="0" w:color="auto"/>
        <w:bottom w:val="none" w:sz="0" w:space="0" w:color="auto"/>
        <w:right w:val="none" w:sz="0" w:space="0" w:color="auto"/>
      </w:divBdr>
    </w:div>
    <w:div w:id="1408309301">
      <w:bodyDiv w:val="1"/>
      <w:marLeft w:val="0"/>
      <w:marRight w:val="0"/>
      <w:marTop w:val="0"/>
      <w:marBottom w:val="0"/>
      <w:divBdr>
        <w:top w:val="none" w:sz="0" w:space="0" w:color="auto"/>
        <w:left w:val="none" w:sz="0" w:space="0" w:color="auto"/>
        <w:bottom w:val="none" w:sz="0" w:space="0" w:color="auto"/>
        <w:right w:val="none" w:sz="0" w:space="0" w:color="auto"/>
      </w:divBdr>
    </w:div>
    <w:div w:id="1767916833">
      <w:bodyDiv w:val="1"/>
      <w:marLeft w:val="0"/>
      <w:marRight w:val="0"/>
      <w:marTop w:val="0"/>
      <w:marBottom w:val="0"/>
      <w:divBdr>
        <w:top w:val="none" w:sz="0" w:space="0" w:color="auto"/>
        <w:left w:val="none" w:sz="0" w:space="0" w:color="auto"/>
        <w:bottom w:val="none" w:sz="0" w:space="0" w:color="auto"/>
        <w:right w:val="none" w:sz="0" w:space="0" w:color="auto"/>
      </w:divBdr>
    </w:div>
    <w:div w:id="214214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收、支决算总计变动情况</a:t>
            </a:r>
            <a:r>
              <a:rPr lang="zh-CN" altLang="en-US" sz="1400" b="0" i="0" u="none" strike="noStrike" baseline="0">
                <a:effectLst/>
              </a:rPr>
              <a:t>图</a:t>
            </a:r>
            <a:endParaRPr lang="en-US" altLang="zh-CN" sz="1400" b="0" i="0" u="none" strike="noStrike"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Sheet1!$A$2:$A$3</c:f>
              <c:strCache>
                <c:ptCount val="2"/>
                <c:pt idx="0">
                  <c:v>收入</c:v>
                </c:pt>
                <c:pt idx="1">
                  <c:v>支出</c:v>
                </c:pt>
              </c:strCache>
            </c:strRef>
          </c:cat>
          <c:val>
            <c:numRef>
              <c:f>Sheet1!$B$2:$B$3</c:f>
              <c:numCache>
                <c:formatCode>General</c:formatCode>
                <c:ptCount val="2"/>
                <c:pt idx="0">
                  <c:v>175.6</c:v>
                </c:pt>
                <c:pt idx="1">
                  <c:v>175.6</c:v>
                </c:pt>
              </c:numCache>
            </c:numRef>
          </c:val>
          <c:extLst>
            <c:ext xmlns:c16="http://schemas.microsoft.com/office/drawing/2014/chart" uri="{C3380CC4-5D6E-409C-BE32-E72D297353CC}">
              <c16:uniqueId val="{00000000-D099-4BA1-86CE-B927BABA4621}"/>
            </c:ext>
          </c:extLst>
        </c:ser>
        <c:ser>
          <c:idx val="1"/>
          <c:order val="1"/>
          <c:tx>
            <c:strRef>
              <c:f>Sheet1!$C$1</c:f>
              <c:strCache>
                <c:ptCount val="1"/>
                <c:pt idx="0">
                  <c:v>2019</c:v>
                </c:pt>
              </c:strCache>
            </c:strRef>
          </c:tx>
          <c:spPr>
            <a:solidFill>
              <a:schemeClr val="accent2"/>
            </a:solidFill>
            <a:ln>
              <a:noFill/>
            </a:ln>
            <a:effectLst/>
          </c:spPr>
          <c:invertIfNegative val="0"/>
          <c:cat>
            <c:strRef>
              <c:f>Sheet1!$A$2:$A$3</c:f>
              <c:strCache>
                <c:ptCount val="2"/>
                <c:pt idx="0">
                  <c:v>收入</c:v>
                </c:pt>
                <c:pt idx="1">
                  <c:v>支出</c:v>
                </c:pt>
              </c:strCache>
            </c:strRef>
          </c:cat>
          <c:val>
            <c:numRef>
              <c:f>Sheet1!$C$2:$C$3</c:f>
              <c:numCache>
                <c:formatCode>General</c:formatCode>
                <c:ptCount val="2"/>
                <c:pt idx="0">
                  <c:v>255.4</c:v>
                </c:pt>
                <c:pt idx="1">
                  <c:v>254.6</c:v>
                </c:pt>
              </c:numCache>
            </c:numRef>
          </c:val>
          <c:extLst>
            <c:ext xmlns:c16="http://schemas.microsoft.com/office/drawing/2014/chart" uri="{C3380CC4-5D6E-409C-BE32-E72D297353CC}">
              <c16:uniqueId val="{00000001-D099-4BA1-86CE-B927BABA4621}"/>
            </c:ext>
          </c:extLst>
        </c:ser>
        <c:dLbls>
          <c:showLegendKey val="0"/>
          <c:showVal val="0"/>
          <c:showCatName val="0"/>
          <c:showSerName val="0"/>
          <c:showPercent val="0"/>
          <c:showBubbleSize val="0"/>
        </c:dLbls>
        <c:gapWidth val="219"/>
        <c:overlap val="-27"/>
        <c:axId val="253286912"/>
        <c:axId val="592278432"/>
      </c:barChart>
      <c:catAx>
        <c:axId val="25328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2278432"/>
        <c:crosses val="autoZero"/>
        <c:auto val="1"/>
        <c:lblAlgn val="ctr"/>
        <c:lblOffset val="100"/>
        <c:noMultiLvlLbl val="0"/>
      </c:catAx>
      <c:valAx>
        <c:axId val="59227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328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收入决算结构图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49-4CCC-A836-02E2363023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49-4CCC-A836-02E2363023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49-4CCC-A836-02E2363023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49-4CCC-A836-02E23630236F}"/>
              </c:ext>
            </c:extLst>
          </c:dPt>
          <c:cat>
            <c:strRef>
              <c:f>Sheet1!$A$2:$A$5</c:f>
              <c:strCache>
                <c:ptCount val="2"/>
                <c:pt idx="0">
                  <c:v>一般公共预算财政拨款收入</c:v>
                </c:pt>
                <c:pt idx="1">
                  <c:v>其他收入</c:v>
                </c:pt>
              </c:strCache>
            </c:strRef>
          </c:cat>
          <c:val>
            <c:numRef>
              <c:f>Sheet1!$B$2:$B$5</c:f>
              <c:numCache>
                <c:formatCode>General</c:formatCode>
                <c:ptCount val="4"/>
                <c:pt idx="0">
                  <c:v>251.32</c:v>
                </c:pt>
                <c:pt idx="1">
                  <c:v>4.08</c:v>
                </c:pt>
              </c:numCache>
            </c:numRef>
          </c:val>
          <c:extLst>
            <c:ext xmlns:c16="http://schemas.microsoft.com/office/drawing/2014/chart" uri="{C3380CC4-5D6E-409C-BE32-E72D297353CC}">
              <c16:uniqueId val="{00000008-F649-4CCC-A836-02E2363023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支出决算结构图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61-4177-B64F-FE688C44F9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61-4177-B64F-FE688C44F928}"/>
              </c:ext>
            </c:extLst>
          </c:dPt>
          <c:cat>
            <c:strRef>
              <c:f>Sheet1!$A$2:$A$3</c:f>
              <c:strCache>
                <c:ptCount val="2"/>
                <c:pt idx="0">
                  <c:v>基本支出</c:v>
                </c:pt>
                <c:pt idx="1">
                  <c:v>项目支出</c:v>
                </c:pt>
              </c:strCache>
            </c:strRef>
          </c:cat>
          <c:val>
            <c:numRef>
              <c:f>Sheet1!$B$2:$B$3</c:f>
              <c:numCache>
                <c:formatCode>General</c:formatCode>
                <c:ptCount val="2"/>
                <c:pt idx="0">
                  <c:v>143.88999999999999</c:v>
                </c:pt>
                <c:pt idx="1">
                  <c:v>110.62</c:v>
                </c:pt>
              </c:numCache>
            </c:numRef>
          </c:val>
          <c:extLst>
            <c:ext xmlns:c16="http://schemas.microsoft.com/office/drawing/2014/chart" uri="{C3380CC4-5D6E-409C-BE32-E72D297353CC}">
              <c16:uniqueId val="{00000004-2761-4177-B64F-FE688C44F92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Sheet1!$A$2:$A$3</c:f>
              <c:strCache>
                <c:ptCount val="2"/>
                <c:pt idx="0">
                  <c:v>财政拨款收入</c:v>
                </c:pt>
                <c:pt idx="1">
                  <c:v>财政拨款支出</c:v>
                </c:pt>
              </c:strCache>
            </c:strRef>
          </c:cat>
          <c:val>
            <c:numRef>
              <c:f>Sheet1!$B$2:$B$3</c:f>
              <c:numCache>
                <c:formatCode>General</c:formatCode>
                <c:ptCount val="2"/>
                <c:pt idx="0">
                  <c:v>175.6</c:v>
                </c:pt>
                <c:pt idx="1">
                  <c:v>175.6</c:v>
                </c:pt>
              </c:numCache>
            </c:numRef>
          </c:val>
          <c:extLst>
            <c:ext xmlns:c16="http://schemas.microsoft.com/office/drawing/2014/chart" uri="{C3380CC4-5D6E-409C-BE32-E72D297353CC}">
              <c16:uniqueId val="{00000000-F80F-4D58-B1C1-BCF6E66303A0}"/>
            </c:ext>
          </c:extLst>
        </c:ser>
        <c:ser>
          <c:idx val="1"/>
          <c:order val="1"/>
          <c:tx>
            <c:strRef>
              <c:f>Sheet1!$C$1</c:f>
              <c:strCache>
                <c:ptCount val="1"/>
                <c:pt idx="0">
                  <c:v>2019</c:v>
                </c:pt>
              </c:strCache>
            </c:strRef>
          </c:tx>
          <c:spPr>
            <a:solidFill>
              <a:schemeClr val="accent2"/>
            </a:solidFill>
            <a:ln>
              <a:noFill/>
            </a:ln>
            <a:effectLst/>
          </c:spPr>
          <c:invertIfNegative val="0"/>
          <c:cat>
            <c:strRef>
              <c:f>Sheet1!$A$2:$A$3</c:f>
              <c:strCache>
                <c:ptCount val="2"/>
                <c:pt idx="0">
                  <c:v>财政拨款收入</c:v>
                </c:pt>
                <c:pt idx="1">
                  <c:v>财政拨款支出</c:v>
                </c:pt>
              </c:strCache>
            </c:strRef>
          </c:cat>
          <c:val>
            <c:numRef>
              <c:f>Sheet1!$C$2:$C$3</c:f>
              <c:numCache>
                <c:formatCode>General</c:formatCode>
                <c:ptCount val="2"/>
                <c:pt idx="0">
                  <c:v>251.32</c:v>
                </c:pt>
                <c:pt idx="1">
                  <c:v>250.62</c:v>
                </c:pt>
              </c:numCache>
            </c:numRef>
          </c:val>
          <c:extLst>
            <c:ext xmlns:c16="http://schemas.microsoft.com/office/drawing/2014/chart" uri="{C3380CC4-5D6E-409C-BE32-E72D297353CC}">
              <c16:uniqueId val="{00000001-F80F-4D58-B1C1-BCF6E66303A0}"/>
            </c:ext>
          </c:extLst>
        </c:ser>
        <c:dLbls>
          <c:showLegendKey val="0"/>
          <c:showVal val="0"/>
          <c:showCatName val="0"/>
          <c:showSerName val="0"/>
          <c:showPercent val="0"/>
          <c:showBubbleSize val="0"/>
        </c:dLbls>
        <c:gapWidth val="219"/>
        <c:overlap val="-27"/>
        <c:axId val="365833808"/>
        <c:axId val="365832128"/>
      </c:barChart>
      <c:catAx>
        <c:axId val="36583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5832128"/>
        <c:crosses val="autoZero"/>
        <c:auto val="1"/>
        <c:lblAlgn val="ctr"/>
        <c:lblOffset val="100"/>
        <c:noMultiLvlLbl val="0"/>
      </c:catAx>
      <c:valAx>
        <c:axId val="36583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583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c:f>
              <c:strCache>
                <c:ptCount val="1"/>
                <c:pt idx="0">
                  <c:v>一般公共预算财政拨款支出</c:v>
                </c:pt>
              </c:strCache>
            </c:strRef>
          </c:cat>
          <c:val>
            <c:numRef>
              <c:f>Sheet1!$B$2</c:f>
              <c:numCache>
                <c:formatCode>General</c:formatCode>
                <c:ptCount val="1"/>
                <c:pt idx="0">
                  <c:v>175.6</c:v>
                </c:pt>
              </c:numCache>
            </c:numRef>
          </c:val>
          <c:extLst>
            <c:ext xmlns:c16="http://schemas.microsoft.com/office/drawing/2014/chart" uri="{C3380CC4-5D6E-409C-BE32-E72D297353CC}">
              <c16:uniqueId val="{00000000-CAC5-46F4-8AAF-321405CC3286}"/>
            </c:ext>
          </c:extLst>
        </c:ser>
        <c:ser>
          <c:idx val="1"/>
          <c:order val="1"/>
          <c:tx>
            <c:strRef>
              <c:f>Sheet1!$C$1</c:f>
              <c:strCache>
                <c:ptCount val="1"/>
                <c:pt idx="0">
                  <c:v>2019</c:v>
                </c:pt>
              </c:strCache>
            </c:strRef>
          </c:tx>
          <c:spPr>
            <a:solidFill>
              <a:schemeClr val="accent2"/>
            </a:solidFill>
            <a:ln>
              <a:noFill/>
            </a:ln>
            <a:effectLst/>
          </c:spPr>
          <c:invertIfNegative val="0"/>
          <c:cat>
            <c:strRef>
              <c:f>Sheet1!$A$2</c:f>
              <c:strCache>
                <c:ptCount val="1"/>
                <c:pt idx="0">
                  <c:v>一般公共预算财政拨款支出</c:v>
                </c:pt>
              </c:strCache>
            </c:strRef>
          </c:cat>
          <c:val>
            <c:numRef>
              <c:f>Sheet1!$C$2</c:f>
              <c:numCache>
                <c:formatCode>General</c:formatCode>
                <c:ptCount val="1"/>
                <c:pt idx="0">
                  <c:v>250.63</c:v>
                </c:pt>
              </c:numCache>
            </c:numRef>
          </c:val>
          <c:extLst>
            <c:ext xmlns:c16="http://schemas.microsoft.com/office/drawing/2014/chart" uri="{C3380CC4-5D6E-409C-BE32-E72D297353CC}">
              <c16:uniqueId val="{00000001-CAC5-46F4-8AAF-321405CC3286}"/>
            </c:ext>
          </c:extLst>
        </c:ser>
        <c:dLbls>
          <c:showLegendKey val="0"/>
          <c:showVal val="0"/>
          <c:showCatName val="0"/>
          <c:showSerName val="0"/>
          <c:showPercent val="0"/>
          <c:showBubbleSize val="0"/>
        </c:dLbls>
        <c:gapWidth val="219"/>
        <c:overlap val="-27"/>
        <c:axId val="585648400"/>
        <c:axId val="591802400"/>
      </c:barChart>
      <c:catAx>
        <c:axId val="58564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1802400"/>
        <c:crosses val="autoZero"/>
        <c:auto val="1"/>
        <c:lblAlgn val="ctr"/>
        <c:lblOffset val="100"/>
        <c:noMultiLvlLbl val="0"/>
      </c:catAx>
      <c:valAx>
        <c:axId val="59180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564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一般公共预算财政拨款支出决算结构</a:t>
            </a:r>
            <a:endParaRPr lang="en-US" altLang="zh-CN" sz="1400" b="0" i="0" u="none" strike="noStrike"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F5-451C-ADA1-92159A4E8B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F5-451C-ADA1-92159A4E8B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F5-451C-ADA1-92159A4E8B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F5-451C-ADA1-92159A4E8B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F5-451C-ADA1-92159A4E8B70}"/>
              </c:ext>
            </c:extLst>
          </c:dPt>
          <c:cat>
            <c:strRef>
              <c:f>Sheet1!$A$2:$A$6</c:f>
              <c:strCache>
                <c:ptCount val="5"/>
                <c:pt idx="0">
                  <c:v>一般公共服务</c:v>
                </c:pt>
                <c:pt idx="1">
                  <c:v>社会保障和就业</c:v>
                </c:pt>
                <c:pt idx="2">
                  <c:v>卫生健康支出</c:v>
                </c:pt>
                <c:pt idx="3">
                  <c:v>扶贫支出</c:v>
                </c:pt>
                <c:pt idx="4">
                  <c:v>住房保障支出</c:v>
                </c:pt>
              </c:strCache>
            </c:strRef>
          </c:cat>
          <c:val>
            <c:numRef>
              <c:f>Sheet1!$B$2:$B$6</c:f>
              <c:numCache>
                <c:formatCode>General</c:formatCode>
                <c:ptCount val="5"/>
                <c:pt idx="0">
                  <c:v>76.28</c:v>
                </c:pt>
                <c:pt idx="1">
                  <c:v>162.79</c:v>
                </c:pt>
                <c:pt idx="2">
                  <c:v>1.23</c:v>
                </c:pt>
                <c:pt idx="3">
                  <c:v>5.82</c:v>
                </c:pt>
              </c:numCache>
            </c:numRef>
          </c:val>
          <c:extLst>
            <c:ext xmlns:c16="http://schemas.microsoft.com/office/drawing/2014/chart" uri="{C3380CC4-5D6E-409C-BE32-E72D297353CC}">
              <c16:uniqueId val="{0000000A-D2F5-451C-ADA1-92159A4E8B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endParaRPr lang="en-US" altLang="zh-CN" sz="1400" b="0" i="0" u="none" strike="noStrike"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37-4D5E-9274-0CEBF7463F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37-4D5E-9274-0CEBF7463F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37-4D5E-9274-0CEBF7463F5E}"/>
              </c:ext>
            </c:extLst>
          </c:dPt>
          <c:cat>
            <c:strRef>
              <c:f>Sheet1!$A$2:$A$4</c:f>
              <c:strCache>
                <c:ptCount val="3"/>
                <c:pt idx="0">
                  <c:v>公务接待费</c:v>
                </c:pt>
                <c:pt idx="1">
                  <c:v>公务用车运行维护费</c:v>
                </c:pt>
                <c:pt idx="2">
                  <c:v>因公出国出境费</c:v>
                </c:pt>
              </c:strCache>
            </c:strRef>
          </c:cat>
          <c:val>
            <c:numRef>
              <c:f>Sheet1!$B$2:$B$4</c:f>
              <c:numCache>
                <c:formatCode>General</c:formatCode>
                <c:ptCount val="3"/>
                <c:pt idx="0">
                  <c:v>0.4</c:v>
                </c:pt>
                <c:pt idx="1">
                  <c:v>0</c:v>
                </c:pt>
                <c:pt idx="2">
                  <c:v>0</c:v>
                </c:pt>
              </c:numCache>
            </c:numRef>
          </c:val>
          <c:extLst>
            <c:ext xmlns:c16="http://schemas.microsoft.com/office/drawing/2014/chart" uri="{C3380CC4-5D6E-409C-BE32-E72D297353CC}">
              <c16:uniqueId val="{00000006-D637-4D5E-9274-0CEBF7463F5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8DEE3-C021-47AF-9D62-F65910CB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43</Pages>
  <Words>2806</Words>
  <Characters>15995</Characters>
  <Application>Microsoft Office Word</Application>
  <DocSecurity>0</DocSecurity>
  <Lines>133</Lines>
  <Paragraphs>37</Paragraphs>
  <ScaleCrop>false</ScaleCrop>
  <Company>四川省财政厅</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zhong xue</cp:lastModifiedBy>
  <cp:revision>19</cp:revision>
  <cp:lastPrinted>2020-07-23T02:58:00Z</cp:lastPrinted>
  <dcterms:created xsi:type="dcterms:W3CDTF">2020-08-26T03:29:00Z</dcterms:created>
  <dcterms:modified xsi:type="dcterms:W3CDTF">2023-09-24T13:05:00Z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