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8" w:lineRule="exact"/>
        <w:textAlignment w:val="auto"/>
        <w:outlineLvl w:val="9"/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zh-CN" w:eastAsia="zh-CN"/>
        </w:rPr>
        <w:t>附表</w:t>
      </w:r>
      <w:r>
        <w:rPr>
          <w:rFonts w:hint="eastAsia" w:eastAsia="黑体" w:cs="Times New Roman"/>
          <w:b w:val="0"/>
          <w:bCs w:val="0"/>
          <w:color w:val="auto"/>
          <w:kern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4</w:t>
      </w:r>
    </w:p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2"/>
        <w:gridCol w:w="1081"/>
        <w:gridCol w:w="1250"/>
        <w:gridCol w:w="1312"/>
        <w:gridCol w:w="1127"/>
        <w:gridCol w:w="971"/>
        <w:gridCol w:w="1061"/>
        <w:gridCol w:w="938"/>
        <w:gridCol w:w="184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6" w:hRule="atLeast"/>
          <w:jc w:val="center"/>
        </w:trPr>
        <w:tc>
          <w:tcPr>
            <w:tcW w:w="10233" w:type="dxa"/>
            <w:gridSpan w:val="9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000000"/>
                <w:sz w:val="30"/>
                <w:szCs w:val="30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专项预算项目绩效目标完成情况自评表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基本药物制度补助资金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8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乐山市金口河区卫生健康局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429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项目类型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民生事业类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概况</w:t>
            </w: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中长期规划（名称、文号，仅指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常年项目）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资金管理办法（名称、文号）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绩效分配方式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</w:t>
            </w:r>
          </w:p>
        </w:tc>
        <w:tc>
          <w:tcPr>
            <w:tcW w:w="20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£项目法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据实据</w:t>
            </w:r>
            <w:r>
              <w:rPr>
                <w:rFonts w:hint="eastAsia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√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Wingdings 2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Wingdings 2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£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因素法与项目法相结合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立项依据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使用范围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基层医疗机构及村卫生室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申报（补助）条件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据实申报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4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项目起止年限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长期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年度资金总额：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left" w:pos="111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eastAsia="zh-CN"/>
              </w:rPr>
              <w:tab/>
            </w: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95.06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其中：财政拨款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 w:firstLine="1200" w:firstLineChars="500"/>
              <w:jc w:val="both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95.06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1733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5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其他资金</w:t>
            </w:r>
          </w:p>
        </w:tc>
        <w:tc>
          <w:tcPr>
            <w:tcW w:w="593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righ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总体 目标</w:t>
            </w: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581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目标1：保证所有政府办基层医疗卫生机构实施国家基本药物制度，推进综合改革顺利进行。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目标2：对实施基本药物制度的村卫生室给予补助，支持国家基本药物制度在村卫生室顺利实施。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 指标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指标性质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度量单位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权重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实际完成指标值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实施基本药物制度的政府办基层医疗卫生机构占比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＝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基层医疗卫生机构“优质服务基层行”活动开展评价机构数比例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完成时间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2025年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已完成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基本药物制度在基层持续实施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定性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持续实施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持续实施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vMerge w:val="continue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服务对象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  <w:t>基层医疗卫生机构满意度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≥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%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80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总成本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95.06</w:t>
            </w: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eastAsia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万元</w:t>
            </w: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</w:t>
            </w: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宋体" w:cs="Times New Roman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95.06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" w:hRule="atLeast"/>
          <w:jc w:val="center"/>
        </w:trPr>
        <w:tc>
          <w:tcPr>
            <w:tcW w:w="65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left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......</w:t>
            </w:r>
          </w:p>
        </w:tc>
        <w:tc>
          <w:tcPr>
            <w:tcW w:w="131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="0" w:leftChars="0"/>
              <w:jc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left="0" w:leftChars="0"/>
        <w:textAlignment w:val="auto"/>
        <w:rPr>
          <w:rFonts w:hint="default" w:ascii="Times New Roman" w:hAnsi="Times New Roman" w:eastAsia="黑体" w:cs="Times New Roman"/>
          <w:sz w:val="24"/>
          <w:szCs w:val="24"/>
          <w:highlight w:val="none"/>
          <w:lang w:val="en-US" w:eastAsia="zh-CN"/>
        </w:rPr>
      </w:pPr>
    </w:p>
    <w:p/>
    <w:sectPr>
      <w:footerReference r:id="rId3" w:type="default"/>
      <w:pgSz w:w="11906" w:h="16838"/>
      <w:pgMar w:top="1440" w:right="1797" w:bottom="1440" w:left="1797" w:header="851" w:footer="992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438DD"/>
    <w:rsid w:val="238B4E77"/>
    <w:rsid w:val="33470B8A"/>
    <w:rsid w:val="47D93281"/>
    <w:rsid w:val="4AAD3F18"/>
    <w:rsid w:val="58E70B58"/>
    <w:rsid w:val="5B87119D"/>
    <w:rsid w:val="75AC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题 5（有编号）（绿盟科技）"/>
    <w:next w:val="1"/>
    <w:qFormat/>
    <w:uiPriority w:val="99"/>
    <w:pPr>
      <w:keepNext/>
      <w:keepLines/>
      <w:widowControl w:val="0"/>
      <w:spacing w:before="280" w:after="156" w:line="377" w:lineRule="auto"/>
      <w:jc w:val="left"/>
      <w:outlineLvl w:val="4"/>
    </w:pPr>
    <w:rPr>
      <w:rFonts w:ascii="Arial" w:hAnsi="Arial" w:eastAsia="黑体" w:cs="Times New Roman"/>
      <w:b/>
      <w:kern w:val="2"/>
      <w:sz w:val="24"/>
      <w:szCs w:val="28"/>
      <w:lang w:val="en-US" w:eastAsia="zh-CN" w:bidi="ar-SA"/>
    </w:rPr>
  </w:style>
  <w:style w:type="paragraph" w:styleId="3">
    <w:name w:val="Body Text Indent"/>
    <w:basedOn w:val="1"/>
    <w:qFormat/>
    <w:uiPriority w:val="0"/>
    <w:pPr>
      <w:spacing w:after="120"/>
      <w:ind w:leftChars="200"/>
    </w:pPr>
    <w:rPr>
      <w:rFonts w:ascii="仿宋_GB2312"/>
      <w:szCs w:val="32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 w:eastAsia="zh-CN"/>
    </w:rPr>
  </w:style>
  <w:style w:type="paragraph" w:styleId="5">
    <w:name w:val="Body Text First Indent 2"/>
    <w:basedOn w:val="3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2026-04-27T08:29:00Z</dcterms:created>
  <dc:creator>pc</dc:creator>
  <cp:lastModifiedBy>pc</cp:lastModifiedBy>
  <dcterms:modified xsi:type="dcterms:W3CDTF">2026-05-19T06:31:26Z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</Properties>
</file>