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5B8E">
      <w:pPr>
        <w:overflowPunct w:val="0"/>
        <w:topLinePunct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bookmarkEnd w:id="0"/>
    <w:p w14:paraId="5365DE5F">
      <w:pPr>
        <w:overflowPunct w:val="0"/>
        <w:topLinePunct/>
        <w:spacing w:line="57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57D26C08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四川省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态环境保护督察第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二十六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</w:t>
      </w:r>
    </w:p>
    <w:p w14:paraId="3FA688BF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整改任务完成情况表</w:t>
      </w:r>
    </w:p>
    <w:p w14:paraId="49A0D809"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 w14:paraId="014F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FB9C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F205A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生态环境保护督察整改任务清单第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二十六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项整改任务：深度治理推进滞后。恒业硅业、川辉炉料等4家工业硅和铁合金企业矿热电炉仍为半封闭炉，未按“十四五”规划要求开展深度治理。</w:t>
            </w:r>
          </w:p>
        </w:tc>
      </w:tr>
      <w:tr w14:paraId="59D8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5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0A0C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290D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金口河区、峨边彝族自治县党委和政府</w:t>
            </w:r>
          </w:p>
        </w:tc>
      </w:tr>
      <w:tr w14:paraId="657F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9DC5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BDD2C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完成3家工业硅企业和1家铁合金企业深度治理。</w:t>
            </w:r>
          </w:p>
        </w:tc>
      </w:tr>
      <w:tr w14:paraId="71BD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8320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D598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2025年12月</w:t>
            </w:r>
          </w:p>
        </w:tc>
      </w:tr>
      <w:tr w14:paraId="7E09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72FA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28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1.2024年8月，已完成恒业硅业公司3套除尘系统密封改造和1套石灰石—石膏法烟气脱硫系统建设。</w:t>
            </w:r>
          </w:p>
          <w:p w14:paraId="2366E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2.2025年12月底前，完成川辉炉料公司、金洋康宁公司散烟收集治理设施升级改造，更换除尘布袋，完善原料堆场污染治理设施。</w:t>
            </w:r>
          </w:p>
          <w:p w14:paraId="60AB7BB4">
            <w:pPr>
              <w:overflowPunct w:val="0"/>
              <w:topLinePunct/>
              <w:spacing w:line="500" w:lineRule="exact"/>
              <w:ind w:firstLine="560" w:firstLineChars="20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3.2025年12月底前，改进明达合金公司矿热炉加料方式，更换烟气收集管道，提高烟气收集率。</w:t>
            </w:r>
          </w:p>
        </w:tc>
      </w:tr>
      <w:tr w14:paraId="6A7D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8E57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 w14:paraId="02E3E576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5E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恒业硅业公司3套除尘系统密封改造和1套石灰石—石膏法烟气脱硫系统建设。</w:t>
            </w:r>
          </w:p>
          <w:p w14:paraId="1A680FF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（1）金洋康宁硅业公司已对生物菌脱硝塔进行检修；原料（硅石）堆场新建料棚一座；已对3号除尘器布袋整体更换，现已更换1600条。（2）川辉炉料公司2024年9月已邀请第三方公司，现场对炉前、炉台、浇筑区等重点点位散烟收集不完全的问题进行讨论，并启动散烟收集系统升级改造工作，已对浇筑区散烟收集罩维修改造，提高收集率；已对脱硫塔内部和喷淋管道结晶进行清理更换。川辉炉料公司原料堆场卸料口已安装喷淋管道，抑制卸料时产生扬尘；增设围挡，防止扬尘；原料车间新建硅渣库房一间。已更换散烟除尘室布袋35套，3号炉除尘室更换布袋60套。（3）金洋、川辉公司长期坚持在矿热炉加料时单门操作，禁止多门操作，非加料和特殊情况外禁止开门，减少空气进入炉内从而减少氮氧化物的产生。</w:t>
            </w:r>
          </w:p>
          <w:p w14:paraId="10FB0D9E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改进明达合金公司矿热炉加料方式，更换烟气收集管道，提高烟气收集率。</w:t>
            </w:r>
          </w:p>
        </w:tc>
      </w:tr>
    </w:tbl>
    <w:p w14:paraId="4E2520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8431530</wp:posOffset>
                </wp:positionV>
                <wp:extent cx="1395095" cy="542290"/>
                <wp:effectExtent l="0" t="0" r="14605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47" cy="542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3pt;margin-top:663.9pt;height:42.7pt;width:109.85pt;z-index:251659264;v-text-anchor:middle;mso-width-relative:page;mso-height-relative:page;" fillcolor="#FFFFFF" filled="t" stroked="f" coordsize="21600,21600" o:gfxdata="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LKRFytYAAAANAQAADwAAAAAAAAABACAAAAAiAAAAZHJzL2Rvd25yZXYueG1sUEsBAhQAFAAA&#10;AAgAh07iQFMn61xjAgAAxAQAAA4AAAAAAAAAAQAgAAAAJQEAAGRycy9lMm9Eb2MueG1sUEsFBgAA&#10;AAAGAAYAWQEAAPoFAAAAAA==&#10;">
                <v:path/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04F3552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E54ED"/>
    <w:multiLevelType w:val="singleLevel"/>
    <w:tmpl w:val="F9EE54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A0B8C"/>
    <w:rsid w:val="1CBA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customStyle="1" w:styleId="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2026-06-24T02:12:00Z</dcterms:created>
  <dc:creator>Hello</dc:creator>
  <cp:lastModifiedBy>Hello</cp:lastModifiedBy>
  <dcterms:modified xsi:type="dcterms:W3CDTF">2026-06-24T02:12:26Z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34C47FB1AA414238BB3357F000E45344_11</vt:lpwstr>
  </property>
  <property fmtid="{D5CDD505-2E9C-101B-9397-08002B2CF9AE}" pid="4" name="KSOTemplateDocerSaveRecord">
    <vt:lpwstr>eyJoZGlkIjoiMmU0YTE4MWQ4YTI1MmQwOGUyMmFjNmE0N2Q1YWE3ZDgiLCJ1c2VySWQiOiI1NjI4MDUyNDcifQ==</vt:lpwstr>
  </property>
</Properties>
</file>