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244AB">
      <w:pPr>
        <w:widowControl/>
        <w:kinsoku w:val="0"/>
        <w:autoSpaceDE w:val="0"/>
        <w:autoSpaceDN w:val="0"/>
        <w:adjustRightInd w:val="0"/>
        <w:snapToGrid w:val="0"/>
        <w:spacing w:before="154" w:line="206" w:lineRule="auto"/>
        <w:ind w:left="2220"/>
        <w:jc w:val="left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pacing w:val="-2"/>
          <w:kern w:val="0"/>
          <w:sz w:val="32"/>
          <w:szCs w:val="32"/>
        </w:rPr>
        <w:t>继</w:t>
      </w:r>
      <w:r>
        <w:rPr>
          <w:rFonts w:hint="eastAsia" w:ascii="黑体" w:hAnsi="宋体" w:eastAsia="黑体" w:cs="黑体"/>
          <w:color w:val="000000"/>
          <w:spacing w:val="-1"/>
          <w:kern w:val="0"/>
          <w:sz w:val="32"/>
          <w:szCs w:val="32"/>
        </w:rPr>
        <w:t>承(受遗赠)不动产登记公告</w:t>
      </w:r>
    </w:p>
    <w:p w14:paraId="402B3BF5">
      <w:pPr>
        <w:widowControl/>
        <w:kinsoku w:val="0"/>
        <w:autoSpaceDE w:val="0"/>
        <w:autoSpaceDN w:val="0"/>
        <w:adjustRightInd w:val="0"/>
        <w:snapToGrid w:val="0"/>
        <w:spacing w:before="165" w:line="225" w:lineRule="auto"/>
        <w:ind w:firstLine="6520" w:firstLineChars="20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3"/>
          <w:kern w:val="0"/>
          <w:sz w:val="32"/>
          <w:szCs w:val="32"/>
        </w:rPr>
        <w:t>编号：0</w:t>
      </w:r>
      <w:r>
        <w:rPr>
          <w:rFonts w:hint="eastAsia" w:ascii="仿宋" w:hAnsi="仿宋" w:eastAsia="仿宋" w:cs="仿宋"/>
          <w:color w:val="000000"/>
          <w:spacing w:val="3"/>
          <w:kern w:val="0"/>
          <w:sz w:val="32"/>
          <w:szCs w:val="32"/>
          <w:lang w:val="en-US" w:eastAsia="zh-CN"/>
        </w:rPr>
        <w:t>07</w:t>
      </w:r>
    </w:p>
    <w:p w14:paraId="53005889">
      <w:pPr>
        <w:widowControl/>
        <w:kinsoku w:val="0"/>
        <w:autoSpaceDE w:val="0"/>
        <w:autoSpaceDN w:val="0"/>
        <w:adjustRightInd w:val="0"/>
        <w:snapToGrid w:val="0"/>
        <w:spacing w:line="268" w:lineRule="auto"/>
        <w:jc w:val="left"/>
        <w:rPr>
          <w:sz w:val="32"/>
          <w:szCs w:val="32"/>
        </w:rPr>
      </w:pPr>
    </w:p>
    <w:p w14:paraId="10A8448B">
      <w:pPr>
        <w:widowControl/>
        <w:kinsoku w:val="0"/>
        <w:autoSpaceDE w:val="0"/>
        <w:autoSpaceDN w:val="0"/>
        <w:adjustRightInd w:val="0"/>
        <w:snapToGrid w:val="0"/>
        <w:spacing w:line="268" w:lineRule="auto"/>
        <w:jc w:val="left"/>
        <w:rPr>
          <w:sz w:val="32"/>
          <w:szCs w:val="32"/>
        </w:rPr>
      </w:pPr>
    </w:p>
    <w:p w14:paraId="0FCD4810">
      <w:pPr>
        <w:widowControl/>
        <w:kinsoku w:val="0"/>
        <w:autoSpaceDE w:val="0"/>
        <w:autoSpaceDN w:val="0"/>
        <w:adjustRightInd w:val="0"/>
        <w:snapToGrid w:val="0"/>
        <w:spacing w:before="75" w:line="360" w:lineRule="auto"/>
        <w:ind w:left="22" w:right="33" w:firstLine="481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2"/>
          <w:kern w:val="0"/>
          <w:sz w:val="32"/>
          <w:szCs w:val="32"/>
        </w:rPr>
        <w:t>根据</w:t>
      </w:r>
      <w:r>
        <w:rPr>
          <w:rFonts w:hint="eastAsia" w:ascii="仿宋" w:hAnsi="仿宋" w:eastAsia="仿宋" w:cs="仿宋"/>
          <w:color w:val="000000"/>
          <w:spacing w:val="9"/>
          <w:kern w:val="0"/>
          <w:sz w:val="32"/>
          <w:szCs w:val="32"/>
        </w:rPr>
        <w:t>《</w:t>
      </w: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</w:rPr>
        <w:t>不动产登记暂行条例实施细则》第十四条的规定，经初步查验，不动</w:t>
      </w:r>
      <w:r>
        <w:rPr>
          <w:rFonts w:hint="eastAsia" w:ascii="仿宋" w:hAnsi="仿宋" w:eastAsia="仿宋" w:cs="仿宋"/>
          <w:color w:val="000000"/>
          <w:spacing w:val="12"/>
          <w:kern w:val="0"/>
          <w:sz w:val="32"/>
          <w:szCs w:val="32"/>
        </w:rPr>
        <w:t>产登记</w:t>
      </w:r>
      <w:r>
        <w:rPr>
          <w:rFonts w:hint="eastAsia" w:ascii="仿宋" w:hAnsi="仿宋" w:eastAsia="仿宋" w:cs="仿宋"/>
          <w:color w:val="000000"/>
          <w:spacing w:val="11"/>
          <w:kern w:val="0"/>
          <w:sz w:val="32"/>
          <w:szCs w:val="32"/>
        </w:rPr>
        <w:t>机</w:t>
      </w: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</w:rPr>
        <w:t>构拟对下列不动产权利办理不动产继承登记。根据《不动产登记暂行条</w:t>
      </w:r>
      <w:r>
        <w:rPr>
          <w:rFonts w:hint="eastAsia" w:ascii="仿宋" w:hAnsi="仿宋" w:eastAsia="仿宋" w:cs="仿宋"/>
          <w:color w:val="000000"/>
          <w:spacing w:val="12"/>
          <w:kern w:val="0"/>
          <w:sz w:val="32"/>
          <w:szCs w:val="32"/>
        </w:rPr>
        <w:t>例实施</w:t>
      </w:r>
      <w:r>
        <w:rPr>
          <w:rFonts w:hint="eastAsia" w:ascii="仿宋" w:hAnsi="仿宋" w:eastAsia="仿宋" w:cs="仿宋"/>
          <w:color w:val="000000"/>
          <w:spacing w:val="11"/>
          <w:kern w:val="0"/>
          <w:sz w:val="32"/>
          <w:szCs w:val="32"/>
        </w:rPr>
        <w:t>细</w:t>
      </w: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</w:rPr>
        <w:t>则》第十七条的规定，现予公告。如有异议，请自本公告之日起十五个</w:t>
      </w:r>
      <w:r>
        <w:rPr>
          <w:rFonts w:hint="eastAsia" w:ascii="仿宋" w:hAnsi="仿宋" w:eastAsia="仿宋" w:cs="仿宋"/>
          <w:color w:val="000000"/>
          <w:spacing w:val="12"/>
          <w:kern w:val="0"/>
          <w:sz w:val="32"/>
          <w:szCs w:val="32"/>
        </w:rPr>
        <w:t>工作日</w:t>
      </w:r>
      <w:r>
        <w:rPr>
          <w:rFonts w:hint="eastAsia" w:ascii="仿宋" w:hAnsi="仿宋" w:eastAsia="仿宋" w:cs="仿宋"/>
          <w:color w:val="000000"/>
          <w:spacing w:val="11"/>
          <w:kern w:val="0"/>
          <w:sz w:val="32"/>
          <w:szCs w:val="32"/>
        </w:rPr>
        <w:t>内</w:t>
      </w: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</w:rPr>
        <w:t>，将异议书面材料送达不动产登记机构。逾期无人提出异议或者异议不</w:t>
      </w:r>
      <w:r>
        <w:rPr>
          <w:rFonts w:hint="eastAsia" w:ascii="仿宋" w:hAnsi="仿宋" w:eastAsia="仿宋" w:cs="仿宋"/>
          <w:color w:val="000000"/>
          <w:spacing w:val="16"/>
          <w:kern w:val="0"/>
          <w:sz w:val="32"/>
          <w:szCs w:val="32"/>
        </w:rPr>
        <w:t>成</w:t>
      </w:r>
      <w:r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</w:rPr>
        <w:t>立</w:t>
      </w:r>
      <w:r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</w:rPr>
        <w:t>的，不动产登记机构将予以登记。</w:t>
      </w:r>
    </w:p>
    <w:p w14:paraId="53BA6B24">
      <w:pPr>
        <w:autoSpaceDE w:val="0"/>
        <w:spacing w:line="540" w:lineRule="exact"/>
        <w:ind w:firstLine="688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2"/>
          <w:kern w:val="0"/>
          <w:sz w:val="32"/>
          <w:szCs w:val="32"/>
        </w:rPr>
        <w:t>异</w:t>
      </w: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</w:rPr>
        <w:t>议书面材料送达地址：</w:t>
      </w:r>
      <w:r>
        <w:rPr>
          <w:rFonts w:hint="eastAsia" w:ascii="仿宋" w:hAnsi="仿宋" w:eastAsia="仿宋"/>
          <w:sz w:val="32"/>
          <w:szCs w:val="32"/>
        </w:rPr>
        <w:t>乐山市金口河区滨河路三段</w:t>
      </w:r>
      <w:r>
        <w:rPr>
          <w:rFonts w:hint="eastAsia" w:ascii="Times New Roman" w:hAnsi="Times New Roman" w:eastAsia="仿宋" w:cs="Times New Roman"/>
          <w:sz w:val="32"/>
          <w:szCs w:val="32"/>
        </w:rPr>
        <w:t>169</w:t>
      </w:r>
      <w:r>
        <w:rPr>
          <w:rFonts w:hint="eastAsia" w:ascii="仿宋" w:hAnsi="仿宋" w:eastAsia="仿宋"/>
          <w:sz w:val="32"/>
          <w:szCs w:val="32"/>
        </w:rPr>
        <w:t>号（金口河区政务大厅</w:t>
      </w:r>
      <w:r>
        <w:rPr>
          <w:rFonts w:hint="eastAsia" w:ascii="Times New Roman" w:hAnsi="Times New Roman" w:eastAsia="仿宋" w:cs="Times New Roman"/>
          <w:sz w:val="32"/>
          <w:szCs w:val="32"/>
        </w:rPr>
        <w:t>A</w:t>
      </w:r>
      <w:r>
        <w:rPr>
          <w:rFonts w:hint="eastAsia" w:ascii="仿宋" w:hAnsi="仿宋" w:eastAsia="仿宋"/>
          <w:sz w:val="32"/>
          <w:szCs w:val="32"/>
        </w:rPr>
        <w:t>厅），乐山市金口河区不动产登记中心。</w:t>
      </w:r>
    </w:p>
    <w:p w14:paraId="7FB50C0C">
      <w:pPr>
        <w:widowControl/>
        <w:kinsoku w:val="0"/>
        <w:autoSpaceDE w:val="0"/>
        <w:autoSpaceDN w:val="0"/>
        <w:adjustRightInd w:val="0"/>
        <w:snapToGrid w:val="0"/>
        <w:spacing w:before="1" w:line="220" w:lineRule="auto"/>
        <w:ind w:left="511"/>
        <w:jc w:val="left"/>
        <w:rPr>
          <w:rFonts w:ascii="仿宋" w:hAnsi="仿宋" w:eastAsia="仿宋" w:cs="仿宋"/>
          <w:sz w:val="23"/>
          <w:szCs w:val="23"/>
          <w:u w:val="single"/>
        </w:rPr>
      </w:pPr>
    </w:p>
    <w:p w14:paraId="5EF79951">
      <w:pPr>
        <w:autoSpaceDE w:val="0"/>
        <w:spacing w:line="54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ascii="Times New Roman" w:hAnsi="Times New Roman" w:eastAsia="仿宋" w:cs="Times New Roman"/>
          <w:sz w:val="32"/>
          <w:szCs w:val="32"/>
        </w:rPr>
        <w:t>0833-2</w:t>
      </w:r>
      <w:r>
        <w:rPr>
          <w:rFonts w:hint="eastAsia" w:ascii="Times New Roman" w:hAnsi="Times New Roman" w:eastAsia="仿宋" w:cs="Times New Roman"/>
          <w:sz w:val="32"/>
          <w:szCs w:val="32"/>
        </w:rPr>
        <w:t>711087</w:t>
      </w:r>
      <w:r>
        <w:rPr>
          <w:rFonts w:hint="eastAsia" w:ascii="仿宋" w:hAnsi="仿宋" w:eastAsia="仿宋"/>
          <w:sz w:val="32"/>
          <w:szCs w:val="32"/>
        </w:rPr>
        <w:t>。</w:t>
      </w:r>
    </w:p>
    <w:tbl>
      <w:tblPr>
        <w:tblStyle w:val="4"/>
        <w:tblpPr w:leftFromText="180" w:rightFromText="180" w:vertAnchor="text" w:horzAnchor="page" w:tblpX="1766" w:tblpY="254"/>
        <w:tblOverlap w:val="never"/>
        <w:tblW w:w="833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1235"/>
        <w:gridCol w:w="1315"/>
        <w:gridCol w:w="1804"/>
        <w:gridCol w:w="1286"/>
        <w:gridCol w:w="2087"/>
      </w:tblGrid>
      <w:tr w14:paraId="2260E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6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7B8E7E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color w:val="000000"/>
              </w:rPr>
            </w:pPr>
          </w:p>
          <w:p w14:paraId="1E1236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3" w:lineRule="auto"/>
              <w:ind w:left="167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5"/>
                <w:kern w:val="0"/>
                <w:szCs w:val="21"/>
              </w:rPr>
              <w:t>序号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177710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23" w:lineRule="auto"/>
              <w:jc w:val="left"/>
              <w:rPr>
                <w:rFonts w:ascii="仿宋" w:hAnsi="仿宋" w:eastAsia="仿宋" w:cs="仿宋"/>
                <w:color w:val="000000"/>
                <w:spacing w:val="5"/>
                <w:kern w:val="0"/>
                <w:sz w:val="20"/>
                <w:szCs w:val="20"/>
              </w:rPr>
            </w:pPr>
          </w:p>
          <w:p w14:paraId="7E7E29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23" w:lineRule="auto"/>
              <w:ind w:firstLine="220" w:firstLineChars="100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5"/>
                <w:kern w:val="0"/>
                <w:szCs w:val="21"/>
              </w:rPr>
              <w:t>权利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</w:rPr>
              <w:t xml:space="preserve">人     </w:t>
            </w:r>
            <w:r>
              <w:rPr>
                <w:rFonts w:hint="eastAsia" w:ascii="仿宋" w:hAnsi="仿宋" w:eastAsia="仿宋" w:cs="仿宋"/>
                <w:color w:val="000000"/>
                <w:spacing w:val="23"/>
                <w:kern w:val="0"/>
                <w:szCs w:val="21"/>
              </w:rPr>
              <w:t>(</w:t>
            </w:r>
            <w:r>
              <w:rPr>
                <w:rFonts w:hint="eastAsia" w:ascii="仿宋" w:hAnsi="仿宋" w:eastAsia="仿宋" w:cs="仿宋"/>
                <w:color w:val="000000"/>
                <w:spacing w:val="20"/>
                <w:kern w:val="0"/>
                <w:szCs w:val="21"/>
              </w:rPr>
              <w:t>被继承人</w:t>
            </w:r>
            <w:r>
              <w:rPr>
                <w:rFonts w:ascii="Times New Roman" w:hAnsi="Times New Roman" w:eastAsia="Times New Roman" w:cs="Times New Roman"/>
                <w:color w:val="000000"/>
                <w:spacing w:val="20"/>
                <w:kern w:val="0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pacing w:val="20"/>
                <w:kern w:val="0"/>
                <w:szCs w:val="21"/>
              </w:rPr>
              <w:t>遗赠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人)</w:t>
            </w:r>
          </w:p>
        </w:tc>
        <w:tc>
          <w:tcPr>
            <w:tcW w:w="1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1578A2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300" w:lineRule="auto"/>
              <w:ind w:right="129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7"/>
                <w:kern w:val="0"/>
                <w:szCs w:val="21"/>
              </w:rPr>
              <w:t>不动产权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kern w:val="0"/>
                <w:szCs w:val="21"/>
              </w:rPr>
              <w:t>利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类型</w:t>
            </w:r>
          </w:p>
        </w:tc>
        <w:tc>
          <w:tcPr>
            <w:tcW w:w="1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7A75AF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5" w:lineRule="auto"/>
              <w:jc w:val="left"/>
              <w:rPr>
                <w:rFonts w:ascii="仿宋" w:hAnsi="仿宋" w:eastAsia="仿宋" w:cs="仿宋"/>
                <w:color w:val="000000"/>
                <w:spacing w:val="7"/>
                <w:kern w:val="0"/>
                <w:sz w:val="20"/>
                <w:szCs w:val="20"/>
              </w:rPr>
            </w:pPr>
          </w:p>
          <w:p w14:paraId="2C6233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5" w:lineRule="auto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7"/>
                <w:kern w:val="0"/>
                <w:szCs w:val="21"/>
              </w:rPr>
              <w:t>不动产坐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kern w:val="0"/>
                <w:szCs w:val="21"/>
              </w:rPr>
              <w:t>落</w:t>
            </w:r>
          </w:p>
        </w:tc>
        <w:tc>
          <w:tcPr>
            <w:tcW w:w="12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109280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300" w:lineRule="auto"/>
              <w:ind w:right="167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5"/>
                <w:kern w:val="0"/>
                <w:szCs w:val="21"/>
              </w:rPr>
              <w:t>不动产权证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</w:rPr>
              <w:t>号</w:t>
            </w:r>
          </w:p>
        </w:tc>
        <w:tc>
          <w:tcPr>
            <w:tcW w:w="20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766751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20" w:lineRule="auto"/>
              <w:jc w:val="left"/>
              <w:rPr>
                <w:rFonts w:ascii="仿宋" w:hAnsi="仿宋" w:eastAsia="仿宋" w:cs="仿宋"/>
                <w:color w:val="000000"/>
                <w:spacing w:val="8"/>
                <w:kern w:val="0"/>
                <w:sz w:val="20"/>
                <w:szCs w:val="20"/>
              </w:rPr>
            </w:pPr>
          </w:p>
          <w:p w14:paraId="03332C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20" w:lineRule="auto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kern w:val="0"/>
                <w:szCs w:val="21"/>
              </w:rPr>
              <w:t>登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kern w:val="0"/>
                <w:szCs w:val="21"/>
              </w:rPr>
              <w:t>记申请人</w:t>
            </w:r>
            <w:r>
              <w:rPr>
                <w:rFonts w:hint="eastAsia" w:ascii="仿宋" w:hAnsi="仿宋" w:eastAsia="仿宋" w:cs="仿宋"/>
                <w:color w:val="000000"/>
                <w:spacing w:val="22"/>
                <w:kern w:val="0"/>
                <w:szCs w:val="21"/>
              </w:rPr>
              <w:t>(继承人</w:t>
            </w:r>
            <w:r>
              <w:rPr>
                <w:rFonts w:ascii="Times New Roman" w:hAnsi="Times New Roman" w:eastAsia="Times New Roman" w:cs="Times New Roman"/>
                <w:color w:val="000000"/>
                <w:spacing w:val="22"/>
                <w:kern w:val="0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pacing w:val="22"/>
                <w:kern w:val="0"/>
                <w:szCs w:val="21"/>
              </w:rPr>
              <w:t>受遗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kern w:val="0"/>
                <w:szCs w:val="21"/>
              </w:rPr>
              <w:t>赠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</w:rPr>
              <w:t>人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 w:val="20"/>
                <w:szCs w:val="20"/>
              </w:rPr>
              <w:t>)</w:t>
            </w:r>
          </w:p>
        </w:tc>
      </w:tr>
      <w:tr w14:paraId="35F3E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121381E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color w:val="000000"/>
              </w:rPr>
            </w:pPr>
          </w:p>
          <w:p w14:paraId="2F8931C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0E5E89A7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210" w:firstLineChars="100"/>
              <w:jc w:val="left"/>
              <w:rPr>
                <w:color w:val="000000"/>
              </w:rPr>
            </w:pPr>
          </w:p>
          <w:p w14:paraId="0797747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eastAsiaTheme="minor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张代军、梁成珍</w:t>
            </w:r>
          </w:p>
        </w:tc>
        <w:tc>
          <w:tcPr>
            <w:tcW w:w="1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39000B9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333333"/>
                <w:shd w:val="clear" w:color="auto" w:fill="FFFFFF"/>
              </w:rPr>
              <w:t>国有建设用地使用权/房屋（构筑物）所有权</w:t>
            </w:r>
          </w:p>
        </w:tc>
        <w:tc>
          <w:tcPr>
            <w:tcW w:w="1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756CE58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</w:p>
          <w:p w14:paraId="1CD9248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金口河区</w:t>
            </w:r>
            <w:r>
              <w:rPr>
                <w:rFonts w:hint="eastAsia"/>
                <w:color w:val="000000"/>
                <w:lang w:eastAsia="zh-CN"/>
              </w:rPr>
              <w:t>商业步行街</w:t>
            </w:r>
            <w:r>
              <w:rPr>
                <w:rFonts w:hint="eastAsia"/>
                <w:color w:val="000000"/>
                <w:lang w:val="en-US" w:eastAsia="zh-CN"/>
              </w:rPr>
              <w:t>7号2-1</w:t>
            </w:r>
          </w:p>
        </w:tc>
        <w:tc>
          <w:tcPr>
            <w:tcW w:w="12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24BDCE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房权证金权字第</w:t>
            </w:r>
            <w:r>
              <w:rPr>
                <w:rFonts w:hint="eastAsia"/>
                <w:color w:val="000000"/>
                <w:lang w:val="en-US" w:eastAsia="zh-CN"/>
              </w:rPr>
              <w:t>A0301192号、金国用（2009）第109号</w:t>
            </w:r>
          </w:p>
        </w:tc>
        <w:tc>
          <w:tcPr>
            <w:tcW w:w="20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5859C74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color w:val="000000"/>
              </w:rPr>
            </w:pPr>
          </w:p>
          <w:p w14:paraId="6B67B98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梁成珍</w:t>
            </w:r>
            <w:bookmarkStart w:id="0" w:name="_GoBack"/>
            <w:bookmarkEnd w:id="0"/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</w:tr>
    </w:tbl>
    <w:p w14:paraId="7CFB20B1">
      <w:pPr>
        <w:widowControl/>
        <w:kinsoku w:val="0"/>
        <w:autoSpaceDE w:val="0"/>
        <w:autoSpaceDN w:val="0"/>
        <w:adjustRightInd w:val="0"/>
        <w:snapToGrid w:val="0"/>
        <w:spacing w:before="174" w:line="223" w:lineRule="auto"/>
        <w:ind w:left="1946"/>
        <w:jc w:val="left"/>
        <w:rPr>
          <w:rFonts w:ascii="仿宋" w:hAnsi="仿宋" w:eastAsia="仿宋" w:cs="仿宋"/>
          <w:sz w:val="23"/>
          <w:szCs w:val="23"/>
          <w:u w:val="single"/>
        </w:rPr>
      </w:pPr>
    </w:p>
    <w:p w14:paraId="065FB93E">
      <w:pPr>
        <w:widowControl/>
        <w:kinsoku w:val="0"/>
        <w:autoSpaceDE w:val="0"/>
        <w:autoSpaceDN w:val="0"/>
        <w:adjustRightInd w:val="0"/>
        <w:snapToGrid w:val="0"/>
        <w:jc w:val="left"/>
      </w:pPr>
    </w:p>
    <w:p w14:paraId="64D4F4F6">
      <w:pPr>
        <w:widowControl/>
        <w:kinsoku w:val="0"/>
        <w:autoSpaceDE w:val="0"/>
        <w:autoSpaceDN w:val="0"/>
        <w:adjustRightInd w:val="0"/>
        <w:snapToGrid w:val="0"/>
        <w:spacing w:before="76" w:line="367" w:lineRule="auto"/>
        <w:ind w:right="52" w:firstLine="5670" w:firstLineChars="2100"/>
        <w:jc w:val="left"/>
        <w:rPr>
          <w:rFonts w:ascii="仿宋" w:hAnsi="仿宋" w:eastAsia="仿宋" w:cs="仿宋"/>
          <w:color w:val="000000"/>
          <w:spacing w:val="-19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-25"/>
          <w:kern w:val="0"/>
          <w:sz w:val="32"/>
          <w:szCs w:val="32"/>
        </w:rPr>
        <w:t>登</w:t>
      </w:r>
      <w:r>
        <w:rPr>
          <w:rFonts w:hint="eastAsia" w:ascii="仿宋" w:hAnsi="仿宋" w:eastAsia="仿宋" w:cs="仿宋"/>
          <w:color w:val="000000"/>
          <w:spacing w:val="-19"/>
          <w:kern w:val="0"/>
          <w:sz w:val="32"/>
          <w:szCs w:val="32"/>
        </w:rPr>
        <w:t>记机构：(印章)</w:t>
      </w:r>
    </w:p>
    <w:p w14:paraId="67FA9912">
      <w:pPr>
        <w:ind w:firstLine="5504" w:firstLineChars="1600"/>
      </w:pPr>
      <w:r>
        <w:rPr>
          <w:rFonts w:hint="eastAsia" w:ascii="仿宋" w:hAnsi="仿宋" w:eastAsia="仿宋" w:cs="仿宋"/>
          <w:color w:val="000000"/>
          <w:spacing w:val="12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pacing w:val="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pacing w:val="12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pacing w:val="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</w:rPr>
        <w:t>日</w:t>
      </w:r>
    </w:p>
    <w:p w14:paraId="503CE57E">
      <w:pPr>
        <w:widowControl/>
        <w:kinsoku w:val="0"/>
        <w:autoSpaceDE w:val="0"/>
        <w:autoSpaceDN w:val="0"/>
        <w:adjustRightInd w:val="0"/>
        <w:snapToGrid w:val="0"/>
        <w:spacing w:line="266" w:lineRule="auto"/>
        <w:jc w:val="left"/>
      </w:pPr>
    </w:p>
    <w:p w14:paraId="6F2DD3BB">
      <w:pPr>
        <w:widowControl/>
        <w:kinsoku w:val="0"/>
        <w:autoSpaceDE w:val="0"/>
        <w:autoSpaceDN w:val="0"/>
        <w:adjustRightInd w:val="0"/>
        <w:snapToGrid w:val="0"/>
        <w:spacing w:line="266" w:lineRule="auto"/>
        <w:jc w:val="left"/>
      </w:pPr>
    </w:p>
    <w:p w14:paraId="53A4EBD3">
      <w:pPr>
        <w:widowControl/>
        <w:kinsoku w:val="0"/>
        <w:autoSpaceDE w:val="0"/>
        <w:autoSpaceDN w:val="0"/>
        <w:adjustRightInd w:val="0"/>
        <w:snapToGrid w:val="0"/>
        <w:spacing w:line="266" w:lineRule="auto"/>
        <w:jc w:val="left"/>
      </w:pPr>
    </w:p>
    <w:p w14:paraId="604D7F0D">
      <w:pPr>
        <w:widowControl/>
        <w:kinsoku w:val="0"/>
        <w:autoSpaceDE w:val="0"/>
        <w:autoSpaceDN w:val="0"/>
        <w:adjustRightInd w:val="0"/>
        <w:snapToGrid w:val="0"/>
        <w:spacing w:line="266" w:lineRule="auto"/>
        <w:jc w:val="left"/>
      </w:pPr>
    </w:p>
    <w:p w14:paraId="40157829">
      <w:pPr>
        <w:widowControl/>
        <w:kinsoku w:val="0"/>
        <w:autoSpaceDE w:val="0"/>
        <w:autoSpaceDN w:val="0"/>
        <w:adjustRightInd w:val="0"/>
        <w:snapToGrid w:val="0"/>
        <w:spacing w:line="266" w:lineRule="auto"/>
        <w:jc w:val="left"/>
      </w:pPr>
    </w:p>
    <w:p w14:paraId="1CB3230B"/>
    <w:p w14:paraId="23627AC2"/>
    <w:p w14:paraId="1F22D18F"/>
    <w:p w14:paraId="278DF3AD"/>
    <w:p w14:paraId="27DF0B15"/>
    <w:p w14:paraId="38A257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B640D"/>
    <w:rsid w:val="33BB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basedOn w:val="2"/>
    <w:semiHidden/>
    <w:qFormat/>
    <w:uiPriority w:val="0"/>
    <w:pPr>
      <w:snapToGrid w:val="0"/>
    </w:pPr>
    <w:rPr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2025-10-30T06:14:00Z</dcterms:created>
  <dc:creator>Administrator</dc:creator>
  <cp:lastModifiedBy>Administrator</cp:lastModifiedBy>
  <dcterms:modified xsi:type="dcterms:W3CDTF">2025-10-30T06:17:45Z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8E0EB9CB46F94836B9DB3ECE5F02AB3C_11</vt:lpwstr>
  </property>
  <property fmtid="{D5CDD505-2E9C-101B-9397-08002B2CF9AE}" pid="4" name="KSOTemplateDocerSaveRecord">
    <vt:lpwstr>eyJoZGlkIjoiY2QzZDVhNGJhZmZhNDk3NzQyOTA1YmJlZGRhNGFkMjYifQ==</vt:lpwstr>
  </property>
</Properties>
</file>