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02F6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使用林地公示</w:t>
      </w:r>
    </w:p>
    <w:p w14:paraId="42195D47">
      <w:pPr>
        <w:spacing w:line="560" w:lineRule="exact"/>
        <w:jc w:val="left"/>
        <w:rPr>
          <w:rFonts w:eastAsia="仿宋"/>
          <w:kern w:val="0"/>
          <w:szCs w:val="32"/>
        </w:rPr>
      </w:pPr>
    </w:p>
    <w:p w14:paraId="621C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乐山市金口河金润水利投资有限公司向我局提出使用林地申请。根据《中华人民共和国森林法》及其实施条例、《中华人民共和国行政许可法》《建设项目使用林地审核审批管理办法》（国家林业局令第35号）以及国家和四川省《建设项目使用林地审核审批管理规范》等有关规定</w:t>
      </w:r>
      <w:r>
        <w:rPr>
          <w:rFonts w:hint="eastAsia" w:eastAsia="方正仿宋_GBK"/>
          <w:kern w:val="0"/>
          <w:szCs w:val="32"/>
        </w:rPr>
        <w:t>，</w:t>
      </w:r>
      <w:r>
        <w:rPr>
          <w:rFonts w:eastAsia="方正仿宋_GBK"/>
          <w:kern w:val="0"/>
          <w:szCs w:val="32"/>
        </w:rPr>
        <w:t>现公示如下：</w:t>
      </w:r>
    </w:p>
    <w:p w14:paraId="6EC3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使用林地申请人名称：乐山市金口河金润水利投资有限公司</w:t>
      </w:r>
      <w:r>
        <w:rPr>
          <w:rFonts w:hint="eastAsia" w:eastAsia="方正仿宋_GBK"/>
          <w:kern w:val="0"/>
          <w:szCs w:val="32"/>
        </w:rPr>
        <w:t>。</w:t>
      </w:r>
    </w:p>
    <w:p w14:paraId="5E81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使用林地建设项目名称：</w:t>
      </w:r>
      <w:r>
        <w:rPr>
          <w:rFonts w:hint="eastAsia" w:eastAsia="方正仿宋_GBK"/>
          <w:kern w:val="0"/>
          <w:szCs w:val="32"/>
        </w:rPr>
        <w:t>金口河区大渡河左岸流域水资源配置项目二期（大瓦山引调水工程）。</w:t>
      </w:r>
    </w:p>
    <w:p w14:paraId="29A6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建设项目批准机关：</w:t>
      </w:r>
      <w:r>
        <w:rPr>
          <w:rFonts w:hint="eastAsia" w:eastAsia="方正仿宋_GBK"/>
          <w:kern w:val="0"/>
          <w:szCs w:val="32"/>
        </w:rPr>
        <w:t>乐山市金口河区发展和改革局。</w:t>
      </w:r>
    </w:p>
    <w:p w14:paraId="6AD6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被使用林地位置：乐山市金口河区</w:t>
      </w:r>
      <w:r>
        <w:rPr>
          <w:rFonts w:hint="eastAsia" w:eastAsia="方正仿宋_GBK"/>
          <w:kern w:val="0"/>
          <w:szCs w:val="32"/>
        </w:rPr>
        <w:t>永胜乡瓦山村。</w:t>
      </w:r>
    </w:p>
    <w:p w14:paraId="51D0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使用林地面积：</w:t>
      </w:r>
      <w:r>
        <w:rPr>
          <w:rFonts w:hint="eastAsia" w:eastAsia="方正仿宋_GBK"/>
          <w:kern w:val="0"/>
          <w:szCs w:val="32"/>
        </w:rPr>
        <w:t>0.4944</w:t>
      </w:r>
      <w:r>
        <w:rPr>
          <w:rFonts w:eastAsia="方正仿宋_GBK"/>
          <w:kern w:val="0"/>
          <w:szCs w:val="32"/>
        </w:rPr>
        <w:t>公顷。其中，长期使用</w:t>
      </w:r>
      <w:r>
        <w:rPr>
          <w:rFonts w:hint="eastAsia" w:eastAsia="方正仿宋_GBK"/>
          <w:kern w:val="0"/>
          <w:szCs w:val="32"/>
        </w:rPr>
        <w:t>0.4944</w:t>
      </w:r>
      <w:r>
        <w:rPr>
          <w:rFonts w:eastAsia="方正仿宋_GBK"/>
          <w:kern w:val="0"/>
          <w:szCs w:val="32"/>
        </w:rPr>
        <w:t>公顷，临时使用</w:t>
      </w:r>
      <w:r>
        <w:rPr>
          <w:rFonts w:hint="eastAsia" w:eastAsia="方正仿宋_GBK"/>
          <w:kern w:val="0"/>
          <w:szCs w:val="32"/>
        </w:rPr>
        <w:t>/</w:t>
      </w:r>
      <w:r>
        <w:rPr>
          <w:rFonts w:eastAsia="方正仿宋_GBK"/>
          <w:kern w:val="0"/>
          <w:szCs w:val="32"/>
        </w:rPr>
        <w:t>公顷。</w:t>
      </w:r>
    </w:p>
    <w:p w14:paraId="3FC4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用途：</w:t>
      </w:r>
      <w:r>
        <w:rPr>
          <w:rFonts w:hint="eastAsia" w:eastAsia="方正仿宋_GBK"/>
          <w:kern w:val="0"/>
          <w:szCs w:val="32"/>
        </w:rPr>
        <w:t xml:space="preserve">用于减压池、连通管线、生态沟渠、输水管道等。 </w:t>
      </w:r>
    </w:p>
    <w:p w14:paraId="7ABA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公示时间：5个工作日，截止</w:t>
      </w:r>
      <w:r>
        <w:rPr>
          <w:rFonts w:hint="eastAsia" w:eastAsia="方正仿宋_GBK"/>
          <w:kern w:val="0"/>
          <w:szCs w:val="32"/>
        </w:rPr>
        <w:t>202</w:t>
      </w:r>
      <w:r>
        <w:rPr>
          <w:rFonts w:hint="eastAsia" w:eastAsia="方正仿宋_GBK"/>
          <w:kern w:val="0"/>
          <w:szCs w:val="32"/>
          <w:lang w:val="en-US" w:eastAsia="zh-CN"/>
        </w:rPr>
        <w:t>6</w:t>
      </w:r>
      <w:r>
        <w:rPr>
          <w:rFonts w:eastAsia="方正仿宋_GBK"/>
          <w:kern w:val="0"/>
          <w:szCs w:val="32"/>
        </w:rPr>
        <w:t>年</w:t>
      </w:r>
      <w:r>
        <w:rPr>
          <w:rFonts w:hint="eastAsia" w:eastAsia="方正仿宋_GBK"/>
          <w:kern w:val="0"/>
          <w:szCs w:val="32"/>
        </w:rPr>
        <w:t>1</w:t>
      </w:r>
      <w:r>
        <w:rPr>
          <w:rFonts w:eastAsia="方正仿宋_GBK"/>
          <w:kern w:val="0"/>
          <w:szCs w:val="32"/>
        </w:rPr>
        <w:t>月</w:t>
      </w:r>
      <w:r>
        <w:rPr>
          <w:rFonts w:hint="eastAsia" w:eastAsia="方正仿宋_GBK"/>
          <w:kern w:val="0"/>
          <w:szCs w:val="32"/>
        </w:rPr>
        <w:t>2</w:t>
      </w:r>
      <w:r>
        <w:rPr>
          <w:rFonts w:hint="eastAsia" w:eastAsia="方正仿宋_GBK"/>
          <w:kern w:val="0"/>
          <w:szCs w:val="32"/>
          <w:lang w:val="en-US" w:eastAsia="zh-CN"/>
        </w:rPr>
        <w:t>3</w:t>
      </w:r>
      <w:r>
        <w:rPr>
          <w:rFonts w:eastAsia="方正仿宋_GBK"/>
          <w:kern w:val="0"/>
          <w:szCs w:val="32"/>
        </w:rPr>
        <w:t>日</w:t>
      </w:r>
      <w:r>
        <w:rPr>
          <w:rFonts w:hint="eastAsia" w:eastAsia="方正仿宋_GBK"/>
          <w:kern w:val="0"/>
          <w:szCs w:val="32"/>
        </w:rPr>
        <w:t>。</w:t>
      </w:r>
    </w:p>
    <w:p w14:paraId="5E79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公示期间如有疑问或其他问题，请联系以下人员。</w:t>
      </w:r>
    </w:p>
    <w:p w14:paraId="781B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联系人：</w:t>
      </w:r>
      <w:r>
        <w:rPr>
          <w:rFonts w:hint="eastAsia" w:eastAsia="方正仿宋_GBK"/>
          <w:kern w:val="0"/>
          <w:szCs w:val="32"/>
        </w:rPr>
        <w:t>卿文槟</w:t>
      </w:r>
      <w:r>
        <w:rPr>
          <w:rFonts w:eastAsia="方正仿宋_GBK"/>
          <w:kern w:val="0"/>
          <w:szCs w:val="32"/>
        </w:rPr>
        <w:t xml:space="preserve">    电话：</w:t>
      </w:r>
      <w:r>
        <w:rPr>
          <w:rFonts w:hint="eastAsia" w:eastAsia="方正仿宋_GBK"/>
          <w:kern w:val="0"/>
          <w:szCs w:val="32"/>
        </w:rPr>
        <w:t xml:space="preserve">0833—2716906 </w:t>
      </w:r>
    </w:p>
    <w:p w14:paraId="4DB2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left"/>
        <w:textAlignment w:val="auto"/>
        <w:rPr>
          <w:rFonts w:hint="eastAsia" w:eastAsia="方正仿宋_GBK"/>
          <w:kern w:val="0"/>
          <w:szCs w:val="32"/>
        </w:rPr>
      </w:pPr>
    </w:p>
    <w:p w14:paraId="6614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left"/>
        <w:textAlignment w:val="auto"/>
        <w:rPr>
          <w:rFonts w:eastAsia="方正仿宋_GBK"/>
          <w:kern w:val="0"/>
          <w:szCs w:val="32"/>
        </w:rPr>
      </w:pPr>
      <w:bookmarkStart w:id="0" w:name="_GoBack"/>
      <w:bookmarkEnd w:id="0"/>
      <w:r>
        <w:rPr>
          <w:rFonts w:hint="eastAsia" w:eastAsia="方正仿宋_GBK"/>
          <w:kern w:val="0"/>
          <w:szCs w:val="32"/>
        </w:rPr>
        <w:t>乐山市金口河区自然资源局</w:t>
      </w:r>
    </w:p>
    <w:p w14:paraId="39EB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szCs w:val="32"/>
        </w:rPr>
      </w:pPr>
      <w:r>
        <w:rPr>
          <w:rFonts w:hint="eastAsia" w:eastAsia="方正仿宋_GBK"/>
          <w:kern w:val="0"/>
          <w:szCs w:val="32"/>
        </w:rPr>
        <w:t xml:space="preserve">                         2026</w:t>
      </w:r>
      <w:r>
        <w:rPr>
          <w:rFonts w:eastAsia="方正仿宋_GBK"/>
          <w:kern w:val="0"/>
          <w:szCs w:val="32"/>
        </w:rPr>
        <w:t>年</w:t>
      </w:r>
      <w:r>
        <w:rPr>
          <w:rFonts w:hint="eastAsia" w:eastAsia="方正仿宋_GBK"/>
          <w:kern w:val="0"/>
          <w:szCs w:val="32"/>
        </w:rPr>
        <w:t>1</w:t>
      </w:r>
      <w:r>
        <w:rPr>
          <w:rFonts w:eastAsia="方正仿宋_GBK"/>
          <w:kern w:val="0"/>
          <w:szCs w:val="32"/>
        </w:rPr>
        <w:t>月</w:t>
      </w:r>
      <w:r>
        <w:rPr>
          <w:rFonts w:hint="eastAsia" w:eastAsia="方正仿宋_GBK"/>
          <w:kern w:val="0"/>
          <w:szCs w:val="32"/>
        </w:rPr>
        <w:t>1</w:t>
      </w:r>
      <w:r>
        <w:rPr>
          <w:rFonts w:hint="eastAsia" w:eastAsia="方正仿宋_GBK"/>
          <w:kern w:val="0"/>
          <w:szCs w:val="32"/>
          <w:lang w:val="en-US" w:eastAsia="zh-CN"/>
        </w:rPr>
        <w:t>6</w:t>
      </w:r>
      <w:r>
        <w:rPr>
          <w:rFonts w:eastAsia="方正仿宋_GBK"/>
          <w:kern w:val="0"/>
          <w:szCs w:val="32"/>
        </w:rPr>
        <w:t>日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E469D"/>
    <w:rsid w:val="00007E65"/>
    <w:rsid w:val="0004380B"/>
    <w:rsid w:val="0007198D"/>
    <w:rsid w:val="00085976"/>
    <w:rsid w:val="00092197"/>
    <w:rsid w:val="000A79F1"/>
    <w:rsid w:val="00150C9D"/>
    <w:rsid w:val="001D0DF5"/>
    <w:rsid w:val="00223CDD"/>
    <w:rsid w:val="00263455"/>
    <w:rsid w:val="002B2243"/>
    <w:rsid w:val="002D63C8"/>
    <w:rsid w:val="002F2AE2"/>
    <w:rsid w:val="0034527D"/>
    <w:rsid w:val="0035544C"/>
    <w:rsid w:val="00425847"/>
    <w:rsid w:val="00434FFD"/>
    <w:rsid w:val="004619D1"/>
    <w:rsid w:val="004D53B5"/>
    <w:rsid w:val="00567780"/>
    <w:rsid w:val="005D155C"/>
    <w:rsid w:val="0062647E"/>
    <w:rsid w:val="00696812"/>
    <w:rsid w:val="006E4F34"/>
    <w:rsid w:val="006F0647"/>
    <w:rsid w:val="00752967"/>
    <w:rsid w:val="007959C5"/>
    <w:rsid w:val="00797F54"/>
    <w:rsid w:val="007D4069"/>
    <w:rsid w:val="007E7414"/>
    <w:rsid w:val="00842971"/>
    <w:rsid w:val="009175AF"/>
    <w:rsid w:val="009265A2"/>
    <w:rsid w:val="0093685E"/>
    <w:rsid w:val="00936C31"/>
    <w:rsid w:val="00966721"/>
    <w:rsid w:val="0097164A"/>
    <w:rsid w:val="00A37E7E"/>
    <w:rsid w:val="00B06E51"/>
    <w:rsid w:val="00B61EC7"/>
    <w:rsid w:val="00B81605"/>
    <w:rsid w:val="00BA1377"/>
    <w:rsid w:val="00C06483"/>
    <w:rsid w:val="00C33D4C"/>
    <w:rsid w:val="00CA5812"/>
    <w:rsid w:val="00CC763A"/>
    <w:rsid w:val="00CD1CC8"/>
    <w:rsid w:val="00D31212"/>
    <w:rsid w:val="00D662FC"/>
    <w:rsid w:val="00D72D44"/>
    <w:rsid w:val="00DF5667"/>
    <w:rsid w:val="00E24351"/>
    <w:rsid w:val="00E8210C"/>
    <w:rsid w:val="00E82CE4"/>
    <w:rsid w:val="00E918C2"/>
    <w:rsid w:val="00EA176E"/>
    <w:rsid w:val="00EB4FE0"/>
    <w:rsid w:val="00EC7876"/>
    <w:rsid w:val="00ED21AA"/>
    <w:rsid w:val="00EF59E1"/>
    <w:rsid w:val="00FC1294"/>
    <w:rsid w:val="00FD6D35"/>
    <w:rsid w:val="00FF3134"/>
    <w:rsid w:val="073C0818"/>
    <w:rsid w:val="0A9F2E8E"/>
    <w:rsid w:val="14856E01"/>
    <w:rsid w:val="231E469D"/>
    <w:rsid w:val="2C603A86"/>
    <w:rsid w:val="3967145C"/>
    <w:rsid w:val="5BE12EDE"/>
    <w:rsid w:val="775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  <w:sz w:val="21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406</Characters>
  <Lines>3</Lines>
  <Paragraphs>1</Paragraphs>
  <TotalTime>1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2026-01-14T22:58:00Z</dcterms:created>
  <dc:creator>Administrator</dc:creator>
  <cp:lastModifiedBy>Lucky</cp:lastModifiedBy>
  <cp:lastPrinted>2026-01-16T06:55:59Z</cp:lastPrinted>
  <dcterms:modified xsi:type="dcterms:W3CDTF">2026-01-16T06:56:02Z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eyJoZGlkIjoiYzVkODc0MTBhMmU4NWExYTIwNWY2NmI0M2FlMTJiNmQiLCJ1c2VySWQiOiIxMDQ0OTE3ODk2In0=</vt:lpwstr>
  </property>
  <property fmtid="{D5CDD505-2E9C-101B-9397-08002B2CF9AE}" pid="4" name="ICV">
    <vt:lpwstr>E81BC2B8A51843558CBFA87D1D65D46B_12</vt:lpwstr>
  </property>
</Properties>
</file>