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B45FA">
      <w:pPr>
        <w:keepNext/>
        <w:pageBreakBefore/>
        <w:spacing w:line="500" w:lineRule="atLeast"/>
        <w:outlineLvl w:val="0"/>
        <w:rPr>
          <w:rFonts w:ascii="仿宋" w:hAnsi="仿宋" w:eastAsia="仿宋"/>
          <w:b/>
          <w:kern w:val="0"/>
          <w:sz w:val="32"/>
          <w:szCs w:val="32"/>
        </w:rPr>
      </w:pPr>
      <w:bookmarkStart w:id="3" w:name="_GoBack"/>
      <w:r>
        <w:rPr>
          <w:rFonts w:hint="eastAsia" w:ascii="仿宋" w:hAnsi="仿宋" w:eastAsia="仿宋"/>
          <w:b/>
          <w:kern w:val="0"/>
          <w:sz w:val="32"/>
          <w:szCs w:val="32"/>
        </w:rPr>
        <w:t>政府采购合同（草案）</w:t>
      </w:r>
    </w:p>
    <w:bookmarkEnd w:id="3"/>
    <w:p w14:paraId="2C9B93F9">
      <w:pPr>
        <w:spacing w:line="500" w:lineRule="atLeast"/>
        <w:ind w:firstLine="482" w:firstLineChars="200"/>
        <w:jc w:val="left"/>
        <w:rPr>
          <w:rFonts w:ascii="仿宋" w:hAnsi="仿宋" w:eastAsia="仿宋"/>
          <w:b/>
          <w:sz w:val="24"/>
        </w:rPr>
      </w:pPr>
    </w:p>
    <w:p w14:paraId="188E8B2D">
      <w:pPr>
        <w:spacing w:line="500" w:lineRule="atLeast"/>
        <w:ind w:firstLine="480" w:firstLineChars="200"/>
        <w:jc w:val="left"/>
        <w:rPr>
          <w:rFonts w:ascii="仿宋" w:hAnsi="仿宋" w:eastAsia="仿宋"/>
          <w:sz w:val="24"/>
        </w:rPr>
      </w:pPr>
      <w:r>
        <w:rPr>
          <w:rFonts w:hint="eastAsia" w:ascii="仿宋" w:hAnsi="仿宋" w:eastAsia="仿宋"/>
          <w:sz w:val="24"/>
        </w:rPr>
        <w:t>合同编号：XXX号</w:t>
      </w:r>
    </w:p>
    <w:p w14:paraId="193CA79C">
      <w:pPr>
        <w:spacing w:line="500" w:lineRule="atLeast"/>
        <w:ind w:firstLine="480" w:firstLineChars="200"/>
        <w:jc w:val="left"/>
        <w:rPr>
          <w:rFonts w:hint="eastAsia" w:ascii="仿宋" w:hAnsi="仿宋" w:eastAsia="仿宋"/>
          <w:sz w:val="24"/>
        </w:rPr>
      </w:pPr>
      <w:r>
        <w:rPr>
          <w:rFonts w:hint="eastAsia" w:ascii="仿宋" w:hAnsi="仿宋" w:eastAsia="仿宋"/>
          <w:sz w:val="24"/>
        </w:rPr>
        <w:t>签订地点：XXX</w:t>
      </w:r>
    </w:p>
    <w:p w14:paraId="366D4A58">
      <w:pPr>
        <w:spacing w:line="500" w:lineRule="atLeast"/>
        <w:ind w:firstLine="480" w:firstLineChars="200"/>
        <w:jc w:val="left"/>
        <w:rPr>
          <w:rFonts w:hint="eastAsia" w:ascii="仿宋" w:hAnsi="仿宋" w:eastAsia="仿宋"/>
          <w:sz w:val="24"/>
        </w:rPr>
      </w:pPr>
      <w:r>
        <w:rPr>
          <w:rFonts w:hint="eastAsia" w:ascii="仿宋" w:hAnsi="仿宋" w:eastAsia="仿宋"/>
          <w:sz w:val="24"/>
        </w:rPr>
        <w:t>签订时间：XXX年XXX月XXX日</w:t>
      </w:r>
    </w:p>
    <w:p w14:paraId="6670C195">
      <w:pPr>
        <w:spacing w:line="500" w:lineRule="atLeast"/>
        <w:ind w:firstLine="480" w:firstLineChars="200"/>
        <w:jc w:val="left"/>
        <w:rPr>
          <w:rFonts w:hint="eastAsia" w:ascii="仿宋" w:hAnsi="仿宋" w:eastAsia="仿宋"/>
          <w:sz w:val="24"/>
        </w:rPr>
      </w:pPr>
      <w:r>
        <w:rPr>
          <w:rFonts w:hint="eastAsia" w:ascii="仿宋" w:hAnsi="仿宋" w:eastAsia="仿宋"/>
          <w:sz w:val="24"/>
        </w:rPr>
        <w:t>采购人（甲方）：XXX</w:t>
      </w:r>
    </w:p>
    <w:p w14:paraId="7FF4E274">
      <w:pPr>
        <w:spacing w:line="500" w:lineRule="atLeast"/>
        <w:ind w:firstLine="480" w:firstLineChars="200"/>
        <w:jc w:val="left"/>
        <w:rPr>
          <w:rFonts w:hint="eastAsia" w:ascii="仿宋" w:hAnsi="仿宋" w:eastAsia="仿宋"/>
          <w:sz w:val="24"/>
        </w:rPr>
      </w:pPr>
      <w:r>
        <w:rPr>
          <w:rFonts w:hint="eastAsia" w:ascii="仿宋" w:hAnsi="仿宋" w:eastAsia="仿宋"/>
          <w:sz w:val="24"/>
        </w:rPr>
        <w:t>成交供应商（乙方）：XXX</w:t>
      </w:r>
    </w:p>
    <w:p w14:paraId="7BFB927A">
      <w:pPr>
        <w:spacing w:line="500" w:lineRule="atLeast"/>
        <w:ind w:firstLine="480" w:firstLineChars="200"/>
        <w:rPr>
          <w:rFonts w:hint="eastAsia" w:ascii="仿宋" w:hAnsi="仿宋" w:eastAsia="仿宋"/>
          <w:sz w:val="24"/>
        </w:rPr>
      </w:pPr>
      <w:r>
        <w:rPr>
          <w:rFonts w:hint="eastAsia" w:ascii="仿宋" w:hAnsi="仿宋" w:eastAsia="仿宋"/>
          <w:sz w:val="24"/>
        </w:rPr>
        <w:t>根据《中华人民共和国政府采购法》、《中华人民共和国政府采购法实施条例》、《中华人民共和国民法典》及XXX采购项目第XXX包（采购项目编号：XXX）的《</w:t>
      </w:r>
      <w:r>
        <w:rPr>
          <w:rFonts w:hint="eastAsia" w:ascii="仿宋" w:hAnsi="仿宋" w:eastAsia="仿宋"/>
          <w:bCs/>
          <w:sz w:val="24"/>
        </w:rPr>
        <w:t>谈判文件</w:t>
      </w:r>
      <w:r>
        <w:rPr>
          <w:rFonts w:hint="eastAsia" w:ascii="仿宋" w:hAnsi="仿宋" w:eastAsia="仿宋"/>
          <w:sz w:val="24"/>
        </w:rPr>
        <w:t>》、乙方的《响应文件》及《成交通知书》，甲、乙双方同意签订本合同。详细技术说明及其他有关合同项目的特定信息由合同附件予以说明，合同附件及本项目的《谈判文件》、《响应文件》、《成交通知书》等均为本合同不可分割的部分。双方同意共同遵守如下条款：</w:t>
      </w:r>
    </w:p>
    <w:p w14:paraId="5A987A33">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w:t>
      </w:r>
      <w:r>
        <w:rPr>
          <w:rFonts w:ascii="仿宋" w:hAnsi="仿宋" w:eastAsia="仿宋"/>
          <w:b/>
          <w:sz w:val="24"/>
        </w:rPr>
        <w:t xml:space="preserve"> </w:t>
      </w:r>
      <w:r>
        <w:rPr>
          <w:rFonts w:hint="eastAsia" w:ascii="仿宋" w:hAnsi="仿宋" w:eastAsia="仿宋"/>
          <w:b/>
          <w:sz w:val="24"/>
        </w:rPr>
        <w:t>项目基本情况</w:t>
      </w:r>
    </w:p>
    <w:p w14:paraId="646D3156">
      <w:pPr>
        <w:spacing w:line="500" w:lineRule="exact"/>
        <w:ind w:firstLine="480" w:firstLineChars="200"/>
        <w:rPr>
          <w:rFonts w:ascii="仿宋" w:hAnsi="仿宋" w:eastAsia="仿宋"/>
          <w:sz w:val="24"/>
        </w:rPr>
      </w:pPr>
      <w:r>
        <w:rPr>
          <w:rFonts w:hint="eastAsia" w:ascii="仿宋" w:hAnsi="仿宋" w:eastAsia="仿宋"/>
          <w:sz w:val="24"/>
        </w:rPr>
        <w:t>为有力解决公路信息传输不及时、准确度不高等问题，本合同确定乙方为乐山市金口河区公路建设服务中心提供信息化平台建设服务。</w:t>
      </w:r>
    </w:p>
    <w:p w14:paraId="1BD89D97">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2. 合同履行</w:t>
      </w:r>
    </w:p>
    <w:p w14:paraId="3A355C79">
      <w:pPr>
        <w:pStyle w:val="5"/>
        <w:spacing w:line="500" w:lineRule="exact"/>
        <w:ind w:firstLine="480" w:firstLineChars="200"/>
        <w:rPr>
          <w:rFonts w:hint="eastAsia" w:ascii="仿宋" w:hAnsi="仿宋" w:eastAsia="仿宋"/>
          <w:sz w:val="24"/>
          <w:szCs w:val="24"/>
        </w:rPr>
      </w:pPr>
      <w:r>
        <w:rPr>
          <w:rFonts w:hint="eastAsia" w:ascii="仿宋" w:hAnsi="仿宋" w:eastAsia="仿宋"/>
          <w:sz w:val="24"/>
          <w:szCs w:val="24"/>
        </w:rPr>
        <w:t>2.1 服务期限：</w:t>
      </w:r>
    </w:p>
    <w:p w14:paraId="0DA60387">
      <w:pPr>
        <w:adjustRightInd w:val="0"/>
        <w:spacing w:line="500" w:lineRule="exact"/>
        <w:ind w:left="420" w:leftChars="200"/>
        <w:textAlignment w:val="baseline"/>
        <w:rPr>
          <w:rFonts w:hint="eastAsia" w:ascii="仿宋" w:hAnsi="仿宋" w:eastAsia="仿宋"/>
          <w:color w:val="000000"/>
          <w:sz w:val="24"/>
          <w:szCs w:val="24"/>
        </w:rPr>
      </w:pPr>
      <w:r>
        <w:rPr>
          <w:rFonts w:hint="eastAsia" w:ascii="仿宋" w:hAnsi="仿宋" w:eastAsia="仿宋"/>
          <w:color w:val="000000"/>
          <w:kern w:val="0"/>
          <w:sz w:val="24"/>
          <w:szCs w:val="24"/>
          <w:lang w:val="en-US" w:eastAsia="zh-CN"/>
        </w:rPr>
        <w:t>2.2.1</w:t>
      </w:r>
      <w:r>
        <w:rPr>
          <w:rFonts w:hint="eastAsia" w:ascii="仿宋" w:hAnsi="仿宋" w:eastAsia="仿宋"/>
          <w:color w:val="000000"/>
          <w:sz w:val="24"/>
          <w:szCs w:val="24"/>
        </w:rPr>
        <w:t>建设周期要求</w:t>
      </w:r>
    </w:p>
    <w:p w14:paraId="3599CE8C">
      <w:pPr>
        <w:widowControl/>
        <w:spacing w:line="500" w:lineRule="exact"/>
        <w:ind w:firstLine="480" w:firstLineChars="200"/>
        <w:jc w:val="left"/>
        <w:textAlignment w:val="center"/>
        <w:rPr>
          <w:rFonts w:hint="eastAsia" w:ascii="仿宋" w:hAnsi="仿宋" w:eastAsia="仿宋"/>
          <w:color w:val="000000"/>
          <w:kern w:val="0"/>
          <w:sz w:val="24"/>
          <w:szCs w:val="24"/>
          <w:lang w:val="en-US" w:eastAsia="zh-CN"/>
        </w:rPr>
      </w:pPr>
      <w:r>
        <w:rPr>
          <w:rFonts w:hint="eastAsia" w:ascii="仿宋" w:hAnsi="仿宋" w:eastAsia="仿宋"/>
          <w:color w:val="000000"/>
          <w:kern w:val="0"/>
          <w:sz w:val="24"/>
          <w:szCs w:val="24"/>
          <w:lang w:val="en-US" w:eastAsia="zh-CN"/>
        </w:rPr>
        <w:t>本项目建设周期为：30日；本项目计划在成交供应商与采购人签订合同之日起30日内完成服务要求内的所有建设内容且达到初验标准及要求。</w:t>
      </w:r>
    </w:p>
    <w:p w14:paraId="294E7863">
      <w:pPr>
        <w:adjustRightInd w:val="0"/>
        <w:spacing w:line="500" w:lineRule="exact"/>
        <w:ind w:left="420" w:leftChars="200"/>
        <w:textAlignment w:val="baseline"/>
        <w:rPr>
          <w:rFonts w:hint="eastAsia" w:ascii="仿宋" w:hAnsi="仿宋" w:eastAsia="仿宋"/>
          <w:color w:val="000000"/>
          <w:sz w:val="24"/>
          <w:szCs w:val="24"/>
        </w:rPr>
      </w:pPr>
      <w:r>
        <w:rPr>
          <w:rFonts w:hint="eastAsia" w:ascii="仿宋" w:hAnsi="仿宋" w:eastAsia="仿宋"/>
          <w:color w:val="000000"/>
          <w:sz w:val="24"/>
          <w:szCs w:val="24"/>
          <w:lang w:val="en-US" w:eastAsia="zh-CN"/>
        </w:rPr>
        <w:t>2.2.2</w:t>
      </w:r>
      <w:r>
        <w:rPr>
          <w:rFonts w:hint="eastAsia" w:ascii="仿宋" w:hAnsi="仿宋" w:eastAsia="仿宋"/>
          <w:color w:val="000000"/>
          <w:sz w:val="24"/>
          <w:szCs w:val="24"/>
        </w:rPr>
        <w:t>试运行周期要求</w:t>
      </w:r>
    </w:p>
    <w:p w14:paraId="70F28CB2">
      <w:pPr>
        <w:spacing w:line="500" w:lineRule="exact"/>
        <w:ind w:firstLine="480" w:firstLineChars="200"/>
        <w:rPr>
          <w:rFonts w:hint="eastAsia" w:ascii="仿宋" w:hAnsi="仿宋" w:eastAsia="仿宋"/>
          <w:bCs/>
          <w:color w:val="000000"/>
          <w:sz w:val="24"/>
          <w:szCs w:val="24"/>
        </w:rPr>
      </w:pPr>
      <w:r>
        <w:rPr>
          <w:rFonts w:hint="eastAsia" w:ascii="仿宋" w:hAnsi="仿宋" w:eastAsia="仿宋"/>
          <w:color w:val="000000"/>
          <w:sz w:val="24"/>
          <w:szCs w:val="24"/>
        </w:rPr>
        <w:t>本项目试运行周期为：</w:t>
      </w:r>
      <w:r>
        <w:rPr>
          <w:rFonts w:hint="eastAsia" w:ascii="仿宋" w:hAnsi="仿宋" w:eastAsia="仿宋"/>
          <w:bCs/>
          <w:color w:val="000000"/>
          <w:sz w:val="24"/>
          <w:szCs w:val="24"/>
          <w:lang w:val="en-US" w:eastAsia="zh-CN"/>
        </w:rPr>
        <w:t>30日</w:t>
      </w:r>
      <w:r>
        <w:rPr>
          <w:rFonts w:hint="eastAsia" w:ascii="仿宋" w:hAnsi="仿宋" w:eastAsia="仿宋"/>
          <w:color w:val="000000"/>
          <w:sz w:val="24"/>
          <w:szCs w:val="24"/>
        </w:rPr>
        <w:t>；自本项目整体系统通过初验之日起开始计算，所有的系统硬件、软件运行正常时间</w:t>
      </w:r>
      <w:r>
        <w:rPr>
          <w:rFonts w:hint="eastAsia" w:ascii="仿宋" w:hAnsi="仿宋" w:eastAsia="仿宋"/>
          <w:color w:val="000000"/>
          <w:sz w:val="24"/>
          <w:szCs w:val="24"/>
          <w:lang w:val="en-US" w:eastAsia="zh-CN"/>
        </w:rPr>
        <w:t>30日</w:t>
      </w:r>
      <w:r>
        <w:rPr>
          <w:rFonts w:hint="eastAsia" w:ascii="仿宋" w:hAnsi="仿宋" w:eastAsia="仿宋"/>
          <w:color w:val="000000"/>
          <w:sz w:val="24"/>
          <w:szCs w:val="24"/>
        </w:rPr>
        <w:t>。</w:t>
      </w:r>
    </w:p>
    <w:p w14:paraId="00551D14">
      <w:pPr>
        <w:adjustRightInd w:val="0"/>
        <w:spacing w:line="500" w:lineRule="exact"/>
        <w:ind w:left="420" w:leftChars="200"/>
        <w:textAlignment w:val="baseline"/>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2.2.3</w:t>
      </w:r>
      <w:r>
        <w:rPr>
          <w:rFonts w:hint="eastAsia" w:ascii="仿宋" w:hAnsi="仿宋" w:eastAsia="仿宋"/>
          <w:color w:val="000000"/>
          <w:sz w:val="24"/>
          <w:szCs w:val="24"/>
        </w:rPr>
        <w:t>服务</w:t>
      </w:r>
      <w:r>
        <w:rPr>
          <w:rFonts w:hint="eastAsia" w:ascii="仿宋" w:hAnsi="仿宋" w:eastAsia="仿宋"/>
          <w:color w:val="000000"/>
          <w:sz w:val="24"/>
          <w:szCs w:val="24"/>
          <w:lang w:val="en-US" w:eastAsia="zh-CN"/>
        </w:rPr>
        <w:t>周期要求</w:t>
      </w:r>
    </w:p>
    <w:p w14:paraId="228E6A28">
      <w:pPr>
        <w:spacing w:line="500" w:lineRule="exact"/>
        <w:ind w:firstLine="480" w:firstLineChars="200"/>
        <w:rPr>
          <w:rFonts w:hint="eastAsia" w:ascii="仿宋" w:hAnsi="仿宋" w:eastAsia="仿宋"/>
          <w:bCs/>
          <w:color w:val="000000"/>
          <w:sz w:val="24"/>
          <w:szCs w:val="24"/>
        </w:rPr>
      </w:pPr>
      <w:r>
        <w:rPr>
          <w:rFonts w:hint="eastAsia" w:ascii="仿宋" w:hAnsi="仿宋" w:eastAsia="仿宋"/>
          <w:bCs/>
          <w:color w:val="000000"/>
          <w:sz w:val="24"/>
          <w:szCs w:val="24"/>
        </w:rPr>
        <w:t>本项目</w:t>
      </w:r>
      <w:r>
        <w:rPr>
          <w:rFonts w:hint="eastAsia" w:ascii="仿宋" w:hAnsi="仿宋" w:eastAsia="仿宋"/>
          <w:bCs/>
          <w:color w:val="000000"/>
          <w:sz w:val="24"/>
          <w:szCs w:val="24"/>
          <w:lang w:val="en-US" w:eastAsia="zh-CN"/>
        </w:rPr>
        <w:t>总体</w:t>
      </w:r>
      <w:r>
        <w:rPr>
          <w:rFonts w:hint="eastAsia" w:ascii="仿宋" w:hAnsi="仿宋" w:eastAsia="仿宋"/>
          <w:bCs/>
          <w:color w:val="000000"/>
          <w:sz w:val="24"/>
          <w:szCs w:val="24"/>
        </w:rPr>
        <w:t>服务周期为：</w:t>
      </w:r>
      <w:r>
        <w:rPr>
          <w:rFonts w:hint="eastAsia" w:ascii="仿宋" w:hAnsi="仿宋" w:eastAsia="仿宋"/>
          <w:bCs/>
          <w:color w:val="000000"/>
          <w:sz w:val="24"/>
          <w:szCs w:val="24"/>
          <w:lang w:val="en-US" w:eastAsia="zh-CN"/>
        </w:rPr>
        <w:t>3年</w:t>
      </w:r>
      <w:r>
        <w:rPr>
          <w:rFonts w:hint="eastAsia" w:ascii="仿宋" w:hAnsi="仿宋" w:eastAsia="仿宋"/>
          <w:bCs/>
          <w:color w:val="000000"/>
          <w:sz w:val="24"/>
          <w:szCs w:val="24"/>
        </w:rPr>
        <w:t>；</w:t>
      </w:r>
      <w:r>
        <w:rPr>
          <w:rFonts w:hint="eastAsia" w:ascii="仿宋" w:hAnsi="仿宋" w:eastAsia="仿宋"/>
          <w:bCs/>
          <w:color w:val="000000"/>
          <w:sz w:val="24"/>
          <w:szCs w:val="24"/>
          <w:lang w:val="en-US" w:eastAsia="zh-CN"/>
        </w:rPr>
        <w:t>包含</w:t>
      </w:r>
      <w:r>
        <w:rPr>
          <w:rFonts w:hint="eastAsia" w:ascii="仿宋" w:hAnsi="仿宋" w:eastAsia="仿宋"/>
          <w:bCs/>
          <w:color w:val="000000"/>
          <w:sz w:val="24"/>
          <w:szCs w:val="24"/>
        </w:rPr>
        <w:t>本项目</w:t>
      </w:r>
      <w:r>
        <w:rPr>
          <w:rFonts w:hint="eastAsia" w:ascii="仿宋" w:hAnsi="仿宋" w:eastAsia="仿宋"/>
          <w:bCs/>
          <w:color w:val="000000"/>
          <w:sz w:val="24"/>
          <w:szCs w:val="24"/>
          <w:lang w:val="en-US" w:eastAsia="zh-CN"/>
        </w:rPr>
        <w:t>的</w:t>
      </w:r>
      <w:r>
        <w:rPr>
          <w:rFonts w:hint="eastAsia" w:ascii="仿宋" w:hAnsi="仿宋" w:eastAsia="仿宋"/>
          <w:bCs/>
          <w:color w:val="000000"/>
          <w:sz w:val="24"/>
          <w:szCs w:val="24"/>
        </w:rPr>
        <w:t>全部建设内容及各种保障性服务</w:t>
      </w:r>
      <w:r>
        <w:rPr>
          <w:rFonts w:hint="eastAsia" w:ascii="仿宋" w:hAnsi="仿宋" w:eastAsia="仿宋"/>
          <w:bCs/>
          <w:color w:val="000000"/>
          <w:sz w:val="24"/>
          <w:szCs w:val="24"/>
          <w:lang w:eastAsia="zh-CN"/>
        </w:rPr>
        <w:t>、</w:t>
      </w:r>
      <w:r>
        <w:rPr>
          <w:rFonts w:hint="eastAsia" w:ascii="仿宋" w:hAnsi="仿宋" w:eastAsia="仿宋"/>
          <w:bCs/>
          <w:color w:val="000000"/>
          <w:sz w:val="24"/>
          <w:szCs w:val="24"/>
        </w:rPr>
        <w:t>整体系统通过</w:t>
      </w:r>
      <w:r>
        <w:rPr>
          <w:rFonts w:hint="eastAsia" w:ascii="仿宋" w:hAnsi="仿宋" w:eastAsia="仿宋"/>
          <w:bCs/>
          <w:color w:val="000000"/>
          <w:sz w:val="24"/>
          <w:szCs w:val="24"/>
          <w:lang w:val="en-US" w:eastAsia="zh-CN"/>
        </w:rPr>
        <w:t>试运行</w:t>
      </w:r>
      <w:r>
        <w:rPr>
          <w:rFonts w:hint="eastAsia" w:ascii="仿宋" w:hAnsi="仿宋" w:eastAsia="仿宋"/>
          <w:bCs/>
          <w:color w:val="000000"/>
          <w:sz w:val="24"/>
          <w:szCs w:val="24"/>
        </w:rPr>
        <w:t>并投入</w:t>
      </w:r>
      <w:r>
        <w:rPr>
          <w:rFonts w:hint="eastAsia" w:ascii="仿宋" w:hAnsi="仿宋" w:eastAsia="仿宋"/>
          <w:bCs/>
          <w:color w:val="000000"/>
          <w:sz w:val="24"/>
          <w:szCs w:val="24"/>
          <w:lang w:val="en-US" w:eastAsia="zh-CN"/>
        </w:rPr>
        <w:t>正常使用</w:t>
      </w:r>
      <w:r>
        <w:rPr>
          <w:rFonts w:hint="eastAsia" w:ascii="仿宋" w:hAnsi="仿宋" w:eastAsia="仿宋"/>
          <w:bCs/>
          <w:color w:val="000000"/>
          <w:sz w:val="24"/>
          <w:szCs w:val="24"/>
          <w:lang w:eastAsia="zh-CN"/>
        </w:rPr>
        <w:t>、</w:t>
      </w:r>
      <w:r>
        <w:rPr>
          <w:rFonts w:hint="eastAsia" w:ascii="仿宋" w:hAnsi="仿宋" w:eastAsia="仿宋"/>
          <w:bCs/>
          <w:color w:val="000000"/>
          <w:sz w:val="24"/>
          <w:szCs w:val="24"/>
          <w:lang w:val="en-US" w:eastAsia="zh-CN"/>
        </w:rPr>
        <w:t>服务周期内负责系统的软硬件维护服务</w:t>
      </w:r>
      <w:r>
        <w:rPr>
          <w:rFonts w:hint="eastAsia" w:ascii="仿宋" w:hAnsi="仿宋" w:eastAsia="仿宋"/>
          <w:bCs/>
          <w:color w:val="000000"/>
          <w:sz w:val="24"/>
          <w:szCs w:val="24"/>
        </w:rPr>
        <w:t>。</w:t>
      </w:r>
    </w:p>
    <w:p w14:paraId="76DEFD60">
      <w:pPr>
        <w:pStyle w:val="5"/>
        <w:spacing w:line="500" w:lineRule="exact"/>
        <w:ind w:firstLine="480" w:firstLineChars="200"/>
        <w:rPr>
          <w:rFonts w:hint="eastAsia" w:ascii="仿宋" w:hAnsi="仿宋" w:eastAsia="仿宋"/>
          <w:sz w:val="24"/>
          <w:szCs w:val="24"/>
        </w:rPr>
      </w:pPr>
    </w:p>
    <w:p w14:paraId="34BD0D3F">
      <w:pPr>
        <w:pStyle w:val="6"/>
        <w:spacing w:line="500" w:lineRule="exact"/>
        <w:ind w:firstLine="480" w:firstLineChars="200"/>
        <w:rPr>
          <w:rFonts w:hint="eastAsia" w:ascii="仿宋" w:hAnsi="仿宋" w:eastAsia="仿宋"/>
          <w:sz w:val="24"/>
          <w:szCs w:val="24"/>
        </w:rPr>
      </w:pPr>
      <w:r>
        <w:rPr>
          <w:rFonts w:hint="eastAsia" w:ascii="仿宋" w:hAnsi="仿宋" w:eastAsia="仿宋"/>
          <w:sz w:val="24"/>
          <w:szCs w:val="24"/>
        </w:rPr>
        <w:t>2.2 服务地点：</w:t>
      </w:r>
      <w:r>
        <w:rPr>
          <w:rFonts w:hint="eastAsia" w:ascii="仿宋" w:hAnsi="仿宋" w:eastAsia="仿宋"/>
          <w:color w:val="auto"/>
          <w:kern w:val="2"/>
        </w:rPr>
        <w:t>金口河区公路建设服务中心</w:t>
      </w:r>
      <w:r>
        <w:rPr>
          <w:rFonts w:hint="eastAsia" w:ascii="仿宋" w:hAnsi="仿宋" w:eastAsia="仿宋"/>
          <w:color w:val="auto"/>
        </w:rPr>
        <w:t>。</w:t>
      </w:r>
    </w:p>
    <w:p w14:paraId="04960FAB">
      <w:pPr>
        <w:spacing w:line="500" w:lineRule="exact"/>
        <w:ind w:firstLine="472" w:firstLineChars="196"/>
        <w:jc w:val="left"/>
        <w:outlineLvl w:val="1"/>
        <w:rPr>
          <w:rFonts w:hint="eastAsia" w:ascii="仿宋" w:hAnsi="仿宋" w:eastAsia="仿宋"/>
          <w:b/>
          <w:sz w:val="24"/>
        </w:rPr>
      </w:pPr>
      <w:r>
        <w:rPr>
          <w:rFonts w:hint="eastAsia" w:ascii="仿宋" w:hAnsi="仿宋" w:eastAsia="仿宋"/>
          <w:b/>
          <w:sz w:val="24"/>
        </w:rPr>
        <w:t>3. 服务内容及服务要求</w:t>
      </w:r>
    </w:p>
    <w:p w14:paraId="3197923E">
      <w:pPr>
        <w:pStyle w:val="2"/>
        <w:ind w:left="63" w:right="63" w:firstLine="600" w:firstLineChars="250"/>
        <w:jc w:val="left"/>
        <w:rPr>
          <w:rFonts w:ascii="仿宋" w:hAnsi="仿宋" w:eastAsia="仿宋"/>
          <w:kern w:val="2"/>
          <w:sz w:val="24"/>
          <w:szCs w:val="24"/>
        </w:rPr>
      </w:pPr>
      <w:r>
        <w:rPr>
          <w:rFonts w:hint="eastAsia" w:ascii="仿宋" w:hAnsi="仿宋" w:eastAsia="仿宋"/>
          <w:kern w:val="2"/>
          <w:sz w:val="24"/>
          <w:szCs w:val="24"/>
        </w:rPr>
        <w:t>XXX</w:t>
      </w:r>
    </w:p>
    <w:p w14:paraId="72E6E92F">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4. 服务费用及支付方式</w:t>
      </w:r>
    </w:p>
    <w:p w14:paraId="10C763E6">
      <w:pPr>
        <w:tabs>
          <w:tab w:val="left" w:pos="780"/>
        </w:tabs>
        <w:spacing w:line="500" w:lineRule="exact"/>
        <w:ind w:firstLine="480" w:firstLineChars="200"/>
        <w:rPr>
          <w:rFonts w:ascii="仿宋" w:hAnsi="仿宋" w:eastAsia="仿宋" w:cs="宋体"/>
          <w:sz w:val="24"/>
        </w:rPr>
      </w:pPr>
      <w:r>
        <w:rPr>
          <w:rFonts w:hint="eastAsia" w:ascii="仿宋" w:hAnsi="仿宋" w:eastAsia="仿宋" w:cs="宋体"/>
          <w:sz w:val="24"/>
        </w:rPr>
        <w:t>（1）本项目服务费为XXX元。</w:t>
      </w:r>
      <w:r>
        <w:rPr>
          <w:rFonts w:ascii="仿宋" w:hAnsi="仿宋" w:eastAsia="仿宋" w:cs="宋体"/>
          <w:sz w:val="24"/>
        </w:rPr>
        <w:t xml:space="preserve"> </w:t>
      </w:r>
    </w:p>
    <w:p w14:paraId="73D37AF5">
      <w:pPr>
        <w:spacing w:line="500" w:lineRule="exact"/>
        <w:ind w:firstLine="480" w:firstLineChars="200"/>
        <w:rPr>
          <w:rFonts w:hint="eastAsia" w:ascii="仿宋" w:hAnsi="仿宋" w:eastAsia="仿宋"/>
          <w:color w:val="auto"/>
          <w:kern w:val="0"/>
          <w:sz w:val="24"/>
          <w:lang w:eastAsia="zh-CN"/>
        </w:rPr>
      </w:pPr>
      <w:r>
        <w:rPr>
          <w:rFonts w:hint="eastAsia" w:ascii="仿宋" w:hAnsi="仿宋" w:eastAsia="仿宋" w:cs="宋体"/>
          <w:sz w:val="24"/>
        </w:rPr>
        <w:t>（2）服务费支付方式：</w:t>
      </w:r>
      <w:r>
        <w:rPr>
          <w:rFonts w:hint="eastAsia" w:ascii="仿宋" w:hAnsi="仿宋" w:eastAsia="仿宋"/>
          <w:color w:val="auto"/>
          <w:kern w:val="0"/>
          <w:sz w:val="24"/>
          <w:lang w:val="en-US" w:eastAsia="zh-CN"/>
        </w:rPr>
        <w:t>乙方</w:t>
      </w:r>
      <w:r>
        <w:rPr>
          <w:rFonts w:hint="eastAsia" w:ascii="仿宋" w:hAnsi="仿宋" w:eastAsia="仿宋"/>
          <w:color w:val="auto"/>
          <w:kern w:val="0"/>
          <w:sz w:val="24"/>
          <w:lang w:eastAsia="zh-CN"/>
        </w:rPr>
        <w:t>进场开展服务工作</w:t>
      </w:r>
      <w:r>
        <w:rPr>
          <w:rFonts w:hint="eastAsia" w:ascii="仿宋" w:hAnsi="仿宋" w:eastAsia="仿宋"/>
          <w:color w:val="auto"/>
          <w:kern w:val="0"/>
          <w:sz w:val="24"/>
        </w:rPr>
        <w:t>且</w:t>
      </w:r>
      <w:r>
        <w:rPr>
          <w:rFonts w:hint="eastAsia" w:ascii="仿宋" w:hAnsi="仿宋" w:eastAsia="仿宋"/>
          <w:color w:val="auto"/>
          <w:kern w:val="0"/>
          <w:sz w:val="24"/>
          <w:lang w:val="en-US" w:eastAsia="zh-CN"/>
        </w:rPr>
        <w:t>甲方</w:t>
      </w:r>
      <w:r>
        <w:rPr>
          <w:rFonts w:hint="eastAsia" w:ascii="仿宋" w:hAnsi="仿宋" w:eastAsia="仿宋"/>
          <w:color w:val="auto"/>
          <w:kern w:val="0"/>
          <w:sz w:val="24"/>
        </w:rPr>
        <w:t>收到</w:t>
      </w:r>
      <w:r>
        <w:rPr>
          <w:rFonts w:hint="eastAsia" w:ascii="仿宋" w:hAnsi="仿宋" w:eastAsia="仿宋"/>
          <w:color w:val="auto"/>
          <w:kern w:val="0"/>
          <w:sz w:val="24"/>
          <w:lang w:val="en-US" w:eastAsia="zh-CN"/>
        </w:rPr>
        <w:t>乙方</w:t>
      </w:r>
      <w:r>
        <w:rPr>
          <w:rFonts w:hint="eastAsia" w:ascii="仿宋" w:hAnsi="仿宋" w:eastAsia="仿宋"/>
          <w:color w:val="auto"/>
          <w:kern w:val="0"/>
          <w:sz w:val="24"/>
        </w:rPr>
        <w:t>开具的完税发票后，达到付款条件起30日，支付合同总金额的30%</w:t>
      </w:r>
      <w:r>
        <w:rPr>
          <w:rFonts w:hint="eastAsia" w:ascii="仿宋" w:hAnsi="仿宋" w:eastAsia="仿宋"/>
          <w:color w:val="auto"/>
          <w:kern w:val="0"/>
          <w:sz w:val="24"/>
          <w:lang w:eastAsia="zh-CN"/>
        </w:rPr>
        <w:t>。</w:t>
      </w:r>
      <w:r>
        <w:rPr>
          <w:rFonts w:hint="eastAsia" w:ascii="仿宋" w:hAnsi="仿宋" w:eastAsia="仿宋"/>
          <w:color w:val="auto"/>
          <w:kern w:val="0"/>
          <w:sz w:val="24"/>
        </w:rPr>
        <w:t>系统建设完成并验收合格</w:t>
      </w:r>
      <w:r>
        <w:rPr>
          <w:rFonts w:hint="eastAsia" w:ascii="仿宋" w:hAnsi="仿宋" w:eastAsia="仿宋"/>
          <w:color w:val="auto"/>
          <w:kern w:val="0"/>
          <w:sz w:val="24"/>
          <w:lang w:eastAsia="zh-CN"/>
        </w:rPr>
        <w:t>，</w:t>
      </w:r>
      <w:r>
        <w:rPr>
          <w:rFonts w:hint="eastAsia" w:ascii="仿宋" w:hAnsi="仿宋" w:eastAsia="仿宋"/>
          <w:color w:val="auto"/>
          <w:kern w:val="0"/>
          <w:sz w:val="24"/>
          <w:lang w:val="en-US" w:eastAsia="zh-CN"/>
        </w:rPr>
        <w:t>验收合格</w:t>
      </w:r>
      <w:r>
        <w:rPr>
          <w:rFonts w:hint="eastAsia" w:ascii="仿宋" w:hAnsi="仿宋" w:eastAsia="仿宋"/>
          <w:color w:val="auto"/>
          <w:kern w:val="0"/>
          <w:sz w:val="24"/>
          <w:lang w:eastAsia="zh-CN"/>
        </w:rPr>
        <w:t>后</w:t>
      </w:r>
      <w:r>
        <w:rPr>
          <w:rFonts w:hint="eastAsia" w:ascii="仿宋" w:hAnsi="仿宋" w:eastAsia="仿宋"/>
          <w:color w:val="auto"/>
          <w:kern w:val="0"/>
          <w:sz w:val="24"/>
          <w:lang w:val="en-US" w:eastAsia="zh-CN"/>
        </w:rPr>
        <w:t>甲方</w:t>
      </w:r>
      <w:r>
        <w:rPr>
          <w:rFonts w:hint="eastAsia" w:ascii="仿宋" w:hAnsi="仿宋" w:eastAsia="仿宋"/>
          <w:color w:val="auto"/>
          <w:kern w:val="0"/>
          <w:sz w:val="24"/>
        </w:rPr>
        <w:t>收到</w:t>
      </w:r>
      <w:r>
        <w:rPr>
          <w:rFonts w:hint="eastAsia" w:ascii="仿宋" w:hAnsi="仿宋" w:eastAsia="仿宋"/>
          <w:color w:val="auto"/>
          <w:kern w:val="0"/>
          <w:sz w:val="24"/>
          <w:lang w:val="en-US" w:eastAsia="zh-CN"/>
        </w:rPr>
        <w:t>乙方</w:t>
      </w:r>
      <w:r>
        <w:rPr>
          <w:rFonts w:hint="eastAsia" w:ascii="仿宋" w:hAnsi="仿宋" w:eastAsia="仿宋"/>
          <w:color w:val="auto"/>
          <w:kern w:val="0"/>
          <w:sz w:val="24"/>
        </w:rPr>
        <w:t>开具的完税发票后，达到付款条件起30日，支付</w:t>
      </w:r>
      <w:r>
        <w:rPr>
          <w:rFonts w:hint="eastAsia" w:ascii="仿宋" w:hAnsi="仿宋" w:eastAsia="仿宋"/>
          <w:color w:val="auto"/>
          <w:kern w:val="0"/>
          <w:sz w:val="24"/>
          <w:lang w:val="en-US" w:eastAsia="zh-CN"/>
        </w:rPr>
        <w:t>合同</w:t>
      </w:r>
      <w:r>
        <w:rPr>
          <w:rFonts w:hint="eastAsia" w:ascii="仿宋" w:hAnsi="仿宋" w:eastAsia="仿宋"/>
          <w:color w:val="auto"/>
          <w:kern w:val="0"/>
          <w:sz w:val="24"/>
        </w:rPr>
        <w:t>金额的</w:t>
      </w:r>
      <w:r>
        <w:rPr>
          <w:rFonts w:hint="eastAsia" w:ascii="仿宋" w:hAnsi="仿宋" w:eastAsia="仿宋"/>
          <w:color w:val="auto"/>
          <w:kern w:val="0"/>
          <w:sz w:val="24"/>
          <w:lang w:val="en-US" w:eastAsia="zh-CN"/>
        </w:rPr>
        <w:t>4</w:t>
      </w:r>
      <w:r>
        <w:rPr>
          <w:rFonts w:hint="eastAsia" w:ascii="仿宋" w:hAnsi="仿宋" w:eastAsia="仿宋"/>
          <w:color w:val="auto"/>
          <w:kern w:val="0"/>
          <w:sz w:val="24"/>
        </w:rPr>
        <w:t>0%</w:t>
      </w:r>
      <w:r>
        <w:rPr>
          <w:rFonts w:hint="eastAsia" w:ascii="仿宋" w:hAnsi="仿宋" w:eastAsia="仿宋"/>
          <w:color w:val="auto"/>
          <w:kern w:val="0"/>
          <w:sz w:val="24"/>
          <w:lang w:eastAsia="zh-CN"/>
        </w:rPr>
        <w:t>。</w:t>
      </w:r>
      <w:r>
        <w:rPr>
          <w:rFonts w:hint="eastAsia" w:ascii="仿宋" w:hAnsi="仿宋" w:eastAsia="仿宋"/>
          <w:color w:val="auto"/>
          <w:kern w:val="0"/>
          <w:sz w:val="24"/>
          <w:lang w:val="en-US" w:eastAsia="zh-CN"/>
        </w:rPr>
        <w:t>服务期满第1年，甲方</w:t>
      </w:r>
      <w:r>
        <w:rPr>
          <w:rFonts w:hint="eastAsia" w:ascii="仿宋" w:hAnsi="仿宋" w:eastAsia="仿宋"/>
          <w:color w:val="auto"/>
          <w:kern w:val="0"/>
          <w:sz w:val="24"/>
        </w:rPr>
        <w:t>收到</w:t>
      </w:r>
      <w:r>
        <w:rPr>
          <w:rFonts w:hint="eastAsia" w:ascii="仿宋" w:hAnsi="仿宋" w:eastAsia="仿宋"/>
          <w:color w:val="auto"/>
          <w:kern w:val="0"/>
          <w:sz w:val="24"/>
          <w:lang w:val="en-US" w:eastAsia="zh-CN"/>
        </w:rPr>
        <w:t>乙方</w:t>
      </w:r>
      <w:r>
        <w:rPr>
          <w:rFonts w:hint="eastAsia" w:ascii="仿宋" w:hAnsi="仿宋" w:eastAsia="仿宋"/>
          <w:color w:val="auto"/>
          <w:kern w:val="0"/>
          <w:sz w:val="24"/>
        </w:rPr>
        <w:t>开具的完税发票后，达到付款条件起30日，支付</w:t>
      </w:r>
      <w:r>
        <w:rPr>
          <w:rFonts w:hint="eastAsia" w:ascii="仿宋" w:hAnsi="仿宋" w:eastAsia="仿宋"/>
          <w:color w:val="auto"/>
          <w:kern w:val="0"/>
          <w:sz w:val="24"/>
          <w:lang w:eastAsia="zh-CN"/>
        </w:rPr>
        <w:t>合同总金额</w:t>
      </w:r>
      <w:r>
        <w:rPr>
          <w:rFonts w:hint="eastAsia" w:ascii="仿宋" w:hAnsi="仿宋" w:eastAsia="仿宋"/>
          <w:color w:val="auto"/>
          <w:kern w:val="0"/>
          <w:sz w:val="24"/>
        </w:rPr>
        <w:t>的</w:t>
      </w:r>
      <w:r>
        <w:rPr>
          <w:rFonts w:hint="eastAsia" w:ascii="仿宋" w:hAnsi="仿宋" w:eastAsia="仿宋"/>
          <w:color w:val="auto"/>
          <w:kern w:val="0"/>
          <w:sz w:val="24"/>
          <w:lang w:val="en-US" w:eastAsia="zh-CN"/>
        </w:rPr>
        <w:t>1</w:t>
      </w:r>
      <w:r>
        <w:rPr>
          <w:rFonts w:hint="eastAsia" w:ascii="仿宋" w:hAnsi="仿宋" w:eastAsia="仿宋"/>
          <w:color w:val="auto"/>
          <w:kern w:val="0"/>
          <w:sz w:val="24"/>
        </w:rPr>
        <w:t>0%</w:t>
      </w:r>
      <w:r>
        <w:rPr>
          <w:rFonts w:hint="eastAsia" w:ascii="仿宋" w:hAnsi="仿宋" w:eastAsia="仿宋"/>
          <w:color w:val="auto"/>
          <w:kern w:val="0"/>
          <w:sz w:val="24"/>
          <w:lang w:eastAsia="zh-CN"/>
        </w:rPr>
        <w:t>。</w:t>
      </w:r>
      <w:r>
        <w:rPr>
          <w:rFonts w:hint="eastAsia" w:ascii="仿宋" w:hAnsi="仿宋" w:eastAsia="仿宋"/>
          <w:color w:val="auto"/>
          <w:kern w:val="0"/>
          <w:sz w:val="24"/>
          <w:lang w:val="en-US" w:eastAsia="zh-CN"/>
        </w:rPr>
        <w:t>服务期满第2年，甲方</w:t>
      </w:r>
      <w:r>
        <w:rPr>
          <w:rFonts w:hint="eastAsia" w:ascii="仿宋" w:hAnsi="仿宋" w:eastAsia="仿宋"/>
          <w:color w:val="auto"/>
          <w:kern w:val="0"/>
          <w:sz w:val="24"/>
        </w:rPr>
        <w:t>收到</w:t>
      </w:r>
      <w:r>
        <w:rPr>
          <w:rFonts w:hint="eastAsia" w:ascii="仿宋" w:hAnsi="仿宋" w:eastAsia="仿宋"/>
          <w:color w:val="auto"/>
          <w:kern w:val="0"/>
          <w:sz w:val="24"/>
          <w:lang w:val="en-US" w:eastAsia="zh-CN"/>
        </w:rPr>
        <w:t>乙方</w:t>
      </w:r>
      <w:r>
        <w:rPr>
          <w:rFonts w:hint="eastAsia" w:ascii="仿宋" w:hAnsi="仿宋" w:eastAsia="仿宋"/>
          <w:color w:val="auto"/>
          <w:kern w:val="0"/>
          <w:sz w:val="24"/>
        </w:rPr>
        <w:t>开具的完税发票后，达到付款条件起30日，支付</w:t>
      </w:r>
      <w:r>
        <w:rPr>
          <w:rFonts w:hint="eastAsia" w:ascii="仿宋" w:hAnsi="仿宋" w:eastAsia="仿宋"/>
          <w:color w:val="auto"/>
          <w:kern w:val="0"/>
          <w:sz w:val="24"/>
          <w:lang w:eastAsia="zh-CN"/>
        </w:rPr>
        <w:t>合同总金额</w:t>
      </w:r>
      <w:r>
        <w:rPr>
          <w:rFonts w:hint="eastAsia" w:ascii="仿宋" w:hAnsi="仿宋" w:eastAsia="仿宋"/>
          <w:color w:val="auto"/>
          <w:kern w:val="0"/>
          <w:sz w:val="24"/>
        </w:rPr>
        <w:t>的</w:t>
      </w:r>
      <w:r>
        <w:rPr>
          <w:rFonts w:hint="eastAsia" w:ascii="仿宋" w:hAnsi="仿宋" w:eastAsia="仿宋"/>
          <w:color w:val="auto"/>
          <w:kern w:val="0"/>
          <w:sz w:val="24"/>
          <w:lang w:val="en-US" w:eastAsia="zh-CN"/>
        </w:rPr>
        <w:t>1</w:t>
      </w:r>
      <w:r>
        <w:rPr>
          <w:rFonts w:hint="eastAsia" w:ascii="仿宋" w:hAnsi="仿宋" w:eastAsia="仿宋"/>
          <w:color w:val="auto"/>
          <w:kern w:val="0"/>
          <w:sz w:val="24"/>
        </w:rPr>
        <w:t>0%</w:t>
      </w:r>
      <w:r>
        <w:rPr>
          <w:rFonts w:hint="eastAsia" w:ascii="仿宋" w:hAnsi="仿宋" w:eastAsia="仿宋"/>
          <w:color w:val="auto"/>
          <w:kern w:val="0"/>
          <w:sz w:val="24"/>
          <w:lang w:eastAsia="zh-CN"/>
        </w:rPr>
        <w:t>。</w:t>
      </w:r>
      <w:r>
        <w:rPr>
          <w:rFonts w:hint="eastAsia" w:ascii="仿宋" w:hAnsi="仿宋" w:eastAsia="仿宋"/>
          <w:color w:val="auto"/>
          <w:kern w:val="0"/>
          <w:sz w:val="24"/>
          <w:lang w:val="en-US" w:eastAsia="zh-CN"/>
        </w:rPr>
        <w:t>服务期满第3年，甲方</w:t>
      </w:r>
      <w:r>
        <w:rPr>
          <w:rFonts w:hint="eastAsia" w:ascii="仿宋" w:hAnsi="仿宋" w:eastAsia="仿宋"/>
          <w:color w:val="auto"/>
          <w:kern w:val="0"/>
          <w:sz w:val="24"/>
        </w:rPr>
        <w:t>收到</w:t>
      </w:r>
      <w:r>
        <w:rPr>
          <w:rFonts w:hint="eastAsia" w:ascii="仿宋" w:hAnsi="仿宋" w:eastAsia="仿宋"/>
          <w:color w:val="auto"/>
          <w:kern w:val="0"/>
          <w:sz w:val="24"/>
          <w:lang w:val="en-US" w:eastAsia="zh-CN"/>
        </w:rPr>
        <w:t>乙方</w:t>
      </w:r>
      <w:r>
        <w:rPr>
          <w:rFonts w:hint="eastAsia" w:ascii="仿宋" w:hAnsi="仿宋" w:eastAsia="仿宋"/>
          <w:color w:val="auto"/>
          <w:kern w:val="0"/>
          <w:sz w:val="24"/>
        </w:rPr>
        <w:t>开具的完税发票后，达到付款条件起30日，支付</w:t>
      </w:r>
      <w:r>
        <w:rPr>
          <w:rFonts w:hint="eastAsia" w:ascii="仿宋" w:hAnsi="仿宋" w:eastAsia="仿宋"/>
          <w:color w:val="auto"/>
          <w:kern w:val="0"/>
          <w:sz w:val="24"/>
          <w:lang w:eastAsia="zh-CN"/>
        </w:rPr>
        <w:t>合同总金额</w:t>
      </w:r>
      <w:r>
        <w:rPr>
          <w:rFonts w:hint="eastAsia" w:ascii="仿宋" w:hAnsi="仿宋" w:eastAsia="仿宋"/>
          <w:color w:val="auto"/>
          <w:kern w:val="0"/>
          <w:sz w:val="24"/>
        </w:rPr>
        <w:t>的</w:t>
      </w:r>
      <w:r>
        <w:rPr>
          <w:rFonts w:hint="eastAsia" w:ascii="仿宋" w:hAnsi="仿宋" w:eastAsia="仿宋"/>
          <w:color w:val="auto"/>
          <w:kern w:val="0"/>
          <w:sz w:val="24"/>
          <w:lang w:val="en-US" w:eastAsia="zh-CN"/>
        </w:rPr>
        <w:t>1</w:t>
      </w:r>
      <w:r>
        <w:rPr>
          <w:rFonts w:hint="eastAsia" w:ascii="仿宋" w:hAnsi="仿宋" w:eastAsia="仿宋"/>
          <w:color w:val="auto"/>
          <w:kern w:val="0"/>
          <w:sz w:val="24"/>
        </w:rPr>
        <w:t>0%</w:t>
      </w:r>
      <w:r>
        <w:rPr>
          <w:rFonts w:hint="eastAsia" w:ascii="仿宋" w:hAnsi="仿宋" w:eastAsia="仿宋"/>
          <w:color w:val="auto"/>
          <w:kern w:val="0"/>
          <w:sz w:val="24"/>
          <w:lang w:eastAsia="zh-CN"/>
        </w:rPr>
        <w:t>。（运行期间如遇成交供应商跟不上后期服务要求，业主方有权终止合同，将扣留后续三年</w:t>
      </w:r>
      <w:r>
        <w:rPr>
          <w:rFonts w:hint="eastAsia" w:ascii="仿宋" w:hAnsi="仿宋" w:eastAsia="仿宋"/>
          <w:color w:val="auto"/>
          <w:kern w:val="0"/>
          <w:sz w:val="24"/>
          <w:lang w:val="en-US" w:eastAsia="zh-CN"/>
        </w:rPr>
        <w:t>服务</w:t>
      </w:r>
      <w:r>
        <w:rPr>
          <w:rFonts w:hint="eastAsia" w:ascii="仿宋" w:hAnsi="仿宋" w:eastAsia="仿宋"/>
          <w:color w:val="auto"/>
          <w:kern w:val="0"/>
          <w:sz w:val="24"/>
          <w:lang w:eastAsia="zh-CN"/>
        </w:rPr>
        <w:t>费）</w:t>
      </w:r>
    </w:p>
    <w:p w14:paraId="20579078">
      <w:pPr>
        <w:pStyle w:val="6"/>
        <w:spacing w:line="500" w:lineRule="exact"/>
        <w:ind w:firstLine="480" w:firstLineChars="200"/>
        <w:rPr>
          <w:rFonts w:hint="eastAsia" w:ascii="仿宋" w:hAnsi="仿宋" w:eastAsia="仿宋"/>
        </w:rPr>
      </w:pPr>
      <w:r>
        <w:rPr>
          <w:rFonts w:hint="eastAsia" w:ascii="仿宋" w:hAnsi="仿宋" w:eastAsia="仿宋"/>
        </w:rPr>
        <w:t xml:space="preserve">5. </w:t>
      </w:r>
      <w:r>
        <w:rPr>
          <w:rFonts w:hint="eastAsia" w:ascii="仿宋" w:hAnsi="仿宋" w:eastAsia="仿宋"/>
          <w:lang w:val="en-US" w:eastAsia="zh-CN"/>
        </w:rPr>
        <w:t>维护</w:t>
      </w:r>
      <w:r>
        <w:rPr>
          <w:rFonts w:hint="eastAsia" w:ascii="仿宋" w:hAnsi="仿宋" w:eastAsia="仿宋"/>
        </w:rPr>
        <w:t>服务要求</w:t>
      </w:r>
    </w:p>
    <w:p w14:paraId="6F18F22B">
      <w:pPr>
        <w:pStyle w:val="6"/>
        <w:spacing w:line="500" w:lineRule="exact"/>
        <w:ind w:firstLine="480" w:firstLineChars="200"/>
        <w:rPr>
          <w:rFonts w:hint="eastAsia" w:ascii="仿宋" w:hAnsi="仿宋" w:eastAsia="仿宋" w:cs="Times New Roman"/>
        </w:rPr>
      </w:pPr>
      <w:r>
        <w:rPr>
          <w:rFonts w:hint="eastAsia" w:ascii="仿宋" w:hAnsi="仿宋" w:eastAsia="仿宋"/>
        </w:rPr>
        <w:t xml:space="preserve">5.1 </w:t>
      </w:r>
      <w:r>
        <w:rPr>
          <w:rFonts w:hint="eastAsia" w:ascii="仿宋" w:hAnsi="仿宋" w:eastAsia="仿宋"/>
          <w:lang w:val="en-US" w:eastAsia="zh-CN"/>
        </w:rPr>
        <w:t>服务范围</w:t>
      </w:r>
      <w:r>
        <w:rPr>
          <w:rFonts w:hint="eastAsia" w:ascii="仿宋" w:hAnsi="仿宋" w:eastAsia="仿宋"/>
        </w:rPr>
        <w:t>：包括</w:t>
      </w:r>
      <w:r>
        <w:rPr>
          <w:rFonts w:hint="eastAsia" w:ascii="仿宋" w:hAnsi="仿宋" w:eastAsia="仿宋" w:cs="宋体"/>
        </w:rPr>
        <w:t>提供 10 个前端点位的供电服务、提供 10 个前端点位的网络传输服务、提供整体项目系统的运行维护服务(服务人员不少于3人)、全区公路资产</w:t>
      </w:r>
      <w:r>
        <w:rPr>
          <w:rFonts w:hint="eastAsia" w:ascii="仿宋" w:hAnsi="仿宋" w:eastAsia="仿宋" w:cs="Times New Roman"/>
        </w:rPr>
        <w:t>现场勘测及数据入库服务、政务云服务器、软件升级等（含全部技术和服务要求）。</w:t>
      </w:r>
    </w:p>
    <w:p w14:paraId="1ABB4730">
      <w:pPr>
        <w:pStyle w:val="6"/>
        <w:spacing w:line="500" w:lineRule="exact"/>
        <w:ind w:firstLine="480" w:firstLineChars="200"/>
        <w:rPr>
          <w:rFonts w:hint="eastAsia" w:ascii="仿宋" w:hAnsi="仿宋" w:eastAsia="仿宋" w:cs="Times New Roman"/>
        </w:rPr>
      </w:pPr>
      <w:r>
        <w:rPr>
          <w:rFonts w:hint="eastAsia" w:ascii="仿宋" w:hAnsi="仿宋" w:eastAsia="仿宋" w:cs="Times New Roman"/>
        </w:rPr>
        <w:t>5.2 响应时效：在服务期内，若系统软硬件出现故障，乙方在接到故障通知后1小时内响应，若需现场处理则乙方技术人员必须在12小时以内到达现场，到达后8小时内解决。</w:t>
      </w:r>
    </w:p>
    <w:p w14:paraId="14B3CB4C">
      <w:pPr>
        <w:spacing w:line="500" w:lineRule="exact"/>
        <w:ind w:firstLine="472" w:firstLineChars="196"/>
        <w:jc w:val="left"/>
        <w:outlineLvl w:val="1"/>
        <w:rPr>
          <w:rFonts w:hint="eastAsia" w:ascii="仿宋" w:hAnsi="仿宋" w:eastAsia="仿宋"/>
          <w:b/>
          <w:sz w:val="24"/>
        </w:rPr>
      </w:pPr>
      <w:r>
        <w:rPr>
          <w:rFonts w:hint="eastAsia" w:ascii="仿宋" w:hAnsi="仿宋" w:eastAsia="仿宋"/>
          <w:b/>
          <w:sz w:val="24"/>
        </w:rPr>
        <w:t>6</w:t>
      </w:r>
      <w:r>
        <w:rPr>
          <w:rFonts w:ascii="仿宋" w:hAnsi="仿宋" w:eastAsia="仿宋"/>
          <w:b/>
          <w:sz w:val="24"/>
        </w:rPr>
        <w:t xml:space="preserve">. </w:t>
      </w:r>
      <w:r>
        <w:rPr>
          <w:rFonts w:hint="eastAsia" w:ascii="仿宋" w:hAnsi="仿宋" w:eastAsia="仿宋"/>
          <w:b/>
          <w:sz w:val="24"/>
        </w:rPr>
        <w:t>履约保证金</w:t>
      </w:r>
    </w:p>
    <w:p w14:paraId="6087C936">
      <w:pPr>
        <w:pStyle w:val="7"/>
        <w:spacing w:line="500" w:lineRule="exact"/>
        <w:ind w:firstLine="480"/>
        <w:jc w:val="left"/>
        <w:rPr>
          <w:rFonts w:ascii="仿宋" w:hAnsi="仿宋" w:eastAsia="仿宋" w:cs="宋体"/>
          <w:bCs/>
        </w:rPr>
      </w:pPr>
      <w:r>
        <w:rPr>
          <w:rFonts w:hint="eastAsia" w:ascii="仿宋" w:hAnsi="仿宋" w:eastAsia="仿宋" w:cs="宋体"/>
          <w:bCs/>
        </w:rPr>
        <w:t>6.1 履约保证金金额：乙方已交纳履约保证金：XXX。</w:t>
      </w:r>
    </w:p>
    <w:p w14:paraId="798BA962">
      <w:pPr>
        <w:pStyle w:val="7"/>
        <w:spacing w:line="500" w:lineRule="exact"/>
        <w:ind w:firstLine="480"/>
        <w:jc w:val="left"/>
        <w:rPr>
          <w:rFonts w:hint="eastAsia" w:ascii="仿宋" w:hAnsi="仿宋" w:eastAsia="仿宋" w:cs="宋体"/>
          <w:bCs/>
        </w:rPr>
      </w:pPr>
      <w:r>
        <w:rPr>
          <w:rFonts w:hint="eastAsia" w:ascii="仿宋" w:hAnsi="仿宋" w:eastAsia="仿宋" w:cs="宋体"/>
          <w:bCs/>
        </w:rPr>
        <w:t>6.2 交纳方式：XXX。</w:t>
      </w:r>
    </w:p>
    <w:p w14:paraId="01783F1B">
      <w:pPr>
        <w:pStyle w:val="7"/>
        <w:spacing w:line="500" w:lineRule="exact"/>
        <w:ind w:firstLine="480"/>
        <w:jc w:val="left"/>
        <w:rPr>
          <w:rFonts w:hint="eastAsia" w:ascii="仿宋" w:hAnsi="仿宋" w:eastAsia="仿宋" w:cs="宋体"/>
          <w:bCs/>
        </w:rPr>
      </w:pPr>
      <w:r>
        <w:rPr>
          <w:rFonts w:hint="eastAsia" w:ascii="仿宋" w:hAnsi="仿宋" w:eastAsia="仿宋" w:cs="宋体"/>
          <w:bCs/>
        </w:rPr>
        <w:t>6.3 退还方式、条件、时间：乙方按谈判文件及采购合同的约定事项，完成本项目履约验收工作后，乙方凭甲方出具的项目履约验收合格凭证材料向甲方或甲方指定的履约保证金收款单位申请退还，甲方或甲方指定的履约保证金收款单位在收到乙方申请（含项目履约验收合格凭证材料）后30日内，以乙方交纳履约保证金的方式一次性无息退还给乙方。</w:t>
      </w:r>
    </w:p>
    <w:p w14:paraId="1DFF70DA">
      <w:pPr>
        <w:pStyle w:val="7"/>
        <w:spacing w:line="500" w:lineRule="exact"/>
        <w:ind w:firstLine="480"/>
        <w:jc w:val="left"/>
        <w:rPr>
          <w:rFonts w:hint="eastAsia" w:ascii="仿宋" w:hAnsi="仿宋" w:eastAsia="仿宋" w:cs="宋体"/>
          <w:bCs/>
        </w:rPr>
      </w:pPr>
      <w:r>
        <w:rPr>
          <w:rFonts w:hint="eastAsia" w:ascii="仿宋" w:hAnsi="仿宋" w:eastAsia="仿宋" w:cs="宋体"/>
          <w:bCs/>
        </w:rPr>
        <w:t>6.4 不予退还履约保证金的情形：</w:t>
      </w:r>
    </w:p>
    <w:p w14:paraId="27177EF9">
      <w:pPr>
        <w:pStyle w:val="7"/>
        <w:spacing w:line="500" w:lineRule="exact"/>
        <w:ind w:firstLine="480"/>
        <w:jc w:val="left"/>
        <w:rPr>
          <w:rFonts w:hint="eastAsia" w:ascii="仿宋" w:hAnsi="仿宋" w:eastAsia="仿宋" w:cs="宋体"/>
          <w:bCs/>
        </w:rPr>
      </w:pPr>
      <w:r>
        <w:rPr>
          <w:rFonts w:hint="eastAsia" w:ascii="仿宋" w:hAnsi="仿宋" w:eastAsia="仿宋" w:cs="宋体"/>
          <w:bCs/>
        </w:rPr>
        <w:t>①乙方交纳履约保证金后无正当理由拒绝与甲方签订采购合同的。</w:t>
      </w:r>
    </w:p>
    <w:p w14:paraId="4AB467F6">
      <w:pPr>
        <w:pStyle w:val="7"/>
        <w:spacing w:line="500" w:lineRule="exact"/>
        <w:ind w:firstLine="480"/>
        <w:jc w:val="left"/>
        <w:rPr>
          <w:rFonts w:hint="eastAsia" w:ascii="仿宋" w:hAnsi="仿宋" w:eastAsia="仿宋" w:cs="宋体"/>
          <w:bCs/>
        </w:rPr>
      </w:pPr>
      <w:r>
        <w:rPr>
          <w:rFonts w:hint="eastAsia" w:ascii="仿宋" w:hAnsi="仿宋" w:eastAsia="仿宋" w:cs="宋体"/>
          <w:bCs/>
        </w:rPr>
        <w:t>②乙方违规分包或违法转包的。</w:t>
      </w:r>
    </w:p>
    <w:p w14:paraId="663F979F">
      <w:pPr>
        <w:pStyle w:val="7"/>
        <w:spacing w:line="500" w:lineRule="exact"/>
        <w:ind w:firstLine="480"/>
        <w:jc w:val="left"/>
        <w:rPr>
          <w:rFonts w:hint="eastAsia" w:ascii="仿宋" w:hAnsi="仿宋" w:eastAsia="仿宋" w:cs="宋体"/>
          <w:bCs/>
        </w:rPr>
      </w:pPr>
      <w:r>
        <w:rPr>
          <w:rFonts w:hint="eastAsia" w:ascii="仿宋" w:hAnsi="仿宋" w:eastAsia="仿宋" w:cs="宋体"/>
          <w:bCs/>
        </w:rPr>
        <w:t>③发生严重质量问题（含提供假冒伪劣产品）的。</w:t>
      </w:r>
    </w:p>
    <w:p w14:paraId="50133604">
      <w:pPr>
        <w:pStyle w:val="7"/>
        <w:spacing w:line="500" w:lineRule="exact"/>
        <w:ind w:firstLine="480"/>
        <w:jc w:val="left"/>
        <w:rPr>
          <w:rFonts w:hint="eastAsia" w:ascii="仿宋" w:hAnsi="仿宋" w:eastAsia="仿宋" w:cs="宋体"/>
          <w:bCs/>
        </w:rPr>
      </w:pPr>
      <w:r>
        <w:rPr>
          <w:rFonts w:hint="eastAsia" w:ascii="仿宋" w:hAnsi="仿宋" w:eastAsia="仿宋" w:cs="宋体"/>
          <w:bCs/>
        </w:rPr>
        <w:t>④乙方擅自变更、中止或者终止采购合同的。</w:t>
      </w:r>
    </w:p>
    <w:p w14:paraId="0B8D114E">
      <w:pPr>
        <w:pStyle w:val="7"/>
        <w:spacing w:line="500" w:lineRule="exact"/>
        <w:ind w:firstLine="480"/>
        <w:jc w:val="left"/>
        <w:rPr>
          <w:rFonts w:hint="eastAsia" w:ascii="仿宋" w:hAnsi="仿宋" w:eastAsia="仿宋" w:cs="宋体"/>
          <w:bCs/>
        </w:rPr>
      </w:pPr>
      <w:r>
        <w:rPr>
          <w:rFonts w:hint="eastAsia" w:ascii="仿宋" w:hAnsi="仿宋" w:eastAsia="仿宋" w:cs="宋体"/>
          <w:bCs/>
        </w:rPr>
        <w:t>⑤履约验收不合格，经整改后仍不合格的。</w:t>
      </w:r>
    </w:p>
    <w:p w14:paraId="0D281897">
      <w:pPr>
        <w:pStyle w:val="7"/>
        <w:spacing w:line="500" w:lineRule="exact"/>
        <w:ind w:firstLine="480"/>
        <w:jc w:val="left"/>
        <w:rPr>
          <w:rFonts w:hint="eastAsia" w:ascii="仿宋" w:hAnsi="仿宋" w:eastAsia="仿宋" w:cs="宋体"/>
          <w:bCs/>
        </w:rPr>
      </w:pPr>
      <w:r>
        <w:rPr>
          <w:rFonts w:hint="eastAsia" w:ascii="仿宋" w:hAnsi="仿宋" w:eastAsia="仿宋" w:cs="宋体"/>
          <w:bCs/>
        </w:rPr>
        <w:t>⑥提供虚假材料谋取成交的。</w:t>
      </w:r>
    </w:p>
    <w:p w14:paraId="24321583">
      <w:pPr>
        <w:pStyle w:val="7"/>
        <w:spacing w:line="500" w:lineRule="exact"/>
        <w:ind w:firstLine="480"/>
        <w:jc w:val="left"/>
        <w:rPr>
          <w:rFonts w:hint="eastAsia" w:ascii="仿宋" w:hAnsi="仿宋" w:eastAsia="仿宋" w:cs="宋体"/>
          <w:bCs/>
        </w:rPr>
      </w:pPr>
      <w:r>
        <w:rPr>
          <w:rFonts w:hint="eastAsia" w:ascii="仿宋" w:hAnsi="仿宋" w:eastAsia="仿宋" w:cs="宋体"/>
          <w:bCs/>
        </w:rPr>
        <w:t>⑦其他因乙方原因（不可抗力因素除外）逾期30日未完成服务的，或者其他原因对采购人造成损失的。</w:t>
      </w:r>
    </w:p>
    <w:p w14:paraId="11F119BE">
      <w:pPr>
        <w:spacing w:line="500" w:lineRule="exact"/>
        <w:ind w:firstLine="480" w:firstLineChars="200"/>
        <w:rPr>
          <w:rFonts w:hint="eastAsia" w:ascii="仿宋" w:hAnsi="仿宋" w:eastAsia="仿宋" w:cs="宋体"/>
          <w:bCs/>
          <w:sz w:val="24"/>
        </w:rPr>
      </w:pPr>
      <w:r>
        <w:rPr>
          <w:rFonts w:hint="eastAsia" w:ascii="仿宋" w:hAnsi="仿宋" w:eastAsia="仿宋" w:cs="宋体"/>
          <w:bCs/>
          <w:sz w:val="24"/>
        </w:rPr>
        <w:t>6.5 逾期退还履约保证金的违约责任：乙方按照履约保证金退还方式、条件、时间申请退还履约保证金时，甲方或甲方指定的履约保证金收款单位未按谈判文件规定时间退还的，乙方可采用书面形式向甲方申请支付违约金，违约金以逾期之日起未退还金额为本金按中国人民银行同期贷款基准利率按日计取。</w:t>
      </w:r>
    </w:p>
    <w:p w14:paraId="68E68712">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7. 知识产权</w:t>
      </w:r>
    </w:p>
    <w:p w14:paraId="6F5ABBEF">
      <w:pPr>
        <w:tabs>
          <w:tab w:val="left" w:pos="1440"/>
        </w:tabs>
        <w:spacing w:line="500" w:lineRule="exact"/>
        <w:ind w:firstLine="480" w:firstLineChars="200"/>
        <w:rPr>
          <w:rFonts w:ascii="仿宋" w:hAnsi="仿宋" w:eastAsia="仿宋"/>
          <w:sz w:val="24"/>
        </w:rPr>
      </w:pPr>
      <w:r>
        <w:rPr>
          <w:rFonts w:hint="eastAsia" w:ascii="仿宋" w:hAnsi="仿宋" w:eastAsia="仿宋"/>
          <w:sz w:val="24"/>
        </w:rPr>
        <w:t>乙方应保证所提供的服务或其任何一部分均不会侵犯任何第三方的专利权、商标权或著作权。</w:t>
      </w:r>
    </w:p>
    <w:p w14:paraId="40A168E8">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8. 无产权瑕疵条款</w:t>
      </w:r>
    </w:p>
    <w:p w14:paraId="1D1F36BA">
      <w:pPr>
        <w:tabs>
          <w:tab w:val="left" w:pos="1440"/>
        </w:tabs>
        <w:spacing w:line="500" w:lineRule="exact"/>
        <w:ind w:firstLine="480" w:firstLineChars="200"/>
        <w:rPr>
          <w:rFonts w:ascii="仿宋" w:hAnsi="仿宋" w:eastAsia="仿宋"/>
          <w:sz w:val="24"/>
        </w:rPr>
      </w:pPr>
      <w:r>
        <w:rPr>
          <w:rFonts w:hint="eastAsia" w:ascii="仿宋" w:hAnsi="仿宋" w:eastAsia="仿宋"/>
          <w:sz w:val="24"/>
        </w:rPr>
        <w:t>乙方保证所提供的服务的所有权完全属于乙方且无任何抵押、查封等产权瑕疵。如有产权瑕疵的，视为乙方违约。乙方应负担由此而产生的一切损失。</w:t>
      </w:r>
    </w:p>
    <w:p w14:paraId="14E7B326">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9. 甲方的权利和义务</w:t>
      </w:r>
    </w:p>
    <w:p w14:paraId="650E8FAF">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9.1 甲方有权对合同规定范围内乙方的服务行为进行监督和检查，拥有监管权。有权定期核对乙方提供服务所配备的人员数量。对甲方认为不合理的部分有权下达整改通知书，并要求乙方限期整改。</w:t>
      </w:r>
    </w:p>
    <w:p w14:paraId="660BF5E6">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9.2 甲方有权依据双方签订的考评办法对乙方提供的服务进行定期考评。当考评结果未达到标准时，有权依据相关办法对乙方进行管理。</w:t>
      </w:r>
    </w:p>
    <w:p w14:paraId="7530C807">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9.3 负责检查监督乙方管理工作的实施及制度的执行情况。</w:t>
      </w:r>
    </w:p>
    <w:p w14:paraId="788096C8">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9.4 根据本合同规定，按时向乙方支付应付服务费用。</w:t>
      </w:r>
    </w:p>
    <w:p w14:paraId="1CA8CCD7">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9.5 国家法律、法规所规定由甲方承担的其它责任。</w:t>
      </w:r>
    </w:p>
    <w:p w14:paraId="7E82DAD8">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10. 乙方的权利和义务</w:t>
      </w:r>
    </w:p>
    <w:p w14:paraId="30A45779">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10.1 对本合同规定的委托服务范围内的项目享有管理权及服务义务。</w:t>
      </w:r>
    </w:p>
    <w:p w14:paraId="57EB825D">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10.2 根据本合同的规定向甲方收取相关服务费用，并有权在本项目管理范围内管理及合理使用。</w:t>
      </w:r>
    </w:p>
    <w:p w14:paraId="1E87BFBF">
      <w:pPr>
        <w:adjustRightInd w:val="0"/>
        <w:spacing w:line="500" w:lineRule="exact"/>
        <w:ind w:firstLine="480" w:firstLineChars="200"/>
        <w:textAlignment w:val="baseline"/>
        <w:rPr>
          <w:rFonts w:ascii="仿宋" w:hAnsi="仿宋" w:eastAsia="仿宋"/>
          <w:sz w:val="24"/>
        </w:rPr>
      </w:pPr>
      <w:r>
        <w:rPr>
          <w:rFonts w:hint="eastAsia" w:ascii="仿宋" w:hAnsi="仿宋" w:eastAsia="仿宋"/>
          <w:bCs/>
          <w:sz w:val="24"/>
        </w:rPr>
        <w:t xml:space="preserve">10.3 </w:t>
      </w:r>
      <w:r>
        <w:rPr>
          <w:rFonts w:hint="eastAsia" w:ascii="仿宋" w:hAnsi="仿宋" w:eastAsia="仿宋"/>
          <w:sz w:val="24"/>
        </w:rPr>
        <w:t>及时向甲方通告本项目服务范围内有关服务的重大事项，及时配合处理投诉。</w:t>
      </w:r>
    </w:p>
    <w:p w14:paraId="5FE1C76E">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10.4 接受项目行业管理部门及政府有关部门的指导，接受甲方的监督。</w:t>
      </w:r>
    </w:p>
    <w:p w14:paraId="5B018C22">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10.5 国家法律、法规所规定由乙方承担的其它责任。</w:t>
      </w:r>
    </w:p>
    <w:p w14:paraId="38737A64">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11. 违约责任</w:t>
      </w:r>
    </w:p>
    <w:p w14:paraId="63F08B12">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11.1 甲乙双方必须遵守本合同并执行合同中的各项规定，保证本合同的正常履行。</w:t>
      </w:r>
    </w:p>
    <w:p w14:paraId="4C1013D4">
      <w:pPr>
        <w:adjustRightInd w:val="0"/>
        <w:spacing w:line="500" w:lineRule="exact"/>
        <w:ind w:firstLine="480" w:firstLineChars="200"/>
        <w:textAlignment w:val="baseline"/>
        <w:rPr>
          <w:rFonts w:ascii="仿宋" w:hAnsi="仿宋" w:eastAsia="仿宋"/>
          <w:bCs/>
          <w:sz w:val="24"/>
        </w:rPr>
      </w:pPr>
      <w:r>
        <w:rPr>
          <w:rFonts w:hint="eastAsia" w:ascii="仿宋" w:hAnsi="仿宋" w:eastAsia="仿宋"/>
          <w:bCs/>
          <w:sz w:val="24"/>
        </w:rPr>
        <w:t>11.2 如因乙方服务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DC3A453">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12. 不可抗力事件处理</w:t>
      </w:r>
    </w:p>
    <w:p w14:paraId="645560BC">
      <w:pPr>
        <w:tabs>
          <w:tab w:val="left" w:pos="0"/>
        </w:tabs>
        <w:spacing w:line="500" w:lineRule="exact"/>
        <w:ind w:firstLine="480" w:firstLineChars="200"/>
        <w:rPr>
          <w:rFonts w:ascii="仿宋" w:hAnsi="仿宋" w:eastAsia="仿宋"/>
          <w:sz w:val="24"/>
        </w:rPr>
      </w:pPr>
      <w:r>
        <w:rPr>
          <w:rFonts w:hint="eastAsia" w:ascii="仿宋" w:hAnsi="仿宋" w:eastAsia="仿宋"/>
          <w:bCs/>
          <w:sz w:val="24"/>
        </w:rPr>
        <w:t xml:space="preserve">12.1 </w:t>
      </w:r>
      <w:r>
        <w:rPr>
          <w:rFonts w:hint="eastAsia" w:ascii="仿宋" w:hAnsi="仿宋" w:eastAsia="仿宋"/>
          <w:sz w:val="24"/>
        </w:rPr>
        <w:t>在合同有效期内，任何一方因不可抗力事件导致不能履行合同，则合同履行期可延长，其延长期与不可抗力影响期相同。</w:t>
      </w:r>
    </w:p>
    <w:p w14:paraId="03FF5017">
      <w:pPr>
        <w:tabs>
          <w:tab w:val="left" w:pos="0"/>
        </w:tabs>
        <w:spacing w:line="500" w:lineRule="exact"/>
        <w:ind w:firstLine="480" w:firstLineChars="200"/>
        <w:rPr>
          <w:rFonts w:ascii="仿宋" w:hAnsi="仿宋" w:eastAsia="仿宋"/>
          <w:sz w:val="24"/>
        </w:rPr>
      </w:pPr>
      <w:r>
        <w:rPr>
          <w:rFonts w:hint="eastAsia" w:ascii="仿宋" w:hAnsi="仿宋" w:eastAsia="仿宋"/>
          <w:sz w:val="24"/>
        </w:rPr>
        <w:t>12.2 不可抗力事件发生后，应立即通知对方，并寄送有关权威机构出具的证明。</w:t>
      </w:r>
    </w:p>
    <w:p w14:paraId="2416B17F">
      <w:pPr>
        <w:tabs>
          <w:tab w:val="left" w:pos="0"/>
        </w:tabs>
        <w:spacing w:line="500" w:lineRule="exact"/>
        <w:ind w:firstLine="480" w:firstLineChars="200"/>
        <w:rPr>
          <w:rFonts w:ascii="仿宋" w:hAnsi="仿宋" w:eastAsia="仿宋"/>
          <w:sz w:val="24"/>
        </w:rPr>
      </w:pPr>
      <w:r>
        <w:rPr>
          <w:rFonts w:hint="eastAsia" w:ascii="仿宋" w:hAnsi="仿宋" w:eastAsia="仿宋"/>
          <w:bCs/>
          <w:sz w:val="24"/>
        </w:rPr>
        <w:t xml:space="preserve">12.3 </w:t>
      </w:r>
      <w:r>
        <w:rPr>
          <w:rFonts w:hint="eastAsia" w:ascii="仿宋" w:hAnsi="仿宋" w:eastAsia="仿宋"/>
          <w:sz w:val="24"/>
        </w:rPr>
        <w:t>不可抗力事件延续XX天以上，双方应通过友好协商，确定是否继续履行合同。</w:t>
      </w:r>
    </w:p>
    <w:p w14:paraId="5BB4BE8D">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13. 解决争议的方法</w:t>
      </w:r>
    </w:p>
    <w:p w14:paraId="496CBE8D">
      <w:pPr>
        <w:pStyle w:val="6"/>
        <w:spacing w:line="500" w:lineRule="exact"/>
        <w:ind w:firstLine="480" w:firstLineChars="200"/>
        <w:rPr>
          <w:rFonts w:ascii="仿宋" w:hAnsi="仿宋" w:eastAsia="仿宋"/>
          <w:bCs/>
        </w:rPr>
      </w:pPr>
      <w:r>
        <w:rPr>
          <w:rFonts w:ascii="仿宋" w:hAnsi="仿宋" w:eastAsia="仿宋"/>
          <w:bCs/>
        </w:rPr>
        <w:t>在执行本合同中发生的或与本合同有关的争端，甲方与乙方应通过友好协商解决，经协商不能达成协议时，</w:t>
      </w:r>
      <w:r>
        <w:rPr>
          <w:rFonts w:hint="eastAsia" w:ascii="仿宋" w:hAnsi="仿宋" w:eastAsia="仿宋"/>
          <w:bCs/>
        </w:rPr>
        <w:t>依法向项目所在地人民法院起诉</w:t>
      </w:r>
      <w:r>
        <w:rPr>
          <w:rFonts w:ascii="仿宋" w:hAnsi="仿宋" w:eastAsia="仿宋"/>
          <w:bCs/>
        </w:rPr>
        <w:t>。</w:t>
      </w:r>
    </w:p>
    <w:p w14:paraId="69EFB9E5">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14. 附件</w:t>
      </w:r>
    </w:p>
    <w:p w14:paraId="0563846A">
      <w:pPr>
        <w:spacing w:line="500" w:lineRule="exact"/>
        <w:ind w:firstLine="480" w:firstLineChars="200"/>
        <w:rPr>
          <w:rFonts w:ascii="仿宋" w:hAnsi="仿宋" w:eastAsia="仿宋"/>
          <w:sz w:val="24"/>
        </w:rPr>
      </w:pPr>
      <w:r>
        <w:rPr>
          <w:rFonts w:hint="eastAsia" w:ascii="仿宋" w:hAnsi="仿宋" w:eastAsia="仿宋" w:cs="仿宋"/>
          <w:sz w:val="24"/>
        </w:rPr>
        <w:t>本合同书与下列文件一起构成合同文件：</w:t>
      </w:r>
    </w:p>
    <w:p w14:paraId="16762942">
      <w:pPr>
        <w:tabs>
          <w:tab w:val="left" w:pos="0"/>
        </w:tabs>
        <w:spacing w:line="500" w:lineRule="exact"/>
        <w:ind w:firstLine="480" w:firstLineChars="200"/>
        <w:rPr>
          <w:rFonts w:ascii="仿宋" w:hAnsi="仿宋" w:eastAsia="仿宋"/>
          <w:sz w:val="24"/>
        </w:rPr>
      </w:pPr>
      <w:r>
        <w:rPr>
          <w:rFonts w:hint="eastAsia" w:ascii="仿宋" w:hAnsi="仿宋" w:eastAsia="仿宋"/>
          <w:sz w:val="24"/>
        </w:rPr>
        <w:t>（1）成交通知书；</w:t>
      </w:r>
    </w:p>
    <w:p w14:paraId="717F81C3">
      <w:pPr>
        <w:tabs>
          <w:tab w:val="left" w:pos="0"/>
        </w:tabs>
        <w:spacing w:line="500" w:lineRule="exact"/>
        <w:ind w:firstLine="480" w:firstLineChars="200"/>
        <w:rPr>
          <w:rFonts w:ascii="仿宋" w:hAnsi="仿宋" w:eastAsia="仿宋"/>
          <w:sz w:val="24"/>
        </w:rPr>
      </w:pPr>
      <w:r>
        <w:rPr>
          <w:rFonts w:hint="eastAsia" w:ascii="仿宋" w:hAnsi="仿宋" w:eastAsia="仿宋"/>
          <w:sz w:val="24"/>
        </w:rPr>
        <w:t>（2）采购文件；</w:t>
      </w:r>
    </w:p>
    <w:p w14:paraId="531685A8">
      <w:pPr>
        <w:tabs>
          <w:tab w:val="left" w:pos="0"/>
        </w:tabs>
        <w:spacing w:line="500" w:lineRule="exact"/>
        <w:ind w:firstLine="480" w:firstLineChars="200"/>
        <w:rPr>
          <w:rFonts w:ascii="仿宋" w:hAnsi="仿宋" w:eastAsia="仿宋"/>
          <w:sz w:val="24"/>
        </w:rPr>
      </w:pPr>
      <w:r>
        <w:rPr>
          <w:rFonts w:hint="eastAsia" w:ascii="仿宋" w:hAnsi="仿宋" w:eastAsia="仿宋"/>
          <w:sz w:val="24"/>
        </w:rPr>
        <w:t>（3）响应文件；</w:t>
      </w:r>
    </w:p>
    <w:p w14:paraId="162DFA5D">
      <w:pPr>
        <w:tabs>
          <w:tab w:val="left" w:pos="0"/>
        </w:tabs>
        <w:spacing w:line="500" w:lineRule="exact"/>
        <w:ind w:firstLine="480" w:firstLineChars="200"/>
        <w:rPr>
          <w:rFonts w:hint="eastAsia" w:ascii="仿宋" w:hAnsi="仿宋" w:eastAsia="仿宋"/>
          <w:sz w:val="24"/>
        </w:rPr>
      </w:pPr>
      <w:r>
        <w:rPr>
          <w:rFonts w:hint="eastAsia" w:ascii="仿宋" w:hAnsi="仿宋" w:eastAsia="仿宋"/>
          <w:sz w:val="24"/>
        </w:rPr>
        <w:t>（4）评审报告；</w:t>
      </w:r>
    </w:p>
    <w:p w14:paraId="2995D896">
      <w:pPr>
        <w:tabs>
          <w:tab w:val="left" w:pos="0"/>
        </w:tabs>
        <w:spacing w:line="500" w:lineRule="exact"/>
        <w:ind w:firstLine="480" w:firstLineChars="200"/>
        <w:rPr>
          <w:rFonts w:hint="eastAsia" w:ascii="仿宋" w:hAnsi="仿宋" w:eastAsia="仿宋"/>
          <w:sz w:val="24"/>
        </w:rPr>
      </w:pPr>
      <w:r>
        <w:rPr>
          <w:rFonts w:hint="eastAsia" w:ascii="仿宋" w:hAnsi="仿宋" w:eastAsia="仿宋"/>
          <w:sz w:val="24"/>
        </w:rPr>
        <w:t>（5）其他合同文件；(如有)</w:t>
      </w:r>
    </w:p>
    <w:p w14:paraId="69F7DD4A">
      <w:pPr>
        <w:spacing w:line="500" w:lineRule="exact"/>
        <w:ind w:firstLine="472" w:firstLineChars="196"/>
        <w:jc w:val="left"/>
        <w:outlineLvl w:val="1"/>
        <w:rPr>
          <w:rFonts w:ascii="仿宋" w:hAnsi="仿宋" w:eastAsia="仿宋"/>
          <w:b/>
          <w:sz w:val="24"/>
        </w:rPr>
      </w:pPr>
      <w:r>
        <w:rPr>
          <w:rFonts w:hint="eastAsia" w:ascii="仿宋" w:hAnsi="仿宋" w:eastAsia="仿宋"/>
          <w:b/>
          <w:sz w:val="24"/>
        </w:rPr>
        <w:t>15. 合同生效及其他</w:t>
      </w:r>
    </w:p>
    <w:p w14:paraId="49B6576C">
      <w:pPr>
        <w:tabs>
          <w:tab w:val="left" w:pos="0"/>
        </w:tabs>
        <w:spacing w:line="500" w:lineRule="exact"/>
        <w:ind w:firstLine="480" w:firstLineChars="200"/>
        <w:rPr>
          <w:rFonts w:ascii="仿宋" w:hAnsi="仿宋" w:eastAsia="仿宋"/>
          <w:sz w:val="24"/>
        </w:rPr>
      </w:pPr>
      <w:r>
        <w:rPr>
          <w:rFonts w:hint="eastAsia" w:ascii="仿宋" w:hAnsi="仿宋" w:eastAsia="仿宋"/>
          <w:sz w:val="24"/>
        </w:rPr>
        <w:t>15.1 合同经双方法定代表人或授权委托代理人签字并加盖单位公章后生效。</w:t>
      </w:r>
    </w:p>
    <w:p w14:paraId="5CE0153B">
      <w:pPr>
        <w:tabs>
          <w:tab w:val="left" w:pos="0"/>
        </w:tabs>
        <w:spacing w:line="500" w:lineRule="exact"/>
        <w:ind w:firstLine="480" w:firstLineChars="200"/>
        <w:rPr>
          <w:rFonts w:ascii="仿宋" w:hAnsi="仿宋" w:eastAsia="仿宋"/>
          <w:sz w:val="24"/>
        </w:rPr>
      </w:pPr>
      <w:r>
        <w:rPr>
          <w:rFonts w:hint="eastAsia" w:ascii="仿宋" w:hAnsi="仿宋" w:eastAsia="仿宋"/>
          <w:sz w:val="24"/>
        </w:rPr>
        <w:t>15.2 合同执行中涉及采购资金和采购内容修改或补充的，须经政府采购监管部门审批，并签书面补充协议报政府采购监督管理部门备案，方可作为主合同不可分割的一部分。</w:t>
      </w:r>
    </w:p>
    <w:p w14:paraId="3A59610E">
      <w:pPr>
        <w:tabs>
          <w:tab w:val="left" w:pos="0"/>
        </w:tabs>
        <w:spacing w:line="500" w:lineRule="exact"/>
        <w:ind w:firstLine="480" w:firstLineChars="200"/>
        <w:rPr>
          <w:rFonts w:ascii="仿宋" w:hAnsi="仿宋" w:eastAsia="仿宋"/>
          <w:sz w:val="24"/>
        </w:rPr>
      </w:pPr>
      <w:r>
        <w:rPr>
          <w:rFonts w:hint="eastAsia" w:ascii="仿宋" w:hAnsi="仿宋" w:eastAsia="仿宋"/>
          <w:sz w:val="24"/>
        </w:rPr>
        <w:t>15.3 本合同一式XX份，自双方签章之日起起效。甲方XX份，乙方XX份，政府采购代理机构XX份，同级财政部门备案XX份，具有同等法律效力。</w:t>
      </w:r>
    </w:p>
    <w:p w14:paraId="3E74BEB5">
      <w:pPr>
        <w:spacing w:line="500" w:lineRule="exact"/>
        <w:ind w:firstLine="420" w:firstLineChars="200"/>
        <w:rPr>
          <w:rFonts w:ascii="仿宋" w:hAnsi="仿宋" w:eastAsia="仿宋"/>
        </w:rPr>
      </w:pPr>
    </w:p>
    <w:p w14:paraId="341E4D0B">
      <w:pPr>
        <w:spacing w:line="500" w:lineRule="atLeast"/>
        <w:jc w:val="left"/>
        <w:rPr>
          <w:rFonts w:hint="eastAsia" w:ascii="仿宋" w:hAnsi="仿宋" w:eastAsia="仿宋"/>
          <w:sz w:val="24"/>
        </w:rPr>
      </w:pPr>
    </w:p>
    <w:p w14:paraId="745C86AF">
      <w:pPr>
        <w:spacing w:line="500" w:lineRule="atLeast"/>
        <w:ind w:firstLine="480" w:firstLineChars="200"/>
        <w:jc w:val="left"/>
        <w:rPr>
          <w:rFonts w:ascii="仿宋" w:hAnsi="仿宋" w:eastAsia="仿宋"/>
          <w:sz w:val="24"/>
        </w:rPr>
      </w:pPr>
      <w:bookmarkStart w:id="0" w:name="_Hlk65443097"/>
      <w:r>
        <w:rPr>
          <w:rFonts w:hint="eastAsia" w:ascii="仿宋" w:hAnsi="仿宋" w:eastAsia="仿宋"/>
          <w:sz w:val="24"/>
        </w:rPr>
        <w:t>甲方：   （加盖单位公章）</w:t>
      </w:r>
      <w:r>
        <w:rPr>
          <w:rFonts w:ascii="仿宋" w:hAnsi="仿宋" w:eastAsia="仿宋"/>
          <w:sz w:val="24"/>
        </w:rPr>
        <w:t xml:space="preserve">          </w:t>
      </w:r>
      <w:r>
        <w:rPr>
          <w:rFonts w:hint="eastAsia" w:ascii="仿宋" w:hAnsi="仿宋" w:eastAsia="仿宋"/>
          <w:sz w:val="24"/>
        </w:rPr>
        <w:t>乙方：</w:t>
      </w:r>
      <w:r>
        <w:rPr>
          <w:rFonts w:ascii="仿宋" w:hAnsi="仿宋" w:eastAsia="仿宋"/>
          <w:sz w:val="24"/>
        </w:rPr>
        <w:t xml:space="preserve">   </w:t>
      </w:r>
      <w:r>
        <w:rPr>
          <w:rFonts w:hint="eastAsia" w:ascii="仿宋" w:hAnsi="仿宋" w:eastAsia="仿宋"/>
          <w:sz w:val="24"/>
        </w:rPr>
        <w:t>（加盖单位公章）</w:t>
      </w:r>
    </w:p>
    <w:p w14:paraId="2F240AD1">
      <w:pPr>
        <w:spacing w:line="500" w:lineRule="atLeast"/>
        <w:ind w:firstLine="480" w:firstLineChars="200"/>
        <w:jc w:val="left"/>
        <w:rPr>
          <w:rFonts w:ascii="仿宋" w:hAnsi="仿宋" w:eastAsia="仿宋"/>
          <w:sz w:val="24"/>
        </w:rPr>
      </w:pPr>
      <w:r>
        <w:rPr>
          <w:rFonts w:hint="eastAsia" w:ascii="仿宋" w:hAnsi="仿宋" w:eastAsia="仿宋"/>
          <w:sz w:val="24"/>
        </w:rPr>
        <w:t>法定代表人（授权代表）：</w:t>
      </w:r>
      <w:r>
        <w:rPr>
          <w:rFonts w:ascii="仿宋" w:hAnsi="仿宋" w:eastAsia="仿宋"/>
          <w:sz w:val="24"/>
        </w:rPr>
        <w:t xml:space="preserve">            </w:t>
      </w:r>
      <w:r>
        <w:rPr>
          <w:rFonts w:hint="eastAsia" w:ascii="仿宋" w:hAnsi="仿宋" w:eastAsia="仿宋"/>
          <w:sz w:val="24"/>
        </w:rPr>
        <w:t>法定代表人（授权代表）：</w:t>
      </w:r>
    </w:p>
    <w:p w14:paraId="1519025F">
      <w:pPr>
        <w:spacing w:line="500" w:lineRule="atLeast"/>
        <w:ind w:firstLine="480" w:firstLineChars="200"/>
        <w:jc w:val="left"/>
        <w:rPr>
          <w:rFonts w:ascii="仿宋" w:hAnsi="仿宋" w:eastAsia="仿宋"/>
          <w:sz w:val="24"/>
        </w:rPr>
      </w:pPr>
      <w:r>
        <w:rPr>
          <w:rFonts w:hint="eastAsia" w:ascii="仿宋" w:hAnsi="仿宋" w:eastAsia="仿宋"/>
          <w:sz w:val="24"/>
        </w:rPr>
        <w:t>地址：</w:t>
      </w:r>
      <w:r>
        <w:rPr>
          <w:rFonts w:ascii="仿宋" w:hAnsi="仿宋" w:eastAsia="仿宋"/>
          <w:sz w:val="24"/>
        </w:rPr>
        <w:t xml:space="preserve">                             </w:t>
      </w:r>
      <w:r>
        <w:rPr>
          <w:rFonts w:hint="eastAsia" w:ascii="仿宋" w:hAnsi="仿宋" w:eastAsia="仿宋"/>
          <w:sz w:val="24"/>
        </w:rPr>
        <w:t>地址：</w:t>
      </w:r>
    </w:p>
    <w:p w14:paraId="69DCD059">
      <w:pPr>
        <w:spacing w:line="500" w:lineRule="atLeast"/>
        <w:ind w:firstLine="480" w:firstLineChars="200"/>
        <w:jc w:val="left"/>
        <w:rPr>
          <w:rFonts w:ascii="仿宋" w:hAnsi="仿宋" w:eastAsia="仿宋"/>
          <w:sz w:val="24"/>
        </w:rPr>
      </w:pPr>
      <w:r>
        <w:rPr>
          <w:rFonts w:hint="eastAsia" w:ascii="仿宋" w:hAnsi="仿宋" w:eastAsia="仿宋"/>
          <w:sz w:val="24"/>
        </w:rPr>
        <w:t>开户银行：</w:t>
      </w:r>
      <w:r>
        <w:rPr>
          <w:rFonts w:ascii="仿宋" w:hAnsi="仿宋" w:eastAsia="仿宋"/>
          <w:sz w:val="24"/>
        </w:rPr>
        <w:t xml:space="preserve">                         </w:t>
      </w:r>
      <w:r>
        <w:rPr>
          <w:rFonts w:hint="eastAsia" w:ascii="仿宋" w:hAnsi="仿宋" w:eastAsia="仿宋"/>
          <w:sz w:val="24"/>
        </w:rPr>
        <w:t>开户银行：</w:t>
      </w:r>
    </w:p>
    <w:p w14:paraId="21F2C984">
      <w:pPr>
        <w:spacing w:line="500" w:lineRule="atLeast"/>
        <w:ind w:firstLine="480" w:firstLineChars="200"/>
        <w:jc w:val="left"/>
        <w:rPr>
          <w:rFonts w:ascii="仿宋" w:hAnsi="仿宋" w:eastAsia="仿宋"/>
          <w:sz w:val="24"/>
        </w:rPr>
      </w:pPr>
      <w:r>
        <w:rPr>
          <w:rFonts w:hint="eastAsia" w:ascii="仿宋" w:hAnsi="仿宋" w:eastAsia="仿宋"/>
          <w:sz w:val="24"/>
        </w:rPr>
        <w:t>账号：</w:t>
      </w:r>
      <w:r>
        <w:rPr>
          <w:rFonts w:ascii="仿宋" w:hAnsi="仿宋" w:eastAsia="仿宋"/>
          <w:sz w:val="24"/>
        </w:rPr>
        <w:t xml:space="preserve">                             </w:t>
      </w:r>
      <w:r>
        <w:rPr>
          <w:rFonts w:hint="eastAsia" w:ascii="仿宋" w:hAnsi="仿宋" w:eastAsia="仿宋"/>
          <w:sz w:val="24"/>
        </w:rPr>
        <w:t>账号：</w:t>
      </w:r>
    </w:p>
    <w:p w14:paraId="43978704">
      <w:pPr>
        <w:spacing w:line="500" w:lineRule="atLeast"/>
        <w:ind w:firstLine="480" w:firstLineChars="200"/>
        <w:jc w:val="left"/>
        <w:rPr>
          <w:rFonts w:ascii="仿宋" w:hAnsi="仿宋" w:eastAsia="仿宋"/>
          <w:sz w:val="24"/>
        </w:rPr>
      </w:pPr>
      <w:r>
        <w:rPr>
          <w:rFonts w:hint="eastAsia" w:ascii="仿宋" w:hAnsi="仿宋" w:eastAsia="仿宋"/>
          <w:sz w:val="24"/>
        </w:rPr>
        <w:t>电话：</w:t>
      </w:r>
      <w:r>
        <w:rPr>
          <w:rFonts w:ascii="仿宋" w:hAnsi="仿宋" w:eastAsia="仿宋"/>
          <w:sz w:val="24"/>
        </w:rPr>
        <w:t xml:space="preserve">                             </w:t>
      </w:r>
      <w:r>
        <w:rPr>
          <w:rFonts w:hint="eastAsia" w:ascii="仿宋" w:hAnsi="仿宋" w:eastAsia="仿宋"/>
          <w:sz w:val="24"/>
        </w:rPr>
        <w:t>电话：</w:t>
      </w:r>
    </w:p>
    <w:p w14:paraId="49B081AB">
      <w:pPr>
        <w:spacing w:line="500" w:lineRule="atLeast"/>
        <w:ind w:firstLine="480" w:firstLineChars="200"/>
        <w:jc w:val="left"/>
        <w:rPr>
          <w:rFonts w:ascii="仿宋" w:hAnsi="仿宋" w:eastAsia="仿宋"/>
          <w:sz w:val="24"/>
        </w:rPr>
      </w:pPr>
      <w:r>
        <w:rPr>
          <w:rFonts w:hint="eastAsia" w:ascii="仿宋" w:hAnsi="仿宋" w:eastAsia="仿宋"/>
          <w:sz w:val="24"/>
        </w:rPr>
        <w:t>传真：</w:t>
      </w:r>
      <w:r>
        <w:rPr>
          <w:rFonts w:ascii="仿宋" w:hAnsi="仿宋" w:eastAsia="仿宋"/>
          <w:sz w:val="24"/>
        </w:rPr>
        <w:t xml:space="preserve">                             </w:t>
      </w:r>
      <w:r>
        <w:rPr>
          <w:rFonts w:hint="eastAsia" w:ascii="仿宋" w:hAnsi="仿宋" w:eastAsia="仿宋"/>
          <w:sz w:val="24"/>
        </w:rPr>
        <w:t>传真：</w:t>
      </w:r>
    </w:p>
    <w:p w14:paraId="0619BFCA">
      <w:pPr>
        <w:spacing w:line="500" w:lineRule="atLeast"/>
        <w:ind w:firstLine="480" w:firstLineChars="200"/>
        <w:jc w:val="left"/>
        <w:rPr>
          <w:rFonts w:ascii="仿宋" w:hAnsi="仿宋" w:eastAsia="仿宋"/>
          <w:sz w:val="24"/>
        </w:rPr>
      </w:pPr>
      <w:r>
        <w:rPr>
          <w:rFonts w:hint="eastAsia" w:ascii="仿宋" w:hAnsi="仿宋" w:eastAsia="仿宋"/>
          <w:sz w:val="24"/>
        </w:rPr>
        <w:t>签约日期：X</w:t>
      </w:r>
      <w:r>
        <w:rPr>
          <w:rFonts w:ascii="仿宋" w:hAnsi="仿宋" w:eastAsia="仿宋"/>
          <w:sz w:val="24"/>
        </w:rPr>
        <w:t>X</w:t>
      </w:r>
      <w:r>
        <w:rPr>
          <w:rFonts w:hint="eastAsia" w:ascii="仿宋" w:hAnsi="仿宋" w:eastAsia="仿宋"/>
          <w:sz w:val="24"/>
        </w:rPr>
        <w:t>X年X</w:t>
      </w:r>
      <w:r>
        <w:rPr>
          <w:rFonts w:ascii="仿宋" w:hAnsi="仿宋" w:eastAsia="仿宋"/>
          <w:sz w:val="24"/>
        </w:rPr>
        <w:t>X</w:t>
      </w:r>
      <w:r>
        <w:rPr>
          <w:rFonts w:hint="eastAsia" w:ascii="仿宋" w:hAnsi="仿宋" w:eastAsia="仿宋"/>
          <w:sz w:val="24"/>
        </w:rPr>
        <w:t>X月X</w:t>
      </w:r>
      <w:r>
        <w:rPr>
          <w:rFonts w:ascii="仿宋" w:hAnsi="仿宋" w:eastAsia="仿宋"/>
          <w:sz w:val="24"/>
        </w:rPr>
        <w:t>X</w:t>
      </w:r>
      <w:r>
        <w:rPr>
          <w:rFonts w:hint="eastAsia" w:ascii="仿宋" w:hAnsi="仿宋" w:eastAsia="仿宋"/>
          <w:sz w:val="24"/>
        </w:rPr>
        <w:t>X日</w:t>
      </w:r>
      <w:r>
        <w:rPr>
          <w:rFonts w:ascii="仿宋" w:hAnsi="仿宋" w:eastAsia="仿宋"/>
          <w:sz w:val="24"/>
        </w:rPr>
        <w:t xml:space="preserve">       </w:t>
      </w:r>
      <w:r>
        <w:rPr>
          <w:rFonts w:hint="eastAsia" w:ascii="仿宋" w:hAnsi="仿宋" w:eastAsia="仿宋"/>
          <w:sz w:val="24"/>
        </w:rPr>
        <w:t>签约日期：X</w:t>
      </w:r>
      <w:r>
        <w:rPr>
          <w:rFonts w:ascii="仿宋" w:hAnsi="仿宋" w:eastAsia="仿宋"/>
          <w:sz w:val="24"/>
        </w:rPr>
        <w:t>X</w:t>
      </w:r>
      <w:r>
        <w:rPr>
          <w:rFonts w:hint="eastAsia" w:ascii="仿宋" w:hAnsi="仿宋" w:eastAsia="仿宋"/>
          <w:sz w:val="24"/>
        </w:rPr>
        <w:t>X年X</w:t>
      </w:r>
      <w:r>
        <w:rPr>
          <w:rFonts w:ascii="仿宋" w:hAnsi="仿宋" w:eastAsia="仿宋"/>
          <w:sz w:val="24"/>
        </w:rPr>
        <w:t>X</w:t>
      </w:r>
      <w:r>
        <w:rPr>
          <w:rFonts w:hint="eastAsia" w:ascii="仿宋" w:hAnsi="仿宋" w:eastAsia="仿宋"/>
          <w:sz w:val="24"/>
        </w:rPr>
        <w:t>X月X</w:t>
      </w:r>
      <w:r>
        <w:rPr>
          <w:rFonts w:ascii="仿宋" w:hAnsi="仿宋" w:eastAsia="仿宋"/>
          <w:sz w:val="24"/>
        </w:rPr>
        <w:t>X</w:t>
      </w:r>
      <w:r>
        <w:rPr>
          <w:rFonts w:hint="eastAsia" w:ascii="仿宋" w:hAnsi="仿宋" w:eastAsia="仿宋"/>
          <w:sz w:val="24"/>
        </w:rPr>
        <w:t>X日</w:t>
      </w:r>
      <w:bookmarkStart w:id="1" w:name="_Toc349810624"/>
      <w:bookmarkStart w:id="2" w:name="_Toc350864527"/>
    </w:p>
    <w:bookmarkEnd w:id="0"/>
    <w:bookmarkEnd w:id="1"/>
    <w:bookmarkEnd w:id="2"/>
    <w:p w14:paraId="027B8CC9">
      <w:pPr>
        <w:snapToGrid w:val="0"/>
        <w:spacing w:line="500" w:lineRule="atLeast"/>
        <w:ind w:firstLine="480" w:firstLineChars="200"/>
        <w:jc w:val="left"/>
        <w:rPr>
          <w:rFonts w:hint="eastAsia" w:ascii="仿宋" w:hAnsi="仿宋" w:eastAsia="仿宋"/>
          <w:sz w:val="24"/>
          <w:u w:val="single"/>
        </w:rPr>
      </w:pPr>
    </w:p>
    <w:p w14:paraId="47B54A9A">
      <w:pPr>
        <w:snapToGrid w:val="0"/>
        <w:spacing w:line="500" w:lineRule="atLeast"/>
        <w:ind w:firstLine="482" w:firstLineChars="200"/>
        <w:jc w:val="left"/>
        <w:rPr>
          <w:rFonts w:hint="eastAsia" w:ascii="仿宋" w:hAnsi="仿宋" w:eastAsia="仿宋" w:cs="宋体"/>
          <w:b/>
          <w:bCs/>
          <w:sz w:val="24"/>
        </w:rPr>
      </w:pPr>
      <w:r>
        <w:rPr>
          <w:rFonts w:hint="eastAsia" w:ascii="仿宋" w:hAnsi="仿宋" w:eastAsia="仿宋"/>
          <w:b/>
          <w:sz w:val="24"/>
        </w:rPr>
        <w:t>注：本合同仅供</w:t>
      </w:r>
      <w:r>
        <w:rPr>
          <w:rFonts w:hint="eastAsia" w:ascii="仿宋" w:hAnsi="仿宋" w:eastAsia="仿宋" w:cs="宋体"/>
          <w:b/>
          <w:bCs/>
          <w:sz w:val="24"/>
        </w:rPr>
        <w:t>样例，具体由采购人、成交供应商共同按</w:t>
      </w:r>
      <w:r>
        <w:rPr>
          <w:rFonts w:hint="eastAsia" w:ascii="仿宋" w:hAnsi="仿宋" w:eastAsia="仿宋"/>
          <w:b/>
          <w:bCs/>
          <w:sz w:val="24"/>
        </w:rPr>
        <w:t>谈判文件</w:t>
      </w:r>
      <w:r>
        <w:rPr>
          <w:rFonts w:hint="eastAsia" w:ascii="仿宋" w:hAnsi="仿宋" w:eastAsia="仿宋" w:cs="宋体"/>
          <w:b/>
          <w:bCs/>
          <w:sz w:val="24"/>
        </w:rPr>
        <w:t>、响应文件内容进行合理、合法、科学修编。</w:t>
      </w:r>
    </w:p>
    <w:p w14:paraId="32DEDE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zFlYjE1ZDdmMjFhOTNiYjFmMmI1Y2FjZjVjM2EifQ=="/>
  </w:docVars>
  <w:rsids>
    <w:rsidRoot w:val="1A6E1D98"/>
    <w:rsid w:val="00547638"/>
    <w:rsid w:val="010B1CCC"/>
    <w:rsid w:val="01674739"/>
    <w:rsid w:val="02F354DF"/>
    <w:rsid w:val="041B576A"/>
    <w:rsid w:val="068F2E51"/>
    <w:rsid w:val="06E62089"/>
    <w:rsid w:val="07D26069"/>
    <w:rsid w:val="092D1251"/>
    <w:rsid w:val="09E22201"/>
    <w:rsid w:val="09ED77F6"/>
    <w:rsid w:val="0AC44C68"/>
    <w:rsid w:val="0B8201B6"/>
    <w:rsid w:val="0C7258DD"/>
    <w:rsid w:val="0CB24E1F"/>
    <w:rsid w:val="0D974938"/>
    <w:rsid w:val="11EC01C8"/>
    <w:rsid w:val="12573091"/>
    <w:rsid w:val="142217DF"/>
    <w:rsid w:val="152C5A22"/>
    <w:rsid w:val="15793425"/>
    <w:rsid w:val="15A11073"/>
    <w:rsid w:val="15F93F5F"/>
    <w:rsid w:val="16D8122E"/>
    <w:rsid w:val="173764E3"/>
    <w:rsid w:val="18EB34EF"/>
    <w:rsid w:val="1A4C6BD7"/>
    <w:rsid w:val="1A6E1D98"/>
    <w:rsid w:val="1B4B4065"/>
    <w:rsid w:val="1E8A57C8"/>
    <w:rsid w:val="1E8B6868"/>
    <w:rsid w:val="1F2D0E6C"/>
    <w:rsid w:val="21D323B5"/>
    <w:rsid w:val="229059C0"/>
    <w:rsid w:val="22C56A0D"/>
    <w:rsid w:val="22F27334"/>
    <w:rsid w:val="23716E04"/>
    <w:rsid w:val="23DA08E8"/>
    <w:rsid w:val="23E6721D"/>
    <w:rsid w:val="25C26AA7"/>
    <w:rsid w:val="26D5683E"/>
    <w:rsid w:val="27651309"/>
    <w:rsid w:val="285C440B"/>
    <w:rsid w:val="289302C1"/>
    <w:rsid w:val="28C017C8"/>
    <w:rsid w:val="29110A3B"/>
    <w:rsid w:val="29171D0C"/>
    <w:rsid w:val="2949788B"/>
    <w:rsid w:val="2956714F"/>
    <w:rsid w:val="2AD32081"/>
    <w:rsid w:val="2B615446"/>
    <w:rsid w:val="2C7820C7"/>
    <w:rsid w:val="2D120A58"/>
    <w:rsid w:val="2D7C4DCD"/>
    <w:rsid w:val="2F920BCE"/>
    <w:rsid w:val="3098299E"/>
    <w:rsid w:val="30CB3251"/>
    <w:rsid w:val="33127CE1"/>
    <w:rsid w:val="34477152"/>
    <w:rsid w:val="34923A5E"/>
    <w:rsid w:val="34BE3DAD"/>
    <w:rsid w:val="350A5C41"/>
    <w:rsid w:val="36B27B0A"/>
    <w:rsid w:val="36B4754F"/>
    <w:rsid w:val="36CD50A8"/>
    <w:rsid w:val="370A2A61"/>
    <w:rsid w:val="374E2215"/>
    <w:rsid w:val="38264097"/>
    <w:rsid w:val="3A1A4FF7"/>
    <w:rsid w:val="3DB02440"/>
    <w:rsid w:val="3E15274A"/>
    <w:rsid w:val="3E5D7EBF"/>
    <w:rsid w:val="3FF958DE"/>
    <w:rsid w:val="40982905"/>
    <w:rsid w:val="431D4FA2"/>
    <w:rsid w:val="44857823"/>
    <w:rsid w:val="46101393"/>
    <w:rsid w:val="46B5609B"/>
    <w:rsid w:val="48592285"/>
    <w:rsid w:val="495162C4"/>
    <w:rsid w:val="4B5E2EB0"/>
    <w:rsid w:val="4B964E25"/>
    <w:rsid w:val="4D5764AF"/>
    <w:rsid w:val="4ED00519"/>
    <w:rsid w:val="51E8009F"/>
    <w:rsid w:val="524918CB"/>
    <w:rsid w:val="52AF48AF"/>
    <w:rsid w:val="52CE3474"/>
    <w:rsid w:val="54184BFA"/>
    <w:rsid w:val="547F476A"/>
    <w:rsid w:val="575A334E"/>
    <w:rsid w:val="58C31F28"/>
    <w:rsid w:val="5A7A57BD"/>
    <w:rsid w:val="5AB80635"/>
    <w:rsid w:val="5BD34BA6"/>
    <w:rsid w:val="5E6852D4"/>
    <w:rsid w:val="61846E9E"/>
    <w:rsid w:val="63EB2558"/>
    <w:rsid w:val="64184273"/>
    <w:rsid w:val="64C92B8F"/>
    <w:rsid w:val="6582795B"/>
    <w:rsid w:val="65D71CEE"/>
    <w:rsid w:val="65FF4A9F"/>
    <w:rsid w:val="661B386D"/>
    <w:rsid w:val="66CB5CFF"/>
    <w:rsid w:val="67A640ED"/>
    <w:rsid w:val="681C1E5B"/>
    <w:rsid w:val="68715D52"/>
    <w:rsid w:val="68C531E8"/>
    <w:rsid w:val="691C6AAB"/>
    <w:rsid w:val="6A4B0A31"/>
    <w:rsid w:val="6C1E43B5"/>
    <w:rsid w:val="6CD4572E"/>
    <w:rsid w:val="6EDD6169"/>
    <w:rsid w:val="70603D3B"/>
    <w:rsid w:val="71F40FFD"/>
    <w:rsid w:val="72124502"/>
    <w:rsid w:val="729B00FD"/>
    <w:rsid w:val="73193933"/>
    <w:rsid w:val="731C27FB"/>
    <w:rsid w:val="75532932"/>
    <w:rsid w:val="77103DD7"/>
    <w:rsid w:val="77F96878"/>
    <w:rsid w:val="78EC4EC9"/>
    <w:rsid w:val="792D4BED"/>
    <w:rsid w:val="7A4F53E2"/>
    <w:rsid w:val="7BDF6315"/>
    <w:rsid w:val="7C0F770A"/>
    <w:rsid w:val="7CDB7B66"/>
    <w:rsid w:val="7E54798B"/>
    <w:rsid w:val="7E762C15"/>
    <w:rsid w:val="7EE33D3D"/>
    <w:rsid w:val="7FE9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adjustRightInd w:val="0"/>
      <w:spacing w:after="60" w:line="360" w:lineRule="atLeast"/>
      <w:ind w:left="72" w:leftChars="30" w:right="30" w:rightChars="30"/>
      <w:jc w:val="center"/>
      <w:textAlignment w:val="baseline"/>
    </w:pPr>
    <w:rPr>
      <w:kern w:val="0"/>
      <w:sz w:val="20"/>
      <w:szCs w:val="20"/>
    </w:rPr>
  </w:style>
  <w:style w:type="paragraph" w:customStyle="1" w:styleId="5">
    <w:name w:val="Normal"/>
    <w:uiPriority w:val="0"/>
    <w:pPr>
      <w:jc w:val="both"/>
    </w:pPr>
    <w:rPr>
      <w:rFonts w:ascii="Times New Roman" w:hAnsi="Times New Roman" w:eastAsia="宋体" w:cs="Times New Roman"/>
      <w:kern w:val="2"/>
      <w:sz w:val="21"/>
      <w:szCs w:val="21"/>
      <w:lang w:val="en-US" w:eastAsia="zh-CN" w:bidi="ar-SA"/>
    </w:rPr>
  </w:style>
  <w:style w:type="paragraph" w:customStyle="1" w:styleId="6">
    <w:name w:val="null3"/>
    <w:basedOn w:val="1"/>
    <w:uiPriority w:val="0"/>
    <w:pPr>
      <w:widowControl/>
      <w:jc w:val="left"/>
    </w:pPr>
    <w:rPr>
      <w:rFonts w:ascii="Calibri" w:hAnsi="Calibri"/>
      <w:kern w:val="0"/>
      <w:sz w:val="24"/>
    </w:rPr>
  </w:style>
  <w:style w:type="paragraph" w:customStyle="1" w:styleId="7">
    <w:name w:val="样式 首行缩进:  2 字符"/>
    <w:basedOn w:val="1"/>
    <w:qFormat/>
    <w:uiPriority w:val="0"/>
    <w:pPr>
      <w:spacing w:line="400" w:lineRule="exact"/>
      <w:ind w:firstLine="200" w:firstLineChars="200"/>
    </w:pPr>
    <w:rPr>
      <w:rFonts w:ascii="Calibri" w:hAnsi="Calibri"/>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2024-07-19T07:47:00Z</dcterms:created>
  <dc:creator>未定义</dc:creator>
  <cp:lastModifiedBy>未定义</cp:lastModifiedBy>
  <dcterms:modified xsi:type="dcterms:W3CDTF">2024-07-19T07:47:27Z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B3B1F9DD50AA41C0933647D66C8ED739_11</vt:lpwstr>
  </property>
</Properties>
</file>