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版本号：N511113202500007120250926002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创建“智慧矫正中心”设备采购项目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N5111132025000071</w:t>
      </w:r>
    </w:p>
    <w:p>
      <w:pPr>
        <w:pStyle w:val="null3"/>
        <w:jc w:val="left"/>
        <w:outlineLvl w:val="2"/>
      </w:pPr>
      <w:r>
        <w:rPr>
          <w:rFonts w:ascii="仿宋_GB2312" w:hAnsi="仿宋_GB2312" w:cs="仿宋_GB2312" w:eastAsia="仿宋_GB2312"/>
          <w:sz w:val="28"/>
          <w:b/>
        </w:rPr>
        <w:t>司法局机关</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司法局机关</w:t>
      </w:r>
      <w:r>
        <w:rPr>
          <w:rFonts w:ascii="仿宋_GB2312" w:hAnsi="仿宋_GB2312" w:cs="仿宋_GB2312" w:eastAsia="仿宋_GB2312"/>
        </w:rPr>
        <w:t xml:space="preserve"> 委托，拟对 </w:t>
      </w:r>
      <w:r>
        <w:rPr>
          <w:rFonts w:ascii="仿宋_GB2312" w:hAnsi="仿宋_GB2312" w:cs="仿宋_GB2312" w:eastAsia="仿宋_GB2312"/>
        </w:rPr>
        <w:t>创建“智慧矫正中心”设备采购项目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N5111132025000071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创建“智慧矫正中心”设备采购项目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维护社会和谐稳定、加强和创新社会治理提供有力的法治保障，以数字化、网络化、智能化发展为主线，充分运用互联网、云计算、物联网、大数据等信息技术对司法行政进行全方位、多角度、全过程的改造，结合区司法局社区矫正信息化工作实际，开展“智慧矫正”建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司法局机关</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乐山市金口河区滨河路3段137号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18398639969</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采购包1：374,025.00元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缴纳方式：银行转账，支票/汇票/本票，保函/保险 缴纳说明：（1）向采购人指定账户缴纳足额的履约保证金。 以基本账户转账，转账账户信息成交后提供：（2）履约保证金可以以支票、汇票、本票或者金融机构、担保机构出具的保函等非现金形式提交（包括网银转账，电汇等方式）， 履约保证金在项目验收合格后由中标人提交申请到采购人指定的履约保证金收取单位无息退还给中标人。采购人（代理机构）联系人及方式见谈判文件：验收不合格的，履约保证金不予退还。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司法局机关</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司法局机关</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全部交货</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按照技术要求履约验收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按照商务要求履约验收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司法局机关</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联系人：张勇</w:t>
      </w:r>
    </w:p>
    <w:p>
      <w:pPr>
        <w:pStyle w:val="null3"/>
        <w:jc w:val="left"/>
      </w:pPr>
      <w:r>
        <w:rPr>
          <w:rFonts w:ascii="仿宋_GB2312" w:hAnsi="仿宋_GB2312" w:cs="仿宋_GB2312" w:eastAsia="仿宋_GB2312"/>
        </w:rPr>
        <w:t>联系电话：18398639969</w:t>
      </w:r>
    </w:p>
    <w:p>
      <w:pPr>
        <w:pStyle w:val="null3"/>
        <w:jc w:val="left"/>
      </w:pPr>
      <w:r>
        <w:rPr>
          <w:rFonts w:ascii="仿宋_GB2312" w:hAnsi="仿宋_GB2312" w:cs="仿宋_GB2312" w:eastAsia="仿宋_GB2312"/>
        </w:rPr>
        <w:t>地址：乐山市金口河区滨河路三段137号</w:t>
      </w:r>
    </w:p>
    <w:p>
      <w:pPr>
        <w:pStyle w:val="null3"/>
        <w:jc w:val="left"/>
      </w:pPr>
      <w:r>
        <w:rPr>
          <w:rFonts w:ascii="仿宋_GB2312" w:hAnsi="仿宋_GB2312" w:cs="仿宋_GB2312" w:eastAsia="仿宋_GB2312"/>
        </w:rPr>
        <w:t>邮编：614700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374,025.00</w:t>
      </w:r>
    </w:p>
    <w:p>
      <w:pPr>
        <w:pStyle w:val="null3"/>
        <w:jc w:val="left"/>
      </w:pPr>
      <w:r>
        <w:rPr>
          <w:rFonts w:ascii="仿宋_GB2312" w:hAnsi="仿宋_GB2312" w:cs="仿宋_GB2312" w:eastAsia="仿宋_GB2312"/>
        </w:rPr>
        <w:t>采购包最高限价（元）: 374,025.00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A02091107 视频监控设备</w:t>
            </w:r>
          </w:p>
        </w:tc>
        <w:tc>
          <w:tcPr>
            <w:tcW w:type="dxa" w:w="821"/>
          </w:tcPr>
          <w:p>
            <w:pPr>
              <w:pStyle w:val="null3"/>
              <w:jc w:val="left"/>
            </w:pPr>
            <w:r>
              <w:rPr>
                <w:rFonts w:ascii="仿宋_GB2312" w:hAnsi="仿宋_GB2312" w:cs="仿宋_GB2312" w:eastAsia="仿宋_GB2312"/>
              </w:rPr>
              <w:t>创建“智慧矫正中心”项目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374,025.00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创建“智慧矫正中心”项目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374,025.00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是供应商全部完成本项目所有的采购标的供货、安装、调试全部工作、质保期售后服务内容的综合最终报价，包括供应商履约过程中的产品、运输（含二次搬运转运）、人工、机具、差旅、保险、税金、验收、安装调试、资金利息、合理利润、对使用人的操作培训、后期服务（如有）及与供应商履约本项目所需要的其他所有费用。采购人在项目结算时不再向中标供应商支付其他任何费用。如出现在响应报价估算错误等引起的损失由中标供应商承担</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A02091107 视频监控设备</w:t>
            </w:r>
          </w:p>
        </w:tc>
        <w:tc>
          <w:tcPr>
            <w:tcW w:type="dxa" w:w="2492"/>
          </w:tcPr>
          <w:p>
            <w:pPr>
              <w:pStyle w:val="null3"/>
              <w:jc w:val="left"/>
            </w:pPr>
            <w:r>
              <w:rPr>
                <w:rFonts w:ascii="仿宋_GB2312" w:hAnsi="仿宋_GB2312" w:cs="仿宋_GB2312" w:eastAsia="仿宋_GB2312"/>
              </w:rPr>
              <w:t>创建“智慧矫正中心”项目</w:t>
            </w:r>
          </w:p>
        </w:tc>
        <w:tc>
          <w:tcPr>
            <w:tcW w:type="dxa" w:w="2492"/>
          </w:tcPr>
          <w:p>
            <w:pPr>
              <w:pStyle w:val="null3"/>
              <w:jc w:val="left"/>
            </w:pPr>
            <w:r>
              <w:rPr>
                <w:rFonts w:ascii="仿宋_GB2312" w:hAnsi="仿宋_GB2312" w:cs="仿宋_GB2312" w:eastAsia="仿宋_GB2312"/>
              </w:rPr>
              <w:t>视频会议系统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A02091107 视频监控设备</w:t>
            </w:r>
          </w:p>
        </w:tc>
        <w:tc>
          <w:tcPr>
            <w:tcW w:type="dxa" w:w="2492"/>
          </w:tcPr>
          <w:p>
            <w:pPr>
              <w:pStyle w:val="null3"/>
              <w:jc w:val="left"/>
            </w:pPr>
            <w:r>
              <w:rPr>
                <w:rFonts w:ascii="仿宋_GB2312" w:hAnsi="仿宋_GB2312" w:cs="仿宋_GB2312" w:eastAsia="仿宋_GB2312"/>
              </w:rPr>
              <w:t>创建“智慧矫正中心”项目</w:t>
            </w:r>
          </w:p>
        </w:tc>
        <w:tc>
          <w:tcPr>
            <w:tcW w:type="dxa" w:w="2492"/>
          </w:tcPr>
          <w:p>
            <w:pPr>
              <w:pStyle w:val="null3"/>
              <w:jc w:val="left"/>
            </w:pPr>
            <w:r>
              <w:rPr>
                <w:rFonts w:ascii="仿宋_GB2312" w:hAnsi="仿宋_GB2312" w:cs="仿宋_GB2312" w:eastAsia="仿宋_GB2312"/>
              </w:rPr>
              <w:t>大屏</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A02091107 视频监控设备</w:t>
            </w:r>
          </w:p>
        </w:tc>
        <w:tc>
          <w:tcPr>
            <w:tcW w:type="dxa" w:w="2492"/>
          </w:tcPr>
          <w:p>
            <w:pPr>
              <w:pStyle w:val="null3"/>
              <w:jc w:val="left"/>
            </w:pPr>
            <w:r>
              <w:rPr>
                <w:rFonts w:ascii="仿宋_GB2312" w:hAnsi="仿宋_GB2312" w:cs="仿宋_GB2312" w:eastAsia="仿宋_GB2312"/>
              </w:rPr>
              <w:t>创建“智慧矫正中心”项目</w:t>
            </w:r>
          </w:p>
        </w:tc>
        <w:tc>
          <w:tcPr>
            <w:tcW w:type="dxa" w:w="2492"/>
          </w:tcPr>
          <w:p>
            <w:pPr>
              <w:pStyle w:val="null3"/>
              <w:jc w:val="left"/>
            </w:pPr>
            <w:r>
              <w:rPr>
                <w:rFonts w:ascii="仿宋_GB2312" w:hAnsi="仿宋_GB2312" w:cs="仿宋_GB2312" w:eastAsia="仿宋_GB2312"/>
              </w:rPr>
              <w:t>大屏、机柜、自助矫正终端（台式）、自助矫正终端（立式）、报到登记室咨询台、报到登记室转转椅、宣告室站台、教育培训室站台、指挥中心实木长方形会议桌、心理辅导室桌椅、心理辅导室沙发、视频会见室3人座沙发、综合办公室桌椅、档案室档案柜、图书阅览室书柜、宣告室/教育培训室讲台桌</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标的名称：创建“智慧矫正中心”项目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大屏（4套）</w:t>
            </w:r>
          </w:p>
        </w:tc>
        <w:tc>
          <w:tcPr>
            <w:tcW w:type="dxa" w:w="5814"/>
          </w:tcPr>
          <w:p>
            <w:pPr>
              <w:pStyle w:val="null3"/>
              <w:jc w:val="left"/>
            </w:pPr>
            <w:r>
              <w:rPr>
                <w:rFonts w:ascii="仿宋_GB2312" w:hAnsi="仿宋_GB2312" w:cs="仿宋_GB2312" w:eastAsia="仿宋_GB2312"/>
                <w:sz w:val="24"/>
                <w:color w:val="0D0D0D"/>
              </w:rPr>
              <w:t>1.监控电视墙，对角线尺寸≥46英寸，物理分辨率≥1920×1080，响应时间≤8ms，≥1个HDMI输入接口、≥1个DVI输入接口。</w:t>
            </w:r>
          </w:p>
          <w:p>
            <w:pPr>
              <w:pStyle w:val="null3"/>
              <w:jc w:val="left"/>
            </w:pPr>
            <w:r>
              <w:rPr>
                <w:rFonts w:ascii="仿宋_GB2312" w:hAnsi="仿宋_GB2312" w:cs="仿宋_GB2312" w:eastAsia="仿宋_GB2312"/>
                <w:sz w:val="24"/>
                <w:color w:val="0D0D0D"/>
              </w:rPr>
              <w:t>2.物理拼缝≤2.5mm，亮度≥500cd/㎡，对比度≥1200:1，水平、垂直视场角均≥178°。</w:t>
            </w:r>
          </w:p>
          <w:p>
            <w:pPr>
              <w:pStyle w:val="null3"/>
              <w:jc w:val="left"/>
            </w:pPr>
            <w:r>
              <w:rPr>
                <w:rFonts w:ascii="仿宋_GB2312" w:hAnsi="仿宋_GB2312" w:cs="仿宋_GB2312" w:eastAsia="仿宋_GB2312"/>
                <w:sz w:val="24"/>
                <w:color w:val="0D0D0D"/>
              </w:rPr>
              <w:t>3.支持设置开机延时时间，设备开机时根据延时时间执行开机动作，延时时间不低于0-3000ms可调。</w:t>
            </w:r>
          </w:p>
          <w:p>
            <w:pPr>
              <w:pStyle w:val="null3"/>
              <w:jc w:val="left"/>
            </w:pPr>
            <w:r>
              <w:rPr>
                <w:rFonts w:ascii="仿宋_GB2312" w:hAnsi="仿宋_GB2312" w:cs="仿宋_GB2312" w:eastAsia="仿宋_GB2312"/>
                <w:sz w:val="24"/>
                <w:color w:val="0D0D0D"/>
              </w:rPr>
              <w:t>4.设备支持节能模式，打开节能模式后，对应拼接单元上会依次显示实时百分比功率、实时功率、累计功率等项目。</w:t>
            </w:r>
          </w:p>
          <w:p>
            <w:pPr>
              <w:pStyle w:val="null3"/>
              <w:jc w:val="left"/>
            </w:pPr>
            <w:r>
              <w:rPr>
                <w:rFonts w:ascii="仿宋_GB2312" w:hAnsi="仿宋_GB2312" w:cs="仿宋_GB2312" w:eastAsia="仿宋_GB2312"/>
                <w:sz w:val="24"/>
                <w:color w:val="0D0D0D"/>
              </w:rPr>
              <w:t>5.支持图像静止功能，可将某一帧图像持续显示，图像静止关闭时，恢复正常显示。</w:t>
            </w:r>
          </w:p>
          <w:p>
            <w:pPr>
              <w:pStyle w:val="null3"/>
              <w:jc w:val="left"/>
            </w:pPr>
            <w:r>
              <w:rPr>
                <w:rFonts w:ascii="仿宋_GB2312" w:hAnsi="仿宋_GB2312" w:cs="仿宋_GB2312" w:eastAsia="仿宋_GB2312"/>
                <w:sz w:val="24"/>
                <w:color w:val="0D0D0D"/>
              </w:rPr>
              <w:t>6.设备具有不断电待机功能，待机功耗≤0.5W，当无任何信号输入时，设备在规定时内自动待机节能，当有信号接入时，设备能够快速开机显示。</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大屏支架（4套）</w:t>
            </w:r>
          </w:p>
        </w:tc>
        <w:tc>
          <w:tcPr>
            <w:tcW w:type="dxa" w:w="5814"/>
          </w:tcPr>
          <w:p>
            <w:pPr>
              <w:pStyle w:val="null3"/>
              <w:ind w:left="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前维护壁挂支架</w:t>
            </w:r>
          </w:p>
          <w:p>
            <w:pPr>
              <w:pStyle w:val="null3"/>
              <w:ind w:left="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材质：优质冷轧钢板</w:t>
            </w:r>
            <w:r>
              <w:rPr>
                <w:rFonts w:ascii="仿宋_GB2312" w:hAnsi="仿宋_GB2312" w:cs="仿宋_GB2312" w:eastAsia="仿宋_GB2312"/>
                <w:sz w:val="24"/>
                <w:color w:val="000000"/>
              </w:rPr>
              <w:t>(SPCC)，材料厚度≥T1.0</w:t>
            </w:r>
          </w:p>
          <w:p>
            <w:pPr>
              <w:pStyle w:val="null3"/>
              <w:ind w:left="24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颜色：黑色</w:t>
            </w:r>
          </w:p>
          <w:p>
            <w:pPr>
              <w:pStyle w:val="null3"/>
              <w:ind w:left="24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表面处理：静电喷塑，涂层厚度</w:t>
            </w:r>
            <w:r>
              <w:rPr>
                <w:rFonts w:ascii="仿宋_GB2312" w:hAnsi="仿宋_GB2312" w:cs="仿宋_GB2312" w:eastAsia="仿宋_GB2312"/>
                <w:sz w:val="24"/>
                <w:color w:val="000000"/>
              </w:rPr>
              <w:t>&gt;60微米</w:t>
            </w:r>
          </w:p>
          <w:p>
            <w:pPr>
              <w:pStyle w:val="null3"/>
              <w:ind w:left="240"/>
              <w:jc w:val="left"/>
            </w:pPr>
            <w:r>
              <w:rPr>
                <w:rFonts w:ascii="仿宋_GB2312" w:hAnsi="仿宋_GB2312" w:cs="仿宋_GB2312" w:eastAsia="仿宋_GB2312"/>
                <w:sz w:val="24"/>
                <w:color w:val="0D0D0D"/>
              </w:rPr>
              <w:t>5.</w:t>
            </w:r>
            <w:r>
              <w:rPr>
                <w:rFonts w:ascii="仿宋_GB2312" w:hAnsi="仿宋_GB2312" w:cs="仿宋_GB2312" w:eastAsia="仿宋_GB2312"/>
                <w:sz w:val="24"/>
                <w:color w:val="000000"/>
              </w:rPr>
              <w:t>弧度：</w:t>
            </w:r>
            <w:r>
              <w:rPr>
                <w:rFonts w:ascii="仿宋_GB2312" w:hAnsi="仿宋_GB2312" w:cs="仿宋_GB2312" w:eastAsia="仿宋_GB2312"/>
                <w:sz w:val="24"/>
                <w:color w:val="000000"/>
              </w:rPr>
              <w:t>0</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解码控制设备（1台）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解码设备采用嵌入式架构，专用</w:t>
            </w:r>
            <w:r>
              <w:rPr>
                <w:rFonts w:ascii="仿宋_GB2312" w:hAnsi="仿宋_GB2312" w:cs="仿宋_GB2312" w:eastAsia="仿宋_GB2312"/>
                <w:sz w:val="24"/>
                <w:color w:val="000000"/>
              </w:rPr>
              <w:t>Linux系统，机架式设计，高度≤2U，具有≥2个HDMI1.4视频输入接口、≥4个HDMI1.4输出接口、≥4个音频输出，视频输入分辨率支持3840×2160，输出分辨率支持3840×2160。</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支持开窗、窗口漫游功能，支持</w:t>
            </w:r>
            <w:r>
              <w:rPr>
                <w:rFonts w:ascii="仿宋_GB2312" w:hAnsi="仿宋_GB2312" w:cs="仿宋_GB2312" w:eastAsia="仿宋_GB2312"/>
                <w:sz w:val="24"/>
                <w:color w:val="000000"/>
              </w:rPr>
              <w:t>1、2、4、6、8、9、10、12、16</w:t>
            </w:r>
            <w:r>
              <w:rPr>
                <w:rFonts w:ascii="仿宋_GB2312" w:hAnsi="仿宋_GB2312" w:cs="仿宋_GB2312" w:eastAsia="仿宋_GB2312"/>
                <w:sz w:val="21"/>
                <w:color w:val="0D0D0D"/>
              </w:rPr>
              <w:t>等</w:t>
            </w:r>
            <w:r>
              <w:rPr>
                <w:rFonts w:ascii="仿宋_GB2312" w:hAnsi="仿宋_GB2312" w:cs="仿宋_GB2312" w:eastAsia="仿宋_GB2312"/>
                <w:sz w:val="24"/>
                <w:color w:val="000000"/>
              </w:rPr>
              <w:t>画面分割显示，可通过客户端软件将显示窗口在多个显示屏间进行拖动或跨屏显示，并可调节显示窗口大小。</w:t>
            </w:r>
          </w:p>
          <w:p>
            <w:pPr>
              <w:pStyle w:val="null3"/>
              <w:jc w:val="left"/>
            </w:pPr>
            <w:r>
              <w:rPr>
                <w:rFonts w:ascii="仿宋_GB2312" w:hAnsi="仿宋_GB2312" w:cs="仿宋_GB2312" w:eastAsia="仿宋_GB2312"/>
                <w:sz w:val="24"/>
                <w:color w:val="000000"/>
              </w:rPr>
              <w:t>3.解码能力支持≥2路2400W、或≥8路800W（30fps）、或≥32路1080P，至少支持H.264、H.265、MPEG4、MJPEG标准。</w:t>
            </w:r>
          </w:p>
          <w:p>
            <w:pPr>
              <w:pStyle w:val="null3"/>
              <w:jc w:val="left"/>
            </w:pPr>
            <w:r>
              <w:rPr>
                <w:rFonts w:ascii="仿宋_GB2312" w:hAnsi="仿宋_GB2312" w:cs="仿宋_GB2312" w:eastAsia="仿宋_GB2312"/>
                <w:sz w:val="24"/>
                <w:color w:val="000000"/>
              </w:rPr>
              <w:t>4.支持通过设备抓屏软件，将远程电脑桌面实时解码上墙显示，画面帧率应支持≥30fps，支持同时抓取≥8个任务上墙、≥8个4K信号，不消耗CPU性能，支持在电视墙进行8画面分割同时显示，支持对桌面进行整屏、单窗口、自定义区域抓屏上墙。</w:t>
            </w:r>
          </w:p>
          <w:p>
            <w:pPr>
              <w:pStyle w:val="null3"/>
              <w:jc w:val="left"/>
            </w:pPr>
            <w:r>
              <w:rPr>
                <w:rFonts w:ascii="仿宋_GB2312" w:hAnsi="仿宋_GB2312" w:cs="仿宋_GB2312" w:eastAsia="仿宋_GB2312"/>
                <w:sz w:val="24"/>
                <w:color w:val="000000"/>
              </w:rPr>
              <w:t>5.支持对输入的视频画面进行90°、180°、270°旋转显示，支持回字形拼接，支持对解码的IPC输出的画面进行旋转，支持90°、180°左旋和90°、180°右旋。</w:t>
            </w:r>
          </w:p>
          <w:p>
            <w:pPr>
              <w:pStyle w:val="null3"/>
              <w:jc w:val="left"/>
            </w:pPr>
            <w:r>
              <w:rPr>
                <w:rFonts w:ascii="仿宋_GB2312" w:hAnsi="仿宋_GB2312" w:cs="仿宋_GB2312" w:eastAsia="仿宋_GB2312"/>
                <w:sz w:val="24"/>
                <w:color w:val="000000"/>
              </w:rPr>
              <w:t>6.支持通过平台/客户端界面查看屏幕运维信息，包括使用时长、序列号、温度、亮度、显示模式日支持下发配置屏幕参数。</w:t>
            </w:r>
          </w:p>
          <w:p>
            <w:pPr>
              <w:pStyle w:val="null3"/>
              <w:jc w:val="left"/>
            </w:pPr>
            <w:r>
              <w:rPr>
                <w:rFonts w:ascii="仿宋_GB2312" w:hAnsi="仿宋_GB2312" w:cs="仿宋_GB2312" w:eastAsia="仿宋_GB2312"/>
                <w:sz w:val="24"/>
                <w:color w:val="000000"/>
              </w:rPr>
              <w:t>7.支持通过自动识别屏幕的行列号信息，并能根据行列号信息，自动生成对应的电视墙规模和绑定输出口关系。</w:t>
            </w:r>
          </w:p>
          <w:p>
            <w:pPr>
              <w:pStyle w:val="null3"/>
              <w:jc w:val="left"/>
            </w:pPr>
            <w:r>
              <w:rPr>
                <w:rFonts w:ascii="仿宋_GB2312" w:hAnsi="仿宋_GB2312" w:cs="仿宋_GB2312" w:eastAsia="仿宋_GB2312"/>
                <w:sz w:val="24"/>
                <w:color w:val="000000"/>
              </w:rPr>
              <w:t>8.支持自动检测输入源的信号类型，根据信号源类型和显示位置，自动配置信号源所在屏幕的显示场景模式。</w:t>
            </w:r>
          </w:p>
          <w:p>
            <w:pPr>
              <w:pStyle w:val="null3"/>
              <w:ind w:left="105"/>
              <w:jc w:val="both"/>
            </w:pP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数字会议系统主机（1台）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支持多种会议模式</w:t>
            </w:r>
            <w:r>
              <w:rPr>
                <w:rFonts w:ascii="仿宋_GB2312" w:hAnsi="仿宋_GB2312" w:cs="仿宋_GB2312" w:eastAsia="仿宋_GB2312"/>
                <w:sz w:val="24"/>
                <w:color w:val="000000"/>
              </w:rPr>
              <w:t>: 自由讨论、轮替发言、限制发言、主席优先等。</w:t>
            </w:r>
          </w:p>
          <w:p>
            <w:pPr>
              <w:pStyle w:val="null3"/>
              <w:jc w:val="left"/>
            </w:pPr>
            <w:r>
              <w:rPr>
                <w:rFonts w:ascii="仿宋_GB2312" w:hAnsi="仿宋_GB2312" w:cs="仿宋_GB2312" w:eastAsia="仿宋_GB2312"/>
                <w:sz w:val="24"/>
                <w:color w:val="0D0D0D"/>
              </w:rPr>
              <w:t>2.</w:t>
            </w:r>
            <w:r>
              <w:rPr>
                <w:rFonts w:ascii="仿宋_GB2312" w:hAnsi="仿宋_GB2312" w:cs="仿宋_GB2312" w:eastAsia="仿宋_GB2312"/>
                <w:sz w:val="24"/>
                <w:color w:val="000000"/>
              </w:rPr>
              <w:t>四组</w:t>
            </w:r>
            <w:r>
              <w:rPr>
                <w:rFonts w:ascii="仿宋_GB2312" w:hAnsi="仿宋_GB2312" w:cs="仿宋_GB2312" w:eastAsia="仿宋_GB2312"/>
                <w:sz w:val="24"/>
                <w:color w:val="000000"/>
              </w:rPr>
              <w:t>8P-DIN输出线，与单元手拉手连接</w:t>
            </w:r>
          </w:p>
          <w:p>
            <w:pPr>
              <w:pStyle w:val="null3"/>
              <w:jc w:val="left"/>
            </w:pPr>
            <w:r>
              <w:rPr>
                <w:rFonts w:ascii="仿宋_GB2312" w:hAnsi="仿宋_GB2312" w:cs="仿宋_GB2312" w:eastAsia="仿宋_GB2312"/>
                <w:sz w:val="24"/>
                <w:color w:val="0D0D0D"/>
              </w:rPr>
              <w:t>3.</w:t>
            </w:r>
            <w:r>
              <w:rPr>
                <w:rFonts w:ascii="仿宋_GB2312" w:hAnsi="仿宋_GB2312" w:cs="仿宋_GB2312" w:eastAsia="仿宋_GB2312"/>
                <w:sz w:val="24"/>
                <w:color w:val="000000"/>
              </w:rPr>
              <w:t>系统单路可控制</w:t>
            </w:r>
            <w:r>
              <w:rPr>
                <w:rFonts w:ascii="仿宋_GB2312" w:hAnsi="仿宋_GB2312" w:cs="仿宋_GB2312" w:eastAsia="仿宋_GB2312"/>
                <w:sz w:val="24"/>
                <w:color w:val="000000"/>
              </w:rPr>
              <w:t>35只列席单元，单台最可连接60只列席单元。</w:t>
            </w:r>
          </w:p>
          <w:p>
            <w:pPr>
              <w:pStyle w:val="null3"/>
              <w:jc w:val="left"/>
            </w:pPr>
            <w:r>
              <w:rPr>
                <w:rFonts w:ascii="仿宋_GB2312" w:hAnsi="仿宋_GB2312" w:cs="仿宋_GB2312" w:eastAsia="仿宋_GB2312"/>
                <w:sz w:val="24"/>
                <w:color w:val="0D0D0D"/>
              </w:rPr>
              <w:t>4.</w:t>
            </w:r>
            <w:r>
              <w:rPr>
                <w:rFonts w:ascii="仿宋_GB2312" w:hAnsi="仿宋_GB2312" w:cs="仿宋_GB2312" w:eastAsia="仿宋_GB2312"/>
                <w:sz w:val="24"/>
                <w:color w:val="000000"/>
              </w:rPr>
              <w:t>面板具有数码显示和多种工作模式调节及指示灯</w:t>
            </w:r>
            <w:r>
              <w:rPr>
                <w:rFonts w:ascii="仿宋_GB2312" w:hAnsi="仿宋_GB2312" w:cs="仿宋_GB2312" w:eastAsia="仿宋_GB2312"/>
                <w:sz w:val="24"/>
                <w:color w:val="000000"/>
              </w:rPr>
              <w:t>可以选择有或无自动关机功能；设有高、中、低音均衡调节电。（</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提供首页具有</w:t>
            </w:r>
            <w:r>
              <w:rPr>
                <w:rFonts w:ascii="仿宋_GB2312" w:hAnsi="仿宋_GB2312" w:cs="仿宋_GB2312" w:eastAsia="仿宋_GB2312"/>
                <w:sz w:val="24"/>
                <w:b/>
                <w:color w:val="000000"/>
              </w:rPr>
              <w:t>CMA标识的检测报告复印件或产品厂商公开发布（可通过公开渠道比如官网等验证）的产品技术参数资料</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D0D0D"/>
              </w:rPr>
              <w:t>5.</w:t>
            </w:r>
            <w:r>
              <w:rPr>
                <w:rFonts w:ascii="仿宋_GB2312" w:hAnsi="仿宋_GB2312" w:cs="仿宋_GB2312" w:eastAsia="仿宋_GB2312"/>
                <w:sz w:val="24"/>
                <w:color w:val="000000"/>
              </w:rPr>
              <w:t>具有平衡线路输出接口及不平衡输出接口以适应各种设备连接方式</w:t>
            </w:r>
          </w:p>
          <w:p>
            <w:pPr>
              <w:pStyle w:val="null3"/>
              <w:jc w:val="left"/>
            </w:pPr>
            <w:r>
              <w:rPr>
                <w:rFonts w:ascii="仿宋_GB2312" w:hAnsi="仿宋_GB2312" w:cs="仿宋_GB2312" w:eastAsia="仿宋_GB2312"/>
                <w:sz w:val="24"/>
                <w:color w:val="0D0D0D"/>
              </w:rPr>
              <w:t>6.</w:t>
            </w:r>
            <w:r>
              <w:rPr>
                <w:rFonts w:ascii="仿宋_GB2312" w:hAnsi="仿宋_GB2312" w:cs="仿宋_GB2312" w:eastAsia="仿宋_GB2312"/>
                <w:sz w:val="24"/>
                <w:color w:val="000000"/>
              </w:rPr>
              <w:t>双重锁扣式</w:t>
            </w:r>
            <w:r>
              <w:rPr>
                <w:rFonts w:ascii="仿宋_GB2312" w:hAnsi="仿宋_GB2312" w:cs="仿宋_GB2312" w:eastAsia="仿宋_GB2312"/>
                <w:sz w:val="24"/>
                <w:color w:val="000000"/>
              </w:rPr>
              <w:t>“T”型连接盒，系统可靠。</w:t>
            </w:r>
          </w:p>
          <w:p>
            <w:pPr>
              <w:pStyle w:val="null3"/>
              <w:jc w:val="left"/>
            </w:pPr>
            <w:r>
              <w:rPr>
                <w:rFonts w:ascii="仿宋_GB2312" w:hAnsi="仿宋_GB2312" w:cs="仿宋_GB2312" w:eastAsia="仿宋_GB2312"/>
                <w:sz w:val="24"/>
                <w:color w:val="0D0D0D"/>
              </w:rPr>
              <w:t>7.</w:t>
            </w:r>
            <w:r>
              <w:rPr>
                <w:rFonts w:ascii="仿宋_GB2312" w:hAnsi="仿宋_GB2312" w:cs="仿宋_GB2312" w:eastAsia="仿宋_GB2312"/>
                <w:sz w:val="24"/>
                <w:color w:val="000000"/>
              </w:rPr>
              <w:t>标配</w:t>
            </w:r>
            <w:r>
              <w:rPr>
                <w:rFonts w:ascii="仿宋_GB2312" w:hAnsi="仿宋_GB2312" w:cs="仿宋_GB2312" w:eastAsia="仿宋_GB2312"/>
                <w:sz w:val="24"/>
                <w:color w:val="000000"/>
              </w:rPr>
              <w:t>10米延长线</w:t>
            </w:r>
          </w:p>
          <w:p>
            <w:pPr>
              <w:pStyle w:val="null3"/>
              <w:jc w:val="left"/>
            </w:pPr>
            <w:r>
              <w:rPr>
                <w:rFonts w:ascii="仿宋_GB2312" w:hAnsi="仿宋_GB2312" w:cs="仿宋_GB2312" w:eastAsia="仿宋_GB2312"/>
                <w:sz w:val="24"/>
                <w:color w:val="0D0D0D"/>
              </w:rPr>
              <w:t>8.</w:t>
            </w:r>
            <w:r>
              <w:rPr>
                <w:rFonts w:ascii="仿宋_GB2312" w:hAnsi="仿宋_GB2312" w:cs="仿宋_GB2312" w:eastAsia="仿宋_GB2312"/>
                <w:sz w:val="24"/>
                <w:color w:val="000000"/>
              </w:rPr>
              <w:t>频率响应：</w:t>
            </w:r>
            <w:r>
              <w:rPr>
                <w:rFonts w:ascii="仿宋_GB2312" w:hAnsi="仿宋_GB2312" w:cs="仿宋_GB2312" w:eastAsia="仿宋_GB2312"/>
                <w:sz w:val="24"/>
                <w:color w:val="000000"/>
              </w:rPr>
              <w:t>100Hz—13KHz；功率消耗:115W；总谐波失真：≤0.15%；工作电压：AC 220V-240V/50Hz-60Hz</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主席单元(方管）（1只）</w:t>
            </w:r>
          </w:p>
        </w:tc>
        <w:tc>
          <w:tcPr>
            <w:tcW w:type="dxa" w:w="5814"/>
          </w:tcPr>
          <w:p>
            <w:pPr>
              <w:pStyle w:val="null3"/>
              <w:jc w:val="left"/>
            </w:pPr>
            <w:r>
              <w:rPr>
                <w:rFonts w:ascii="仿宋_GB2312" w:hAnsi="仿宋_GB2312" w:cs="仿宋_GB2312" w:eastAsia="仿宋_GB2312"/>
                <w:sz w:val="27"/>
                <w:color w:val="000000"/>
              </w:rPr>
              <w:t>1.阵列式拾音设计，拾音距离可达60—80CM，实现清晰扩声。</w:t>
            </w:r>
          </w:p>
          <w:p>
            <w:pPr>
              <w:pStyle w:val="null3"/>
              <w:jc w:val="left"/>
            </w:pPr>
            <w:r>
              <w:rPr>
                <w:rFonts w:ascii="仿宋_GB2312" w:hAnsi="仿宋_GB2312" w:cs="仿宋_GB2312" w:eastAsia="仿宋_GB2312"/>
                <w:sz w:val="27"/>
                <w:color w:val="000000"/>
              </w:rPr>
              <w:t>2.短管设计，具有更远、更大的拾音范围。</w:t>
            </w:r>
          </w:p>
          <w:p>
            <w:pPr>
              <w:pStyle w:val="null3"/>
              <w:jc w:val="left"/>
            </w:pPr>
            <w:r>
              <w:rPr>
                <w:rFonts w:ascii="仿宋_GB2312" w:hAnsi="仿宋_GB2312" w:cs="仿宋_GB2312" w:eastAsia="仿宋_GB2312"/>
                <w:sz w:val="27"/>
                <w:color w:val="000000"/>
              </w:rPr>
              <w:t>3.全金属结构、一体化、流线型设计，外形高端大气。</w:t>
            </w:r>
          </w:p>
          <w:p>
            <w:pPr>
              <w:pStyle w:val="null3"/>
              <w:jc w:val="left"/>
            </w:pPr>
            <w:r>
              <w:rPr>
                <w:rFonts w:ascii="仿宋_GB2312" w:hAnsi="仿宋_GB2312" w:cs="仿宋_GB2312" w:eastAsia="仿宋_GB2312"/>
                <w:sz w:val="27"/>
                <w:color w:val="000000"/>
              </w:rPr>
              <w:t>4.抗射频干扰（RFI）技术，有效消除手机等射频干扰源对扩声的影响。</w:t>
            </w:r>
          </w:p>
          <w:p>
            <w:pPr>
              <w:pStyle w:val="null3"/>
              <w:jc w:val="left"/>
            </w:pPr>
            <w:r>
              <w:rPr>
                <w:rFonts w:ascii="仿宋_GB2312" w:hAnsi="仿宋_GB2312" w:cs="仿宋_GB2312" w:eastAsia="仿宋_GB2312"/>
                <w:sz w:val="27"/>
                <w:color w:val="000000"/>
              </w:rPr>
              <w:t xml:space="preserve">5.全平衡式设计，具有良好的共模抑制能力。 </w:t>
            </w:r>
          </w:p>
          <w:p>
            <w:pPr>
              <w:pStyle w:val="null3"/>
              <w:jc w:val="left"/>
            </w:pPr>
            <w:r>
              <w:rPr>
                <w:rFonts w:ascii="仿宋_GB2312" w:hAnsi="仿宋_GB2312" w:cs="仿宋_GB2312" w:eastAsia="仿宋_GB2312"/>
                <w:sz w:val="27"/>
                <w:color w:val="000000"/>
              </w:rPr>
              <w:t>6.全数控化设计，单元由系统主机供电，工作电压为DC18V。</w:t>
            </w:r>
          </w:p>
          <w:p>
            <w:pPr>
              <w:pStyle w:val="null3"/>
              <w:jc w:val="left"/>
            </w:pPr>
            <w:r>
              <w:rPr>
                <w:rFonts w:ascii="仿宋_GB2312" w:hAnsi="仿宋_GB2312" w:cs="仿宋_GB2312" w:eastAsia="仿宋_GB2312"/>
                <w:sz w:val="27"/>
                <w:color w:val="000000"/>
              </w:rPr>
              <w:t xml:space="preserve">7.具有可以随时切断客席单元发言控制权限。 </w:t>
            </w:r>
          </w:p>
          <w:p>
            <w:pPr>
              <w:pStyle w:val="null3"/>
              <w:jc w:val="left"/>
            </w:pPr>
            <w:r>
              <w:rPr>
                <w:rFonts w:ascii="仿宋_GB2312" w:hAnsi="仿宋_GB2312" w:cs="仿宋_GB2312" w:eastAsia="仿宋_GB2312"/>
                <w:sz w:val="27"/>
                <w:color w:val="000000"/>
              </w:rPr>
              <w:t>8.主席单元可置于回路中任意位置，可强行切断开启的客席单元，同时具备讲话者不发言自动关机功能。</w:t>
            </w:r>
          </w:p>
          <w:p>
            <w:pPr>
              <w:pStyle w:val="null3"/>
              <w:jc w:val="left"/>
            </w:pPr>
            <w:r>
              <w:rPr>
                <w:rFonts w:ascii="仿宋_GB2312" w:hAnsi="仿宋_GB2312" w:cs="仿宋_GB2312" w:eastAsia="仿宋_GB2312"/>
                <w:sz w:val="27"/>
                <w:color w:val="000000"/>
              </w:rPr>
              <w:t xml:space="preserve">9.咪芯：ECM阵列式；≥2颗≥Φ16mm咪芯。（提供首页具有CMA标识的检测报告复印件或产品厂商公开发布（可通过公开渠道比如官网等验证）的产品技术参数资料）  </w:t>
            </w:r>
          </w:p>
          <w:p>
            <w:pPr>
              <w:pStyle w:val="null3"/>
              <w:jc w:val="left"/>
            </w:pPr>
            <w:r>
              <w:rPr>
                <w:rFonts w:ascii="仿宋_GB2312" w:hAnsi="仿宋_GB2312" w:cs="仿宋_GB2312" w:eastAsia="仿宋_GB2312"/>
                <w:sz w:val="27"/>
                <w:color w:val="000000"/>
              </w:rPr>
              <w:t>10.频率响应：50—15000Hz；最大承受声压级：124dB。</w:t>
            </w:r>
          </w:p>
          <w:p>
            <w:pPr>
              <w:pStyle w:val="null3"/>
              <w:jc w:val="left"/>
            </w:pPr>
            <w:r>
              <w:rPr>
                <w:rFonts w:ascii="仿宋_GB2312" w:hAnsi="仿宋_GB2312" w:cs="仿宋_GB2312" w:eastAsia="仿宋_GB2312"/>
                <w:sz w:val="27"/>
                <w:color w:val="000000"/>
              </w:rPr>
              <w:t>11.灵敏度：-38dB（0dB=1V/pa，@1kHz）。</w:t>
            </w:r>
          </w:p>
          <w:p>
            <w:pPr>
              <w:pStyle w:val="null3"/>
              <w:jc w:val="left"/>
            </w:pPr>
            <w:r>
              <w:rPr>
                <w:rFonts w:ascii="仿宋_GB2312" w:hAnsi="仿宋_GB2312" w:cs="仿宋_GB2312" w:eastAsia="仿宋_GB2312"/>
                <w:sz w:val="27"/>
                <w:color w:val="000000"/>
              </w:rPr>
              <w:t>12.SN：大于60dB（at 1KHZ  1Pa）。</w:t>
            </w:r>
          </w:p>
          <w:p>
            <w:pPr>
              <w:pStyle w:val="null3"/>
              <w:jc w:val="left"/>
            </w:pPr>
            <w:r>
              <w:rPr>
                <w:rFonts w:ascii="仿宋_GB2312" w:hAnsi="仿宋_GB2312" w:cs="仿宋_GB2312" w:eastAsia="仿宋_GB2312"/>
                <w:sz w:val="27"/>
                <w:color w:val="000000"/>
              </w:rPr>
              <w:t xml:space="preserve">13.拾音角度上下60度可调。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客席单元（方管）（2只）</w:t>
            </w:r>
          </w:p>
        </w:tc>
        <w:tc>
          <w:tcPr>
            <w:tcW w:type="dxa" w:w="5814"/>
          </w:tcPr>
          <w:p>
            <w:pPr>
              <w:pStyle w:val="null3"/>
              <w:ind w:left="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阵列式拾音设计，拾音距离可达</w:t>
            </w:r>
            <w:r>
              <w:rPr>
                <w:rFonts w:ascii="仿宋_GB2312" w:hAnsi="仿宋_GB2312" w:cs="仿宋_GB2312" w:eastAsia="仿宋_GB2312"/>
                <w:sz w:val="24"/>
                <w:color w:val="000000"/>
              </w:rPr>
              <w:t>60—80CM，实现清晰扩声。</w:t>
            </w:r>
          </w:p>
          <w:p>
            <w:pPr>
              <w:pStyle w:val="null3"/>
              <w:ind w:left="240"/>
              <w:jc w:val="left"/>
            </w:pPr>
            <w:r>
              <w:rPr>
                <w:rFonts w:ascii="仿宋_GB2312" w:hAnsi="仿宋_GB2312" w:cs="仿宋_GB2312" w:eastAsia="仿宋_GB2312"/>
                <w:sz w:val="24"/>
                <w:color w:val="0D0D0D"/>
              </w:rPr>
              <w:t>2.</w:t>
            </w:r>
            <w:r>
              <w:rPr>
                <w:rFonts w:ascii="仿宋_GB2312" w:hAnsi="仿宋_GB2312" w:cs="仿宋_GB2312" w:eastAsia="仿宋_GB2312"/>
                <w:sz w:val="24"/>
                <w:color w:val="000000"/>
              </w:rPr>
              <w:t>短管设计，具有更远、更大的拾音范围。</w:t>
            </w:r>
          </w:p>
          <w:p>
            <w:pPr>
              <w:pStyle w:val="null3"/>
              <w:ind w:left="240"/>
              <w:jc w:val="left"/>
            </w:pPr>
            <w:r>
              <w:rPr>
                <w:rFonts w:ascii="仿宋_GB2312" w:hAnsi="仿宋_GB2312" w:cs="仿宋_GB2312" w:eastAsia="仿宋_GB2312"/>
                <w:sz w:val="24"/>
                <w:color w:val="0D0D0D"/>
              </w:rPr>
              <w:t>3.</w:t>
            </w:r>
            <w:r>
              <w:rPr>
                <w:rFonts w:ascii="仿宋_GB2312" w:hAnsi="仿宋_GB2312" w:cs="仿宋_GB2312" w:eastAsia="仿宋_GB2312"/>
                <w:sz w:val="24"/>
                <w:color w:val="000000"/>
              </w:rPr>
              <w:t>全金属结构、一体化、流线型设计，外形高端大气。</w:t>
            </w:r>
          </w:p>
          <w:p>
            <w:pPr>
              <w:pStyle w:val="null3"/>
              <w:ind w:left="240"/>
              <w:jc w:val="left"/>
            </w:pPr>
            <w:r>
              <w:rPr>
                <w:rFonts w:ascii="仿宋_GB2312" w:hAnsi="仿宋_GB2312" w:cs="仿宋_GB2312" w:eastAsia="仿宋_GB2312"/>
                <w:sz w:val="24"/>
                <w:color w:val="0D0D0D"/>
              </w:rPr>
              <w:t>4.</w:t>
            </w:r>
            <w:r>
              <w:rPr>
                <w:rFonts w:ascii="仿宋_GB2312" w:hAnsi="仿宋_GB2312" w:cs="仿宋_GB2312" w:eastAsia="仿宋_GB2312"/>
                <w:sz w:val="24"/>
                <w:color w:val="000000"/>
              </w:rPr>
              <w:t>抗射频干扰（</w:t>
            </w:r>
            <w:r>
              <w:rPr>
                <w:rFonts w:ascii="仿宋_GB2312" w:hAnsi="仿宋_GB2312" w:cs="仿宋_GB2312" w:eastAsia="仿宋_GB2312"/>
                <w:sz w:val="24"/>
                <w:color w:val="000000"/>
              </w:rPr>
              <w:t>RFI）技术，有效消除手机等射频干扰源对扩声的影响。</w:t>
            </w:r>
          </w:p>
          <w:p>
            <w:pPr>
              <w:pStyle w:val="null3"/>
              <w:ind w:left="240"/>
              <w:jc w:val="left"/>
            </w:pPr>
            <w:r>
              <w:rPr>
                <w:rFonts w:ascii="仿宋_GB2312" w:hAnsi="仿宋_GB2312" w:cs="仿宋_GB2312" w:eastAsia="仿宋_GB2312"/>
                <w:sz w:val="24"/>
                <w:color w:val="0D0D0D"/>
              </w:rPr>
              <w:t>5.全平衡式设计，具有良好的共模抑制能力。</w:t>
            </w:r>
          </w:p>
          <w:p>
            <w:pPr>
              <w:pStyle w:val="null3"/>
              <w:ind w:left="240"/>
              <w:jc w:val="left"/>
            </w:pPr>
            <w:r>
              <w:rPr>
                <w:rFonts w:ascii="仿宋_GB2312" w:hAnsi="仿宋_GB2312" w:cs="仿宋_GB2312" w:eastAsia="仿宋_GB2312"/>
                <w:sz w:val="24"/>
                <w:color w:val="0D0D0D"/>
              </w:rPr>
              <w:t>6.全数控化设计，单元由系统主机供电，工作电压为DC18V。</w:t>
            </w:r>
          </w:p>
          <w:p>
            <w:pPr>
              <w:pStyle w:val="null3"/>
              <w:ind w:left="240"/>
              <w:jc w:val="left"/>
            </w:pPr>
            <w:r>
              <w:rPr>
                <w:rFonts w:ascii="仿宋_GB2312" w:hAnsi="仿宋_GB2312" w:cs="仿宋_GB2312" w:eastAsia="仿宋_GB2312"/>
                <w:sz w:val="24"/>
                <w:color w:val="0D0D0D"/>
              </w:rPr>
              <w:t>7.接受主席单元控制</w:t>
            </w:r>
          </w:p>
          <w:p>
            <w:pPr>
              <w:pStyle w:val="null3"/>
              <w:ind w:left="240"/>
              <w:jc w:val="left"/>
            </w:pPr>
            <w:r>
              <w:rPr>
                <w:rFonts w:ascii="仿宋_GB2312" w:hAnsi="仿宋_GB2312" w:cs="仿宋_GB2312" w:eastAsia="仿宋_GB2312"/>
                <w:sz w:val="24"/>
                <w:color w:val="0D0D0D"/>
              </w:rPr>
              <w:t>8.咪芯：ECM阵列式；≥2颗≥Φ16mm咪芯。</w:t>
            </w:r>
          </w:p>
          <w:p>
            <w:pPr>
              <w:pStyle w:val="null3"/>
              <w:ind w:left="240"/>
              <w:jc w:val="left"/>
            </w:pPr>
            <w:r>
              <w:rPr>
                <w:rFonts w:ascii="仿宋_GB2312" w:hAnsi="仿宋_GB2312" w:cs="仿宋_GB2312" w:eastAsia="仿宋_GB2312"/>
                <w:sz w:val="24"/>
                <w:color w:val="0D0D0D"/>
              </w:rPr>
              <w:t>9.频率响应：50—15000Hz；最大承受声压级：124dB。（</w:t>
            </w:r>
            <w:r>
              <w:rPr>
                <w:rFonts w:ascii="仿宋_GB2312" w:hAnsi="仿宋_GB2312" w:cs="仿宋_GB2312" w:eastAsia="仿宋_GB2312"/>
                <w:sz w:val="24"/>
                <w:b/>
                <w:color w:val="0D0D0D"/>
              </w:rPr>
              <w:t>提供首页具有</w:t>
            </w:r>
            <w:r>
              <w:rPr>
                <w:rFonts w:ascii="仿宋_GB2312" w:hAnsi="仿宋_GB2312" w:cs="仿宋_GB2312" w:eastAsia="仿宋_GB2312"/>
                <w:sz w:val="24"/>
                <w:b/>
                <w:color w:val="0D0D0D"/>
              </w:rPr>
              <w:t>CMA标识的检测提供首页具有CMA标识的检测报告复印件或产品厂商公开发布（可通过公开渠道比如官网等验证）的产品技术参数资料）</w:t>
            </w:r>
          </w:p>
          <w:p>
            <w:pPr>
              <w:pStyle w:val="null3"/>
              <w:ind w:left="240"/>
              <w:jc w:val="left"/>
            </w:pPr>
            <w:r>
              <w:rPr>
                <w:rFonts w:ascii="仿宋_GB2312" w:hAnsi="仿宋_GB2312" w:cs="仿宋_GB2312" w:eastAsia="仿宋_GB2312"/>
                <w:sz w:val="24"/>
                <w:color w:val="0D0D0D"/>
              </w:rPr>
              <w:t>10.灵敏度：-38dB（0dB=1V/pa，@1kHz）</w:t>
            </w:r>
          </w:p>
          <w:p>
            <w:pPr>
              <w:pStyle w:val="null3"/>
              <w:ind w:left="240"/>
              <w:jc w:val="left"/>
            </w:pPr>
            <w:r>
              <w:rPr>
                <w:rFonts w:ascii="仿宋_GB2312" w:hAnsi="仿宋_GB2312" w:cs="仿宋_GB2312" w:eastAsia="仿宋_GB2312"/>
                <w:sz w:val="24"/>
                <w:color w:val="0D0D0D"/>
              </w:rPr>
              <w:t>11.SN：大于60dB（at 1KHz  1Pa）</w:t>
            </w:r>
          </w:p>
          <w:p>
            <w:pPr>
              <w:pStyle w:val="null3"/>
              <w:ind w:left="240"/>
              <w:jc w:val="left"/>
            </w:pPr>
            <w:r>
              <w:rPr>
                <w:rFonts w:ascii="仿宋_GB2312" w:hAnsi="仿宋_GB2312" w:cs="仿宋_GB2312" w:eastAsia="仿宋_GB2312"/>
                <w:sz w:val="24"/>
                <w:color w:val="0D0D0D"/>
              </w:rPr>
              <w:t>12.拾音角度上下60度可调</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柱阵列扬声器（2只）</w:t>
            </w:r>
          </w:p>
        </w:tc>
        <w:tc>
          <w:tcPr>
            <w:tcW w:type="dxa" w:w="5814"/>
          </w:tcPr>
          <w:p>
            <w:pPr>
              <w:pStyle w:val="null3"/>
              <w:ind w:left="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≥2×≥3.5英寸全频进口定制单元</w:t>
            </w: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RMS)：≥80W,最大功率：320W(</w:t>
            </w:r>
            <w:r>
              <w:rPr>
                <w:rFonts w:ascii="仿宋_GB2312" w:hAnsi="仿宋_GB2312" w:cs="仿宋_GB2312" w:eastAsia="仿宋_GB2312"/>
                <w:sz w:val="24"/>
                <w:b/>
                <w:color w:val="000000"/>
              </w:rPr>
              <w:t>提供首页具有</w:t>
            </w:r>
            <w:r>
              <w:rPr>
                <w:rFonts w:ascii="仿宋_GB2312" w:hAnsi="仿宋_GB2312" w:cs="仿宋_GB2312" w:eastAsia="仿宋_GB2312"/>
                <w:sz w:val="24"/>
                <w:b/>
                <w:color w:val="000000"/>
              </w:rPr>
              <w:t>CMA标识的检测报告复印件或产品厂商公开发布（可通过公开渠道比如官网等验证）的产品技术参数资料）</w:t>
            </w:r>
          </w:p>
          <w:p>
            <w:pPr>
              <w:pStyle w:val="null3"/>
              <w:ind w:left="105"/>
              <w:jc w:val="left"/>
            </w:pPr>
            <w:r>
              <w:rPr>
                <w:rFonts w:ascii="仿宋_GB2312" w:hAnsi="仿宋_GB2312" w:cs="仿宋_GB2312" w:eastAsia="仿宋_GB2312"/>
                <w:sz w:val="24"/>
                <w:color w:val="0D0D0D"/>
              </w:rPr>
              <w:t>2.</w:t>
            </w:r>
            <w:r>
              <w:rPr>
                <w:rFonts w:ascii="仿宋_GB2312" w:hAnsi="仿宋_GB2312" w:cs="仿宋_GB2312" w:eastAsia="仿宋_GB2312"/>
                <w:sz w:val="24"/>
                <w:color w:val="000000"/>
              </w:rPr>
              <w:t>额定阻抗：</w:t>
            </w:r>
            <w:r>
              <w:rPr>
                <w:rFonts w:ascii="仿宋_GB2312" w:hAnsi="仿宋_GB2312" w:cs="仿宋_GB2312" w:eastAsia="仿宋_GB2312"/>
                <w:sz w:val="24"/>
                <w:color w:val="000000"/>
              </w:rPr>
              <w:t>8Ω ±20%</w:t>
            </w:r>
          </w:p>
          <w:p>
            <w:pPr>
              <w:pStyle w:val="null3"/>
              <w:ind w:left="105"/>
              <w:jc w:val="left"/>
            </w:pPr>
            <w:r>
              <w:rPr>
                <w:rFonts w:ascii="仿宋_GB2312" w:hAnsi="仿宋_GB2312" w:cs="仿宋_GB2312" w:eastAsia="仿宋_GB2312"/>
                <w:sz w:val="24"/>
                <w:color w:val="0D0D0D"/>
              </w:rPr>
              <w:t>3.</w:t>
            </w:r>
            <w:r>
              <w:rPr>
                <w:rFonts w:ascii="仿宋_GB2312" w:hAnsi="仿宋_GB2312" w:cs="仿宋_GB2312" w:eastAsia="仿宋_GB2312"/>
                <w:sz w:val="24"/>
                <w:color w:val="000000"/>
              </w:rPr>
              <w:t>特性灵敏度：</w:t>
            </w:r>
            <w:r>
              <w:rPr>
                <w:rFonts w:ascii="仿宋_GB2312" w:hAnsi="仿宋_GB2312" w:cs="仿宋_GB2312" w:eastAsia="仿宋_GB2312"/>
                <w:sz w:val="24"/>
                <w:color w:val="000000"/>
              </w:rPr>
              <w:t>≥92dB/W/m</w:t>
            </w:r>
          </w:p>
          <w:p>
            <w:pPr>
              <w:pStyle w:val="null3"/>
              <w:ind w:left="105"/>
              <w:jc w:val="left"/>
            </w:pPr>
            <w:r>
              <w:rPr>
                <w:rFonts w:ascii="仿宋_GB2312" w:hAnsi="仿宋_GB2312" w:cs="仿宋_GB2312" w:eastAsia="仿宋_GB2312"/>
                <w:sz w:val="24"/>
                <w:color w:val="0D0D0D"/>
              </w:rPr>
              <w:t>4.</w:t>
            </w:r>
            <w:r>
              <w:rPr>
                <w:rFonts w:ascii="仿宋_GB2312" w:hAnsi="仿宋_GB2312" w:cs="仿宋_GB2312" w:eastAsia="仿宋_GB2312"/>
                <w:sz w:val="24"/>
                <w:color w:val="000000"/>
              </w:rPr>
              <w:t>输出声压级：＞</w:t>
            </w:r>
            <w:r>
              <w:rPr>
                <w:rFonts w:ascii="仿宋_GB2312" w:hAnsi="仿宋_GB2312" w:cs="仿宋_GB2312" w:eastAsia="仿宋_GB2312"/>
                <w:sz w:val="24"/>
                <w:color w:val="000000"/>
              </w:rPr>
              <w:t>111dB/W/m(连续)，＞117dB/W/m(最大)</w:t>
            </w:r>
            <w:r>
              <w:rPr>
                <w:rFonts w:ascii="仿宋_GB2312" w:hAnsi="仿宋_GB2312" w:cs="仿宋_GB2312" w:eastAsia="仿宋_GB2312"/>
                <w:sz w:val="24"/>
                <w:color w:val="000000"/>
              </w:rPr>
              <w:t>额定频率范围</w:t>
            </w:r>
            <w:r>
              <w:rPr>
                <w:rFonts w:ascii="仿宋_GB2312" w:hAnsi="仿宋_GB2312" w:cs="仿宋_GB2312" w:eastAsia="仿宋_GB2312"/>
                <w:sz w:val="24"/>
                <w:color w:val="000000"/>
              </w:rPr>
              <w:t>(-10dB)：低频＜130Hz，高频＞18.5KHz；人耳监听无垃圾或异常声。(</w:t>
            </w:r>
            <w:r>
              <w:rPr>
                <w:rFonts w:ascii="仿宋_GB2312" w:hAnsi="仿宋_GB2312" w:cs="仿宋_GB2312" w:eastAsia="仿宋_GB2312"/>
                <w:sz w:val="24"/>
                <w:b/>
                <w:color w:val="000000"/>
              </w:rPr>
              <w:t>提供首页具有</w:t>
            </w:r>
            <w:r>
              <w:rPr>
                <w:rFonts w:ascii="仿宋_GB2312" w:hAnsi="仿宋_GB2312" w:cs="仿宋_GB2312" w:eastAsia="仿宋_GB2312"/>
                <w:sz w:val="24"/>
                <w:b/>
                <w:color w:val="000000"/>
              </w:rPr>
              <w:t>CMA标识的检测报告复印件或产品厂商公开发布（可通过公开渠道比如官网等验证）的产品技术参数资料</w:t>
            </w:r>
            <w:r>
              <w:rPr>
                <w:rFonts w:ascii="仿宋_GB2312" w:hAnsi="仿宋_GB2312" w:cs="仿宋_GB2312" w:eastAsia="仿宋_GB2312"/>
                <w:sz w:val="24"/>
                <w:color w:val="000000"/>
              </w:rPr>
              <w:t>）</w:t>
            </w:r>
          </w:p>
          <w:p>
            <w:pPr>
              <w:pStyle w:val="null3"/>
              <w:ind w:left="105"/>
              <w:jc w:val="left"/>
            </w:pPr>
            <w:r>
              <w:rPr>
                <w:rFonts w:ascii="仿宋_GB2312" w:hAnsi="仿宋_GB2312" w:cs="仿宋_GB2312" w:eastAsia="仿宋_GB2312"/>
                <w:sz w:val="24"/>
                <w:color w:val="0D0D0D"/>
              </w:rPr>
              <w:t>5.</w:t>
            </w:r>
            <w:r>
              <w:rPr>
                <w:rFonts w:ascii="仿宋_GB2312" w:hAnsi="仿宋_GB2312" w:cs="仿宋_GB2312" w:eastAsia="仿宋_GB2312"/>
                <w:sz w:val="24"/>
                <w:color w:val="000000"/>
              </w:rPr>
              <w:t>单只水平覆盖范围：</w:t>
            </w:r>
            <w:r>
              <w:rPr>
                <w:rFonts w:ascii="仿宋_GB2312" w:hAnsi="仿宋_GB2312" w:cs="仿宋_GB2312" w:eastAsia="仿宋_GB2312"/>
                <w:sz w:val="24"/>
                <w:color w:val="000000"/>
              </w:rPr>
              <w:t>120°，单只垂直覆盖范围：60°</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功率放大器（1台）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≥1.8寸TFT液晶显示屏；90VAC～260VAC宽电压适应范围；高性能音频专用DSP。</w:t>
            </w:r>
          </w:p>
          <w:p>
            <w:pPr>
              <w:pStyle w:val="null3"/>
              <w:jc w:val="left"/>
            </w:pPr>
            <w:r>
              <w:rPr>
                <w:rFonts w:ascii="仿宋_GB2312" w:hAnsi="仿宋_GB2312" w:cs="仿宋_GB2312" w:eastAsia="仿宋_GB2312"/>
                <w:sz w:val="24"/>
                <w:color w:val="000000"/>
              </w:rPr>
              <w:t>2.一根网线实现功放监控（输出电压、电流、温度、保护等）</w:t>
            </w:r>
          </w:p>
          <w:p>
            <w:pPr>
              <w:pStyle w:val="null3"/>
              <w:jc w:val="left"/>
            </w:pPr>
            <w:r>
              <w:rPr>
                <w:rFonts w:ascii="仿宋_GB2312" w:hAnsi="仿宋_GB2312" w:cs="仿宋_GB2312" w:eastAsia="仿宋_GB2312"/>
                <w:sz w:val="24"/>
                <w:color w:val="000000"/>
              </w:rPr>
              <w:t>3.每通道输入延时10ms，输出延时7ms，步进0.01ms。</w:t>
            </w:r>
          </w:p>
          <w:p>
            <w:pPr>
              <w:pStyle w:val="null3"/>
              <w:jc w:val="left"/>
            </w:pPr>
            <w:r>
              <w:rPr>
                <w:rFonts w:ascii="仿宋_GB2312" w:hAnsi="仿宋_GB2312" w:cs="仿宋_GB2312" w:eastAsia="仿宋_GB2312"/>
                <w:sz w:val="24"/>
                <w:color w:val="000000"/>
              </w:rPr>
              <w:t>4.2×2音频路由混音音频路由混音，混音比例-80dB～+18dB。</w:t>
            </w:r>
          </w:p>
          <w:p>
            <w:pPr>
              <w:pStyle w:val="null3"/>
              <w:jc w:val="left"/>
            </w:pPr>
            <w:r>
              <w:rPr>
                <w:rFonts w:ascii="仿宋_GB2312" w:hAnsi="仿宋_GB2312" w:cs="仿宋_GB2312" w:eastAsia="仿宋_GB2312"/>
                <w:sz w:val="24"/>
                <w:color w:val="000000"/>
              </w:rPr>
              <w:t>5.每通道具备≥17个滤波器(输入：高低通滤波器，≥8段参量EQ（±24dB）；输出：高低通滤波器，≥5段参量EQ（±24dB）。（</w:t>
            </w:r>
            <w:r>
              <w:rPr>
                <w:rFonts w:ascii="仿宋_GB2312" w:hAnsi="仿宋_GB2312" w:cs="仿宋_GB2312" w:eastAsia="仿宋_GB2312"/>
                <w:sz w:val="24"/>
                <w:b/>
                <w:color w:val="000000"/>
              </w:rPr>
              <w:t>提供首页具有</w:t>
            </w:r>
            <w:r>
              <w:rPr>
                <w:rFonts w:ascii="仿宋_GB2312" w:hAnsi="仿宋_GB2312" w:cs="仿宋_GB2312" w:eastAsia="仿宋_GB2312"/>
                <w:sz w:val="24"/>
                <w:b/>
                <w:color w:val="000000"/>
              </w:rPr>
              <w:t>CMA标识的检测提供首页具有CMA标识的检测报告复印件或产品厂商公开发布（可通过公开渠道比如官网等验证）的产品技术参数资料</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6.音量、静音、相位调节，模式选择。</w:t>
            </w:r>
          </w:p>
          <w:p>
            <w:pPr>
              <w:pStyle w:val="null3"/>
              <w:jc w:val="left"/>
            </w:pPr>
            <w:r>
              <w:rPr>
                <w:rFonts w:ascii="仿宋_GB2312" w:hAnsi="仿宋_GB2312" w:cs="仿宋_GB2312" w:eastAsia="仿宋_GB2312"/>
                <w:sz w:val="24"/>
                <w:color w:val="000000"/>
              </w:rPr>
              <w:t>7.输出峰值压限器；各机器间参数保存/调取；完善的预设管理(DSP内部有≥16个场景存储组)。</w:t>
            </w:r>
          </w:p>
          <w:p>
            <w:pPr>
              <w:pStyle w:val="null3"/>
              <w:jc w:val="left"/>
            </w:pPr>
            <w:r>
              <w:rPr>
                <w:rFonts w:ascii="仿宋_GB2312" w:hAnsi="仿宋_GB2312" w:cs="仿宋_GB2312" w:eastAsia="仿宋_GB2312"/>
                <w:sz w:val="24"/>
                <w:color w:val="000000"/>
              </w:rPr>
              <w:t>8.设备支持修改设备号（修改IP地址）</w:t>
            </w:r>
          </w:p>
          <w:p>
            <w:pPr>
              <w:pStyle w:val="null3"/>
              <w:jc w:val="left"/>
            </w:pPr>
            <w:r>
              <w:rPr>
                <w:rFonts w:ascii="仿宋_GB2312" w:hAnsi="仿宋_GB2312" w:cs="仿宋_GB2312" w:eastAsia="仿宋_GB2312"/>
                <w:sz w:val="24"/>
                <w:color w:val="000000"/>
              </w:rPr>
              <w:t>9.设备支持集中调试</w:t>
            </w:r>
          </w:p>
          <w:p>
            <w:pPr>
              <w:pStyle w:val="null3"/>
              <w:jc w:val="left"/>
            </w:pPr>
            <w:r>
              <w:rPr>
                <w:rFonts w:ascii="仿宋_GB2312" w:hAnsi="仿宋_GB2312" w:cs="仿宋_GB2312" w:eastAsia="仿宋_GB2312"/>
                <w:sz w:val="24"/>
                <w:color w:val="000000"/>
              </w:rPr>
              <w:t>10.一键恢复出厂设置</w:t>
            </w:r>
          </w:p>
          <w:p>
            <w:pPr>
              <w:pStyle w:val="null3"/>
              <w:jc w:val="left"/>
            </w:pPr>
            <w:r>
              <w:rPr>
                <w:rFonts w:ascii="仿宋_GB2312" w:hAnsi="仿宋_GB2312" w:cs="仿宋_GB2312" w:eastAsia="仿宋_GB2312"/>
                <w:sz w:val="24"/>
                <w:color w:val="000000"/>
              </w:rPr>
              <w:t>11.可将数据保存至电脑和从电脑中恢复至设备</w:t>
            </w:r>
          </w:p>
          <w:p>
            <w:pPr>
              <w:pStyle w:val="null3"/>
              <w:jc w:val="left"/>
            </w:pPr>
            <w:r>
              <w:rPr>
                <w:rFonts w:ascii="仿宋_GB2312" w:hAnsi="仿宋_GB2312" w:cs="仿宋_GB2312" w:eastAsia="仿宋_GB2312"/>
                <w:sz w:val="24"/>
                <w:color w:val="000000"/>
              </w:rPr>
              <w:t>12.保护功能：电源欠压保护、功放输出直流保护、过热保护、温度功率控制、过载功率控制、短路保护、开机电源软启动，一键恢复出厂设置功能，数据保存至电脑和从电脑恢复至设备功能；耐压测试：在高压1.5KV（10mA)下冲击60秒无损坏。（</w:t>
            </w:r>
            <w:r>
              <w:rPr>
                <w:rFonts w:ascii="仿宋_GB2312" w:hAnsi="仿宋_GB2312" w:cs="仿宋_GB2312" w:eastAsia="仿宋_GB2312"/>
                <w:sz w:val="24"/>
                <w:b/>
                <w:color w:val="000000"/>
              </w:rPr>
              <w:t>提供首页具有</w:t>
            </w:r>
            <w:r>
              <w:rPr>
                <w:rFonts w:ascii="仿宋_GB2312" w:hAnsi="仿宋_GB2312" w:cs="仿宋_GB2312" w:eastAsia="仿宋_GB2312"/>
                <w:sz w:val="24"/>
                <w:b/>
                <w:color w:val="000000"/>
              </w:rPr>
              <w:t>CMA标识的检测提供首页具有CMA标识的检测报告复印件或产品厂商公开发布（可通过公开渠道比如官网等验证）的产品技术参数资料</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13.DSP调试：每通道单独静音开关、衰减器（-66至0dB）、延时、滤波（-30至+15dB）、相位、压限、噪声门功能。</w:t>
            </w:r>
          </w:p>
          <w:p>
            <w:pPr>
              <w:pStyle w:val="null3"/>
              <w:jc w:val="left"/>
            </w:pPr>
            <w:r>
              <w:rPr>
                <w:rFonts w:ascii="仿宋_GB2312" w:hAnsi="仿宋_GB2312" w:cs="仿宋_GB2312" w:eastAsia="仿宋_GB2312"/>
                <w:sz w:val="24"/>
                <w:color w:val="000000"/>
              </w:rPr>
              <w:t>14.输出功率：2×＞400W/8Ω，2×＞700W/4Ω；RMS输出电压（THD=1%,1KHz)：＞56V；总谐波失真（1KHz,10%额定输出功率）：&lt;0.05%；阻尼系数：＞650；信噪比（A计权，1KHz，噪声门开）：＞106dB。（</w:t>
            </w:r>
            <w:r>
              <w:rPr>
                <w:rFonts w:ascii="仿宋_GB2312" w:hAnsi="仿宋_GB2312" w:cs="仿宋_GB2312" w:eastAsia="仿宋_GB2312"/>
                <w:sz w:val="24"/>
                <w:b/>
                <w:color w:val="000000"/>
              </w:rPr>
              <w:t>提供首页具有</w:t>
            </w:r>
            <w:r>
              <w:rPr>
                <w:rFonts w:ascii="仿宋_GB2312" w:hAnsi="仿宋_GB2312" w:cs="仿宋_GB2312" w:eastAsia="仿宋_GB2312"/>
                <w:sz w:val="24"/>
                <w:b/>
                <w:color w:val="000000"/>
              </w:rPr>
              <w:t>CMA标识的检测提供首页具有CMA标识的检测报告复印件或产品厂商公开</w:t>
            </w:r>
            <w:r>
              <w:rPr>
                <w:rFonts w:ascii="仿宋_GB2312" w:hAnsi="仿宋_GB2312" w:cs="仿宋_GB2312" w:eastAsia="仿宋_GB2312"/>
                <w:sz w:val="24"/>
                <w:b/>
                <w:color w:val="000000"/>
              </w:rPr>
              <w:t>发布（可通过公开渠道比如官网等验证）的产品技术参数资料）</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数字音频矩阵处理器（1台）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音频矩阵：模拟输入</w:t>
            </w:r>
            <w:r>
              <w:rPr>
                <w:rFonts w:ascii="仿宋_GB2312" w:hAnsi="仿宋_GB2312" w:cs="仿宋_GB2312" w:eastAsia="仿宋_GB2312"/>
                <w:sz w:val="24"/>
                <w:color w:val="000000"/>
              </w:rPr>
              <w:t>8路，模拟输出8路，支持手机、平板与电脑端软件任意切换。</w:t>
            </w:r>
          </w:p>
          <w:p>
            <w:pPr>
              <w:pStyle w:val="null3"/>
              <w:jc w:val="left"/>
            </w:pPr>
            <w:r>
              <w:rPr>
                <w:rFonts w:ascii="仿宋_GB2312" w:hAnsi="仿宋_GB2312" w:cs="仿宋_GB2312" w:eastAsia="仿宋_GB2312"/>
                <w:sz w:val="24"/>
                <w:color w:val="0D0D0D"/>
              </w:rPr>
              <w:t>2.</w:t>
            </w:r>
            <w:r>
              <w:rPr>
                <w:rFonts w:ascii="仿宋_GB2312" w:hAnsi="仿宋_GB2312" w:cs="仿宋_GB2312" w:eastAsia="仿宋_GB2312"/>
                <w:sz w:val="24"/>
                <w:color w:val="000000"/>
              </w:rPr>
              <w:t>模拟输入通道：</w:t>
            </w:r>
            <w:r>
              <w:rPr>
                <w:rFonts w:ascii="仿宋_GB2312" w:hAnsi="仿宋_GB2312" w:cs="仿宋_GB2312" w:eastAsia="仿宋_GB2312"/>
                <w:sz w:val="24"/>
                <w:color w:val="000000"/>
              </w:rPr>
              <w:t>8</w:t>
            </w:r>
          </w:p>
          <w:p>
            <w:pPr>
              <w:pStyle w:val="null3"/>
              <w:jc w:val="left"/>
            </w:pPr>
            <w:r>
              <w:rPr>
                <w:rFonts w:ascii="仿宋_GB2312" w:hAnsi="仿宋_GB2312" w:cs="仿宋_GB2312" w:eastAsia="仿宋_GB2312"/>
                <w:sz w:val="24"/>
                <w:color w:val="0D0D0D"/>
              </w:rPr>
              <w:t>3.</w:t>
            </w:r>
            <w:r>
              <w:rPr>
                <w:rFonts w:ascii="仿宋_GB2312" w:hAnsi="仿宋_GB2312" w:cs="仿宋_GB2312" w:eastAsia="仿宋_GB2312"/>
                <w:sz w:val="24"/>
                <w:color w:val="000000"/>
              </w:rPr>
              <w:t>模拟输出通道：</w:t>
            </w:r>
            <w:r>
              <w:rPr>
                <w:rFonts w:ascii="仿宋_GB2312" w:hAnsi="仿宋_GB2312" w:cs="仿宋_GB2312" w:eastAsia="仿宋_GB2312"/>
                <w:sz w:val="24"/>
                <w:color w:val="000000"/>
              </w:rPr>
              <w:t>8</w:t>
            </w:r>
          </w:p>
          <w:p>
            <w:pPr>
              <w:pStyle w:val="null3"/>
              <w:jc w:val="left"/>
            </w:pPr>
            <w:r>
              <w:rPr>
                <w:rFonts w:ascii="仿宋_GB2312" w:hAnsi="仿宋_GB2312" w:cs="仿宋_GB2312" w:eastAsia="仿宋_GB2312"/>
                <w:sz w:val="24"/>
                <w:color w:val="0D0D0D"/>
              </w:rPr>
              <w:t>4.</w:t>
            </w:r>
            <w:r>
              <w:rPr>
                <w:rFonts w:ascii="仿宋_GB2312" w:hAnsi="仿宋_GB2312" w:cs="仿宋_GB2312" w:eastAsia="仿宋_GB2312"/>
                <w:sz w:val="24"/>
                <w:color w:val="000000"/>
              </w:rPr>
              <w:t>处理器</w:t>
            </w:r>
            <w:r>
              <w:rPr>
                <w:rFonts w:ascii="仿宋_GB2312" w:hAnsi="仿宋_GB2312" w:cs="仿宋_GB2312" w:eastAsia="仿宋_GB2312"/>
                <w:sz w:val="24"/>
                <w:color w:val="000000"/>
              </w:rPr>
              <w:t>:ADI SHARC 21489@450 MHz SIMD</w:t>
            </w:r>
          </w:p>
          <w:p>
            <w:pPr>
              <w:pStyle w:val="null3"/>
              <w:jc w:val="left"/>
            </w:pPr>
            <w:r>
              <w:rPr>
                <w:rFonts w:ascii="仿宋_GB2312" w:hAnsi="仿宋_GB2312" w:cs="仿宋_GB2312" w:eastAsia="仿宋_GB2312"/>
                <w:sz w:val="24"/>
                <w:color w:val="0D0D0D"/>
              </w:rPr>
              <w:t>5.</w:t>
            </w:r>
            <w:r>
              <w:rPr>
                <w:rFonts w:ascii="仿宋_GB2312" w:hAnsi="仿宋_GB2312" w:cs="仿宋_GB2312" w:eastAsia="仿宋_GB2312"/>
                <w:sz w:val="24"/>
                <w:color w:val="000000"/>
              </w:rPr>
              <w:t>DSP处理能力:400 MIPS，1.6 GFLOPS</w:t>
            </w:r>
          </w:p>
          <w:p>
            <w:pPr>
              <w:pStyle w:val="null3"/>
              <w:jc w:val="left"/>
            </w:pPr>
            <w:r>
              <w:rPr>
                <w:rFonts w:ascii="仿宋_GB2312" w:hAnsi="仿宋_GB2312" w:cs="仿宋_GB2312" w:eastAsia="仿宋_GB2312"/>
                <w:sz w:val="24"/>
                <w:color w:val="0D0D0D"/>
              </w:rPr>
              <w:t>6.</w:t>
            </w:r>
            <w:r>
              <w:rPr>
                <w:rFonts w:ascii="仿宋_GB2312" w:hAnsi="仿宋_GB2312" w:cs="仿宋_GB2312" w:eastAsia="仿宋_GB2312"/>
                <w:sz w:val="24"/>
                <w:color w:val="000000"/>
              </w:rPr>
              <w:t>采样率</w:t>
            </w:r>
            <w:r>
              <w:rPr>
                <w:rFonts w:ascii="仿宋_GB2312" w:hAnsi="仿宋_GB2312" w:cs="仿宋_GB2312" w:eastAsia="仿宋_GB2312"/>
                <w:sz w:val="24"/>
                <w:color w:val="000000"/>
              </w:rPr>
              <w:t>:48 kHz，± 100 ppm</w:t>
            </w:r>
          </w:p>
          <w:p>
            <w:pPr>
              <w:pStyle w:val="null3"/>
              <w:jc w:val="left"/>
            </w:pPr>
            <w:r>
              <w:rPr>
                <w:rFonts w:ascii="仿宋_GB2312" w:hAnsi="仿宋_GB2312" w:cs="仿宋_GB2312" w:eastAsia="仿宋_GB2312"/>
                <w:sz w:val="24"/>
                <w:color w:val="0D0D0D"/>
              </w:rPr>
              <w:t>7.</w:t>
            </w:r>
            <w:r>
              <w:rPr>
                <w:rFonts w:ascii="仿宋_GB2312" w:hAnsi="仿宋_GB2312" w:cs="仿宋_GB2312" w:eastAsia="仿宋_GB2312"/>
                <w:sz w:val="24"/>
                <w:color w:val="000000"/>
              </w:rPr>
              <w:t>THD+N &lt;-100dB @4dBu</w:t>
            </w:r>
          </w:p>
          <w:p>
            <w:pPr>
              <w:pStyle w:val="null3"/>
              <w:jc w:val="left"/>
            </w:pPr>
            <w:r>
              <w:rPr>
                <w:rFonts w:ascii="仿宋_GB2312" w:hAnsi="仿宋_GB2312" w:cs="仿宋_GB2312" w:eastAsia="仿宋_GB2312"/>
                <w:sz w:val="24"/>
                <w:color w:val="0D0D0D"/>
              </w:rPr>
              <w:t>8.</w:t>
            </w:r>
            <w:r>
              <w:rPr>
                <w:rFonts w:ascii="仿宋_GB2312" w:hAnsi="仿宋_GB2312" w:cs="仿宋_GB2312" w:eastAsia="仿宋_GB2312"/>
                <w:sz w:val="24"/>
                <w:color w:val="000000"/>
              </w:rPr>
              <w:t>输入动态范围：</w:t>
            </w:r>
            <w:r>
              <w:rPr>
                <w:rFonts w:ascii="仿宋_GB2312" w:hAnsi="仿宋_GB2312" w:cs="仿宋_GB2312" w:eastAsia="仿宋_GB2312"/>
                <w:sz w:val="24"/>
                <w:color w:val="000000"/>
              </w:rPr>
              <w:t>110dB</w:t>
            </w:r>
          </w:p>
          <w:p>
            <w:pPr>
              <w:pStyle w:val="null3"/>
              <w:jc w:val="left"/>
            </w:pPr>
            <w:r>
              <w:rPr>
                <w:rFonts w:ascii="仿宋_GB2312" w:hAnsi="仿宋_GB2312" w:cs="仿宋_GB2312" w:eastAsia="仿宋_GB2312"/>
                <w:sz w:val="24"/>
                <w:color w:val="0D0D0D"/>
              </w:rPr>
              <w:t>9.</w:t>
            </w:r>
            <w:r>
              <w:rPr>
                <w:rFonts w:ascii="仿宋_GB2312" w:hAnsi="仿宋_GB2312" w:cs="仿宋_GB2312" w:eastAsia="仿宋_GB2312"/>
                <w:sz w:val="24"/>
                <w:color w:val="000000"/>
              </w:rPr>
              <w:t>输出动态范围：</w:t>
            </w:r>
            <w:r>
              <w:rPr>
                <w:rFonts w:ascii="仿宋_GB2312" w:hAnsi="仿宋_GB2312" w:cs="仿宋_GB2312" w:eastAsia="仿宋_GB2312"/>
                <w:sz w:val="24"/>
                <w:color w:val="000000"/>
              </w:rPr>
              <w:t>110dB</w:t>
            </w:r>
          </w:p>
          <w:p>
            <w:pPr>
              <w:pStyle w:val="null3"/>
              <w:jc w:val="left"/>
            </w:pPr>
            <w:r>
              <w:rPr>
                <w:rFonts w:ascii="仿宋_GB2312" w:hAnsi="仿宋_GB2312" w:cs="仿宋_GB2312" w:eastAsia="仿宋_GB2312"/>
                <w:sz w:val="24"/>
                <w:color w:val="0D0D0D"/>
              </w:rPr>
              <w:t>10.</w:t>
            </w:r>
            <w:r>
              <w:rPr>
                <w:rFonts w:ascii="仿宋_GB2312" w:hAnsi="仿宋_GB2312" w:cs="仿宋_GB2312" w:eastAsia="仿宋_GB2312"/>
                <w:sz w:val="24"/>
                <w:color w:val="000000"/>
              </w:rPr>
              <w:t>1路RS232，4路GIPO，1路RS485</w:t>
            </w:r>
          </w:p>
          <w:p>
            <w:pPr>
              <w:pStyle w:val="null3"/>
              <w:jc w:val="left"/>
            </w:pPr>
            <w:r>
              <w:rPr>
                <w:rFonts w:ascii="仿宋_GB2312" w:hAnsi="仿宋_GB2312" w:cs="仿宋_GB2312" w:eastAsia="仿宋_GB2312"/>
                <w:sz w:val="24"/>
                <w:color w:val="0D0D0D"/>
              </w:rPr>
              <w:t>11.</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USB声卡，支持音乐播放、录制和软视频会议。</w:t>
            </w:r>
          </w:p>
          <w:p>
            <w:pPr>
              <w:pStyle w:val="null3"/>
              <w:jc w:val="left"/>
            </w:pPr>
            <w:r>
              <w:rPr>
                <w:rFonts w:ascii="仿宋_GB2312" w:hAnsi="仿宋_GB2312" w:cs="仿宋_GB2312" w:eastAsia="仿宋_GB2312"/>
                <w:sz w:val="24"/>
                <w:color w:val="0D0D0D"/>
              </w:rPr>
              <w:t>12.</w:t>
            </w:r>
            <w:r>
              <w:rPr>
                <w:rFonts w:ascii="仿宋_GB2312" w:hAnsi="仿宋_GB2312" w:cs="仿宋_GB2312" w:eastAsia="仿宋_GB2312"/>
                <w:sz w:val="24"/>
                <w:color w:val="000000"/>
              </w:rPr>
              <w:t>总线式</w:t>
            </w:r>
            <w:r>
              <w:rPr>
                <w:rFonts w:ascii="仿宋_GB2312" w:hAnsi="仿宋_GB2312" w:cs="仿宋_GB2312" w:eastAsia="仿宋_GB2312"/>
                <w:sz w:val="24"/>
                <w:color w:val="000000"/>
              </w:rPr>
              <w:t>AEC，尾长时间：512ms，收敛率：60dB/S, 回声消除幅度：60dB。</w:t>
            </w:r>
          </w:p>
          <w:p>
            <w:pPr>
              <w:pStyle w:val="null3"/>
              <w:jc w:val="left"/>
            </w:pPr>
            <w:r>
              <w:rPr>
                <w:rFonts w:ascii="仿宋_GB2312" w:hAnsi="仿宋_GB2312" w:cs="仿宋_GB2312" w:eastAsia="仿宋_GB2312"/>
                <w:sz w:val="24"/>
                <w:color w:val="0D0D0D"/>
              </w:rPr>
              <w:t>13.</w:t>
            </w:r>
            <w:r>
              <w:rPr>
                <w:rFonts w:ascii="仿宋_GB2312" w:hAnsi="仿宋_GB2312" w:cs="仿宋_GB2312" w:eastAsia="仿宋_GB2312"/>
                <w:sz w:val="24"/>
                <w:color w:val="000000"/>
              </w:rPr>
              <w:t>独立通道的</w:t>
            </w:r>
            <w:r>
              <w:rPr>
                <w:rFonts w:ascii="仿宋_GB2312" w:hAnsi="仿宋_GB2312" w:cs="仿宋_GB2312" w:eastAsia="仿宋_GB2312"/>
                <w:sz w:val="24"/>
                <w:color w:val="000000"/>
              </w:rPr>
              <w:t>AFC（反馈抑制），采用陷波式算法，传声增益提升幅度：10dB。</w:t>
            </w:r>
          </w:p>
          <w:p>
            <w:pPr>
              <w:pStyle w:val="null3"/>
              <w:jc w:val="left"/>
            </w:pPr>
            <w:r>
              <w:rPr>
                <w:rFonts w:ascii="仿宋_GB2312" w:hAnsi="仿宋_GB2312" w:cs="仿宋_GB2312" w:eastAsia="仿宋_GB2312"/>
                <w:sz w:val="24"/>
                <w:color w:val="0D0D0D"/>
              </w:rPr>
              <w:t>14.</w:t>
            </w:r>
            <w:r>
              <w:rPr>
                <w:rFonts w:ascii="仿宋_GB2312" w:hAnsi="仿宋_GB2312" w:cs="仿宋_GB2312" w:eastAsia="仿宋_GB2312"/>
                <w:sz w:val="24"/>
                <w:color w:val="000000"/>
              </w:rPr>
              <w:t>噪声抑制（</w:t>
            </w:r>
            <w:r>
              <w:rPr>
                <w:rFonts w:ascii="仿宋_GB2312" w:hAnsi="仿宋_GB2312" w:cs="仿宋_GB2312" w:eastAsia="仿宋_GB2312"/>
                <w:sz w:val="24"/>
                <w:color w:val="000000"/>
              </w:rPr>
              <w:t>ANS），信噪比提升18dB。</w:t>
            </w:r>
          </w:p>
          <w:p>
            <w:pPr>
              <w:pStyle w:val="null3"/>
              <w:jc w:val="left"/>
            </w:pPr>
            <w:r>
              <w:rPr>
                <w:rFonts w:ascii="仿宋_GB2312" w:hAnsi="仿宋_GB2312" w:cs="仿宋_GB2312" w:eastAsia="仿宋_GB2312"/>
                <w:sz w:val="24"/>
                <w:color w:val="0D0D0D"/>
              </w:rPr>
              <w:t>15.</w:t>
            </w:r>
            <w:r>
              <w:rPr>
                <w:rFonts w:ascii="仿宋_GB2312" w:hAnsi="仿宋_GB2312" w:cs="仿宋_GB2312" w:eastAsia="仿宋_GB2312"/>
                <w:sz w:val="24"/>
                <w:color w:val="000000"/>
              </w:rPr>
              <w:t>8段英式参量均衡，</w:t>
            </w:r>
            <w:r>
              <w:rPr>
                <w:rFonts w:ascii="仿宋_GB2312" w:hAnsi="仿宋_GB2312" w:cs="仿宋_GB2312" w:eastAsia="仿宋_GB2312"/>
                <w:sz w:val="21"/>
                <w:color w:val="0D0D0D"/>
              </w:rPr>
              <w:t>至少提供如下</w:t>
            </w:r>
            <w:r>
              <w:rPr>
                <w:rFonts w:ascii="仿宋_GB2312" w:hAnsi="仿宋_GB2312" w:cs="仿宋_GB2312" w:eastAsia="仿宋_GB2312"/>
                <w:sz w:val="24"/>
                <w:color w:val="000000"/>
              </w:rPr>
              <w:t>滤波器选择：</w:t>
            </w:r>
            <w:r>
              <w:rPr>
                <w:rFonts w:ascii="仿宋_GB2312" w:hAnsi="仿宋_GB2312" w:cs="仿宋_GB2312" w:eastAsia="仿宋_GB2312"/>
                <w:sz w:val="24"/>
                <w:color w:val="000000"/>
              </w:rPr>
              <w:t>Parametric,Lowshelf,Highshelf,Lowpass,Highpass</w:t>
            </w:r>
          </w:p>
          <w:p>
            <w:pPr>
              <w:pStyle w:val="null3"/>
              <w:jc w:val="left"/>
            </w:pPr>
            <w:r>
              <w:rPr>
                <w:rFonts w:ascii="仿宋_GB2312" w:hAnsi="仿宋_GB2312" w:cs="仿宋_GB2312" w:eastAsia="仿宋_GB2312"/>
                <w:sz w:val="24"/>
                <w:color w:val="0D0D0D"/>
              </w:rPr>
              <w:t>16.</w:t>
            </w:r>
            <w:r>
              <w:rPr>
                <w:rFonts w:ascii="仿宋_GB2312" w:hAnsi="仿宋_GB2312" w:cs="仿宋_GB2312" w:eastAsia="仿宋_GB2312"/>
                <w:sz w:val="24"/>
                <w:color w:val="000000"/>
              </w:rPr>
              <w:t>支持物联网平台化管理，对接物联网平台，可通过平台实时查看设备在线状态，监控每路音频输入输出电平，远程操控设备音频矩阵、实现每路一键静音、调整每路音频增益。</w:t>
            </w:r>
          </w:p>
          <w:p>
            <w:pPr>
              <w:pStyle w:val="null3"/>
              <w:jc w:val="left"/>
            </w:pPr>
            <w:r>
              <w:rPr>
                <w:rFonts w:ascii="仿宋_GB2312" w:hAnsi="仿宋_GB2312" w:cs="仿宋_GB2312" w:eastAsia="仿宋_GB2312"/>
                <w:sz w:val="24"/>
                <w:color w:val="0D0D0D"/>
              </w:rPr>
              <w:t>17.</w:t>
            </w:r>
            <w:r>
              <w:rPr>
                <w:rFonts w:ascii="仿宋_GB2312" w:hAnsi="仿宋_GB2312" w:cs="仿宋_GB2312" w:eastAsia="仿宋_GB2312"/>
                <w:sz w:val="24"/>
                <w:color w:val="000000"/>
              </w:rPr>
              <w:t>提供终端用户订制操作界面，最大支持</w:t>
            </w:r>
            <w:r>
              <w:rPr>
                <w:rFonts w:ascii="仿宋_GB2312" w:hAnsi="仿宋_GB2312" w:cs="仿宋_GB2312" w:eastAsia="仿宋_GB2312"/>
                <w:sz w:val="24"/>
                <w:color w:val="000000"/>
              </w:rPr>
              <w:t>30台设备同一个界面管理。</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数字声反馈抑制器（1台）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18段双通道滤波器，支持同时自动移相移频功能。</w:t>
            </w:r>
          </w:p>
          <w:p>
            <w:pPr>
              <w:pStyle w:val="null3"/>
              <w:jc w:val="left"/>
            </w:pPr>
            <w:r>
              <w:rPr>
                <w:rFonts w:ascii="仿宋_GB2312" w:hAnsi="仿宋_GB2312" w:cs="仿宋_GB2312" w:eastAsia="仿宋_GB2312"/>
                <w:sz w:val="24"/>
                <w:color w:val="0D0D0D"/>
              </w:rPr>
              <w:t>2.</w:t>
            </w:r>
            <w:r>
              <w:rPr>
                <w:rFonts w:ascii="仿宋_GB2312" w:hAnsi="仿宋_GB2312" w:cs="仿宋_GB2312" w:eastAsia="仿宋_GB2312"/>
                <w:sz w:val="24"/>
                <w:color w:val="000000"/>
              </w:rPr>
              <w:t>不少于双</w:t>
            </w:r>
            <w:r>
              <w:rPr>
                <w:rFonts w:ascii="仿宋_GB2312" w:hAnsi="仿宋_GB2312" w:cs="仿宋_GB2312" w:eastAsia="仿宋_GB2312"/>
                <w:sz w:val="24"/>
                <w:color w:val="000000"/>
              </w:rPr>
              <w:t>12段参量均衡，支持高低通分频。</w:t>
            </w:r>
          </w:p>
          <w:p>
            <w:pPr>
              <w:pStyle w:val="null3"/>
              <w:jc w:val="left"/>
            </w:pPr>
            <w:r>
              <w:rPr>
                <w:rFonts w:ascii="仿宋_GB2312" w:hAnsi="仿宋_GB2312" w:cs="仿宋_GB2312" w:eastAsia="仿宋_GB2312"/>
                <w:sz w:val="24"/>
                <w:color w:val="0D0D0D"/>
              </w:rPr>
              <w:t>3.</w:t>
            </w:r>
            <w:r>
              <w:rPr>
                <w:rFonts w:ascii="仿宋_GB2312" w:hAnsi="仿宋_GB2312" w:cs="仿宋_GB2312" w:eastAsia="仿宋_GB2312"/>
                <w:sz w:val="24"/>
                <w:color w:val="000000"/>
              </w:rPr>
              <w:t>配备</w:t>
            </w:r>
            <w:r>
              <w:rPr>
                <w:rFonts w:ascii="仿宋_GB2312" w:hAnsi="仿宋_GB2312" w:cs="仿宋_GB2312" w:eastAsia="仿宋_GB2312"/>
                <w:sz w:val="24"/>
                <w:color w:val="000000"/>
              </w:rPr>
              <w:t>12个场景保存调用功能，开关机自动记忆功能。</w:t>
            </w:r>
          </w:p>
          <w:p>
            <w:pPr>
              <w:pStyle w:val="null3"/>
              <w:jc w:val="left"/>
            </w:pPr>
            <w:r>
              <w:rPr>
                <w:rFonts w:ascii="仿宋_GB2312" w:hAnsi="仿宋_GB2312" w:cs="仿宋_GB2312" w:eastAsia="仿宋_GB2312"/>
                <w:sz w:val="24"/>
                <w:color w:val="0D0D0D"/>
              </w:rPr>
              <w:t>4.</w:t>
            </w:r>
            <w:r>
              <w:rPr>
                <w:rFonts w:ascii="仿宋_GB2312" w:hAnsi="仿宋_GB2312" w:cs="仿宋_GB2312" w:eastAsia="仿宋_GB2312"/>
                <w:sz w:val="24"/>
                <w:color w:val="000000"/>
              </w:rPr>
              <w:t>频率响应不低于</w:t>
            </w:r>
            <w:r>
              <w:rPr>
                <w:rFonts w:ascii="仿宋_GB2312" w:hAnsi="仿宋_GB2312" w:cs="仿宋_GB2312" w:eastAsia="仿宋_GB2312"/>
                <w:sz w:val="24"/>
                <w:color w:val="000000"/>
              </w:rPr>
              <w:t>30Hz-18KHz</w:t>
            </w:r>
          </w:p>
          <w:p>
            <w:pPr>
              <w:pStyle w:val="null3"/>
              <w:jc w:val="left"/>
            </w:pPr>
            <w:r>
              <w:rPr>
                <w:rFonts w:ascii="仿宋_GB2312" w:hAnsi="仿宋_GB2312" w:cs="仿宋_GB2312" w:eastAsia="仿宋_GB2312"/>
                <w:sz w:val="24"/>
                <w:color w:val="0D0D0D"/>
              </w:rPr>
              <w:t>5.</w:t>
            </w:r>
            <w:r>
              <w:rPr>
                <w:rFonts w:ascii="仿宋_GB2312" w:hAnsi="仿宋_GB2312" w:cs="仿宋_GB2312" w:eastAsia="仿宋_GB2312"/>
                <w:sz w:val="24"/>
                <w:color w:val="000000"/>
              </w:rPr>
              <w:t>陷波点数：</w:t>
            </w:r>
            <w:r>
              <w:rPr>
                <w:rFonts w:ascii="仿宋_GB2312" w:hAnsi="仿宋_GB2312" w:cs="仿宋_GB2312" w:eastAsia="仿宋_GB2312"/>
                <w:sz w:val="24"/>
                <w:color w:val="000000"/>
              </w:rPr>
              <w:t>18x2静动态可设</w:t>
            </w:r>
          </w:p>
          <w:p>
            <w:pPr>
              <w:pStyle w:val="null3"/>
              <w:jc w:val="left"/>
            </w:pPr>
            <w:r>
              <w:rPr>
                <w:rFonts w:ascii="仿宋_GB2312" w:hAnsi="仿宋_GB2312" w:cs="仿宋_GB2312" w:eastAsia="仿宋_GB2312"/>
                <w:sz w:val="24"/>
                <w:color w:val="0D0D0D"/>
              </w:rPr>
              <w:t>6.</w:t>
            </w:r>
            <w:r>
              <w:rPr>
                <w:rFonts w:ascii="仿宋_GB2312" w:hAnsi="仿宋_GB2312" w:cs="仿宋_GB2312" w:eastAsia="仿宋_GB2312"/>
                <w:sz w:val="24"/>
                <w:color w:val="000000"/>
              </w:rPr>
              <w:t>支持密码锁定</w:t>
            </w:r>
            <w:r>
              <w:rPr>
                <w:rFonts w:ascii="仿宋_GB2312" w:hAnsi="仿宋_GB2312" w:cs="仿宋_GB2312" w:eastAsia="仿宋_GB2312"/>
                <w:sz w:val="24"/>
                <w:color w:val="000000"/>
              </w:rPr>
              <w:t>/解锁</w:t>
            </w:r>
          </w:p>
          <w:p>
            <w:pPr>
              <w:pStyle w:val="null3"/>
              <w:jc w:val="left"/>
            </w:pPr>
            <w:r>
              <w:rPr>
                <w:rFonts w:ascii="仿宋_GB2312" w:hAnsi="仿宋_GB2312" w:cs="仿宋_GB2312" w:eastAsia="仿宋_GB2312"/>
                <w:sz w:val="24"/>
                <w:color w:val="0D0D0D"/>
              </w:rPr>
              <w:t>7.</w:t>
            </w:r>
            <w:r>
              <w:rPr>
                <w:rFonts w:ascii="仿宋_GB2312" w:hAnsi="仿宋_GB2312" w:cs="仿宋_GB2312" w:eastAsia="仿宋_GB2312"/>
                <w:sz w:val="24"/>
                <w:color w:val="000000"/>
              </w:rPr>
              <w:t>语言选择：中英文</w:t>
            </w:r>
          </w:p>
          <w:p>
            <w:pPr>
              <w:pStyle w:val="null3"/>
              <w:jc w:val="left"/>
            </w:pPr>
            <w:r>
              <w:rPr>
                <w:rFonts w:ascii="仿宋_GB2312" w:hAnsi="仿宋_GB2312" w:cs="仿宋_GB2312" w:eastAsia="仿宋_GB2312"/>
                <w:sz w:val="24"/>
                <w:color w:val="0D0D0D"/>
              </w:rPr>
              <w:t>8.</w:t>
            </w:r>
            <w:r>
              <w:rPr>
                <w:rFonts w:ascii="仿宋_GB2312" w:hAnsi="仿宋_GB2312" w:cs="仿宋_GB2312" w:eastAsia="仿宋_GB2312"/>
                <w:sz w:val="24"/>
                <w:color w:val="000000"/>
              </w:rPr>
              <w:t>保护：开关机防冲击设计。</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机架式2编组调音台（1台）</w:t>
            </w:r>
          </w:p>
        </w:tc>
        <w:tc>
          <w:tcPr>
            <w:tcW w:type="dxa" w:w="5814"/>
          </w:tcPr>
          <w:p>
            <w:pPr>
              <w:pStyle w:val="null3"/>
              <w:jc w:val="left"/>
            </w:pPr>
            <w:r>
              <w:rPr>
                <w:rFonts w:ascii="仿宋_GB2312" w:hAnsi="仿宋_GB2312" w:cs="仿宋_GB2312" w:eastAsia="仿宋_GB2312"/>
                <w:sz w:val="24"/>
                <w:color w:val="000000"/>
              </w:rPr>
              <w:t>1.10路输入（(6MIC+LINE)+1组立体声+1组track in）</w:t>
            </w:r>
          </w:p>
          <w:p>
            <w:pPr>
              <w:pStyle w:val="null3"/>
              <w:jc w:val="left"/>
            </w:pPr>
            <w:r>
              <w:rPr>
                <w:rFonts w:ascii="仿宋_GB2312" w:hAnsi="仿宋_GB2312" w:cs="仿宋_GB2312" w:eastAsia="仿宋_GB2312"/>
                <w:sz w:val="24"/>
                <w:color w:val="000000"/>
              </w:rPr>
              <w:t>2.+48V幻像电压</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二组立体声输出</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2编组输出</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一路效果输出，一路</w:t>
            </w:r>
            <w:r>
              <w:rPr>
                <w:rFonts w:ascii="仿宋_GB2312" w:hAnsi="仿宋_GB2312" w:cs="仿宋_GB2312" w:eastAsia="仿宋_GB2312"/>
                <w:sz w:val="24"/>
                <w:color w:val="000000"/>
              </w:rPr>
              <w:t>AUX 输出，一组录音输出，一路返回(同立体声通道复用)。</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支持蓝牙接收功能，支持</w:t>
            </w:r>
            <w:r>
              <w:rPr>
                <w:rFonts w:ascii="仿宋_GB2312" w:hAnsi="仿宋_GB2312" w:cs="仿宋_GB2312" w:eastAsia="仿宋_GB2312"/>
                <w:sz w:val="24"/>
                <w:color w:val="000000"/>
              </w:rPr>
              <w:t>MP3播放功能(双解码)，支持USB、SD卡，内置效果器；支持USB声卡。</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一组</w:t>
            </w:r>
            <w:r>
              <w:rPr>
                <w:rFonts w:ascii="仿宋_GB2312" w:hAnsi="仿宋_GB2312" w:cs="仿宋_GB2312" w:eastAsia="仿宋_GB2312"/>
                <w:sz w:val="24"/>
                <w:color w:val="000000"/>
              </w:rPr>
              <w:t>2TRACK 输入</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70mm高精密台湾推子</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输入灵敏度：</w:t>
            </w:r>
            <w:r>
              <w:rPr>
                <w:rFonts w:ascii="仿宋_GB2312" w:hAnsi="仿宋_GB2312" w:cs="仿宋_GB2312" w:eastAsia="仿宋_GB2312"/>
                <w:sz w:val="24"/>
                <w:color w:val="000000"/>
              </w:rPr>
              <w:t>MIC -60dB， LINE：-50dB</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输出电压</w:t>
            </w:r>
            <w:r>
              <w:rPr>
                <w:rFonts w:ascii="仿宋_GB2312" w:hAnsi="仿宋_GB2312" w:cs="仿宋_GB2312" w:eastAsia="仿宋_GB2312"/>
                <w:sz w:val="24"/>
                <w:color w:val="000000"/>
              </w:rPr>
              <w:t>：</w:t>
            </w:r>
            <w:r>
              <w:rPr>
                <w:rFonts w:ascii="仿宋_GB2312" w:hAnsi="仿宋_GB2312" w:cs="仿宋_GB2312" w:eastAsia="仿宋_GB2312"/>
                <w:sz w:val="24"/>
                <w:color w:val="000000"/>
              </w:rPr>
              <w:t>+15dB</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w:t>
            </w:r>
            <w:r>
              <w:rPr>
                <w:rFonts w:ascii="仿宋_GB2312" w:hAnsi="仿宋_GB2312" w:cs="仿宋_GB2312" w:eastAsia="仿宋_GB2312"/>
                <w:sz w:val="24"/>
                <w:color w:val="000000"/>
              </w:rPr>
              <w:t>&gt;85dB</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失真度</w:t>
            </w:r>
            <w:r>
              <w:rPr>
                <w:rFonts w:ascii="仿宋_GB2312" w:hAnsi="仿宋_GB2312" w:cs="仿宋_GB2312" w:eastAsia="仿宋_GB2312"/>
                <w:sz w:val="24"/>
                <w:color w:val="000000"/>
              </w:rPr>
              <w:t>：</w:t>
            </w:r>
            <w:r>
              <w:rPr>
                <w:rFonts w:ascii="仿宋_GB2312" w:hAnsi="仿宋_GB2312" w:cs="仿宋_GB2312" w:eastAsia="仿宋_GB2312"/>
                <w:sz w:val="24"/>
                <w:color w:val="000000"/>
              </w:rPr>
              <w:t>(THD) &lt;%0.03(@1kHz)</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频率响应</w:t>
            </w:r>
            <w:r>
              <w:rPr>
                <w:rFonts w:ascii="仿宋_GB2312" w:hAnsi="仿宋_GB2312" w:cs="仿宋_GB2312" w:eastAsia="仿宋_GB2312"/>
                <w:sz w:val="24"/>
                <w:color w:val="000000"/>
              </w:rPr>
              <w:t>：</w:t>
            </w:r>
            <w:r>
              <w:rPr>
                <w:rFonts w:ascii="仿宋_GB2312" w:hAnsi="仿宋_GB2312" w:cs="仿宋_GB2312" w:eastAsia="仿宋_GB2312"/>
                <w:sz w:val="24"/>
                <w:color w:val="000000"/>
              </w:rPr>
              <w:t>20Hz-20kHz±1dB。</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电源管理器（1台）</w:t>
            </w:r>
          </w:p>
        </w:tc>
        <w:tc>
          <w:tcPr>
            <w:tcW w:type="dxa" w:w="5814"/>
          </w:tcPr>
          <w:p>
            <w:pPr>
              <w:pStyle w:val="null3"/>
              <w:jc w:val="left"/>
            </w:pPr>
            <w:r>
              <w:rPr>
                <w:rFonts w:ascii="仿宋_GB2312" w:hAnsi="仿宋_GB2312" w:cs="仿宋_GB2312" w:eastAsia="仿宋_GB2312"/>
                <w:sz w:val="24"/>
                <w:color w:val="000000"/>
              </w:rPr>
              <w:t>1.2吋彩色液晶智能显示窗，实时显示当前电压、日期时间，通道开关状态，面板带空气开关1个。</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定时开关机功能，内置时钟芯片，可根据日期时间设定，无需人工操作。</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8路通道输出，每路延时开启和关闭时间可自由设置（范围0~999S）。</w:t>
            </w:r>
          </w:p>
          <w:p>
            <w:pPr>
              <w:pStyle w:val="null3"/>
              <w:jc w:val="left"/>
            </w:pPr>
            <w:r>
              <w:rPr>
                <w:rFonts w:ascii="仿宋_GB2312" w:hAnsi="仿宋_GB2312" w:cs="仿宋_GB2312" w:eastAsia="仿宋_GB2312"/>
                <w:sz w:val="24"/>
                <w:color w:val="000000"/>
              </w:rPr>
              <w:t>4.10组设备开关场景数据保存/调用，场景管理应用简单便捷。</w:t>
            </w:r>
          </w:p>
          <w:p>
            <w:pPr>
              <w:pStyle w:val="null3"/>
              <w:jc w:val="left"/>
            </w:pPr>
            <w:r>
              <w:rPr>
                <w:rFonts w:ascii="仿宋_GB2312" w:hAnsi="仿宋_GB2312" w:cs="仿宋_GB2312" w:eastAsia="仿宋_GB2312"/>
                <w:sz w:val="24"/>
                <w:color w:val="000000"/>
              </w:rPr>
              <w:t>5.欠压、超压检测及报警功能</w:t>
            </w:r>
          </w:p>
          <w:p>
            <w:pPr>
              <w:pStyle w:val="null3"/>
              <w:jc w:val="left"/>
            </w:pPr>
            <w:r>
              <w:rPr>
                <w:rFonts w:ascii="仿宋_GB2312" w:hAnsi="仿宋_GB2312" w:cs="仿宋_GB2312" w:eastAsia="仿宋_GB2312"/>
                <w:sz w:val="24"/>
                <w:color w:val="000000"/>
              </w:rPr>
              <w:t>6.单路额定输出电流13A，总输出达30A，总功率6000W，单路最大功率2000W。</w:t>
            </w:r>
          </w:p>
          <w:p>
            <w:pPr>
              <w:pStyle w:val="null3"/>
              <w:jc w:val="left"/>
            </w:pPr>
            <w:r>
              <w:rPr>
                <w:rFonts w:ascii="仿宋_GB2312" w:hAnsi="仿宋_GB2312" w:cs="仿宋_GB2312" w:eastAsia="仿宋_GB2312"/>
                <w:sz w:val="24"/>
                <w:color w:val="000000"/>
              </w:rPr>
              <w:t>7.支持多台设备级联控制，级联状态可自动检测及设置。</w:t>
            </w:r>
          </w:p>
          <w:p>
            <w:pPr>
              <w:pStyle w:val="null3"/>
              <w:jc w:val="left"/>
            </w:pPr>
            <w:r>
              <w:rPr>
                <w:rFonts w:ascii="仿宋_GB2312" w:hAnsi="仿宋_GB2312" w:cs="仿宋_GB2312" w:eastAsia="仿宋_GB2312"/>
                <w:sz w:val="24"/>
                <w:color w:val="000000"/>
              </w:rPr>
              <w:t>8.配置RS232串口，支持外部中央控制设备控制。</w:t>
            </w:r>
          </w:p>
          <w:p>
            <w:pPr>
              <w:pStyle w:val="null3"/>
              <w:jc w:val="left"/>
            </w:pPr>
            <w:r>
              <w:rPr>
                <w:rFonts w:ascii="仿宋_GB2312" w:hAnsi="仿宋_GB2312" w:cs="仿宋_GB2312" w:eastAsia="仿宋_GB2312"/>
                <w:sz w:val="24"/>
                <w:color w:val="000000"/>
              </w:rPr>
              <w:t>9.可实现远程集中控制，每台设备自带设备编码ID检测和设置；10.支持面板Lock锁定功能，防止人为误操作。</w:t>
            </w: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视频会议系统（1台）</w:t>
            </w:r>
          </w:p>
        </w:tc>
        <w:tc>
          <w:tcPr>
            <w:tcW w:type="dxa" w:w="5814"/>
          </w:tcPr>
          <w:p>
            <w:pPr>
              <w:pStyle w:val="null3"/>
              <w:ind w:left="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4路高清视频输入接口（含1路内置镜头、1路HDMI、2路USB接口）；具备2路高清视频输出接口（2路HDMI输出接口）。</w:t>
            </w:r>
          </w:p>
          <w:p>
            <w:pPr>
              <w:pStyle w:val="null3"/>
              <w:ind w:left="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4路音频输出接口；（1路HDMI音频、1路3.5mm接口、2路USB接口），具备5路音频输入接口；（含1路内置麦克风、1路HDMI音频输入、1路3.5mm 接口、2路USB接口）。</w:t>
            </w:r>
          </w:p>
          <w:p>
            <w:pPr>
              <w:pStyle w:val="null3"/>
              <w:ind w:left="240"/>
              <w:jc w:val="left"/>
            </w:pPr>
            <w:r>
              <w:rPr>
                <w:rFonts w:ascii="仿宋_GB2312" w:hAnsi="仿宋_GB2312" w:cs="仿宋_GB2312" w:eastAsia="仿宋_GB2312"/>
                <w:sz w:val="24"/>
                <w:color w:val="000000"/>
              </w:rPr>
              <w:t>3.视频支持1080P、720P、540P、360P、180P编解码。</w:t>
            </w:r>
          </w:p>
          <w:p>
            <w:pPr>
              <w:pStyle w:val="null3"/>
              <w:ind w:left="240"/>
              <w:jc w:val="left"/>
            </w:pPr>
            <w:r>
              <w:rPr>
                <w:rFonts w:ascii="仿宋_GB2312" w:hAnsi="仿宋_GB2312" w:cs="仿宋_GB2312" w:eastAsia="仿宋_GB2312"/>
                <w:sz w:val="24"/>
                <w:color w:val="000000"/>
              </w:rPr>
              <w:t>4.一体化ARM架构，嵌入式操作系统。</w:t>
            </w:r>
          </w:p>
          <w:p>
            <w:pPr>
              <w:pStyle w:val="null3"/>
              <w:ind w:left="240"/>
              <w:jc w:val="left"/>
            </w:pPr>
            <w:r>
              <w:rPr>
                <w:rFonts w:ascii="仿宋_GB2312" w:hAnsi="仿宋_GB2312" w:cs="仿宋_GB2312" w:eastAsia="仿宋_GB2312"/>
                <w:sz w:val="24"/>
                <w:color w:val="000000"/>
              </w:rPr>
              <w:t>5.自带镜头采集≥1080P采集，广角≥86°。</w:t>
            </w:r>
          </w:p>
          <w:p>
            <w:pPr>
              <w:pStyle w:val="null3"/>
              <w:ind w:left="240"/>
              <w:jc w:val="left"/>
            </w:pPr>
            <w:r>
              <w:rPr>
                <w:rFonts w:ascii="仿宋_GB2312" w:hAnsi="仿宋_GB2312" w:cs="仿宋_GB2312" w:eastAsia="仿宋_GB2312"/>
                <w:sz w:val="24"/>
                <w:color w:val="000000"/>
              </w:rPr>
              <w:t>6.支持主流最高1080P编码，支持查看4K分辨率辅流。</w:t>
            </w:r>
          </w:p>
          <w:p>
            <w:pPr>
              <w:pStyle w:val="null3"/>
              <w:ind w:left="240"/>
              <w:jc w:val="left"/>
            </w:pPr>
            <w:r>
              <w:rPr>
                <w:rFonts w:ascii="仿宋_GB2312" w:hAnsi="仿宋_GB2312" w:cs="仿宋_GB2312" w:eastAsia="仿宋_GB2312"/>
                <w:sz w:val="24"/>
                <w:color w:val="000000"/>
              </w:rPr>
              <w:t>7.内置麦克风，可实现6米采集。</w:t>
            </w:r>
          </w:p>
          <w:p>
            <w:pPr>
              <w:pStyle w:val="null3"/>
              <w:ind w:left="240"/>
              <w:jc w:val="left"/>
            </w:pPr>
            <w:r>
              <w:rPr>
                <w:rFonts w:ascii="仿宋_GB2312" w:hAnsi="仿宋_GB2312" w:cs="仿宋_GB2312" w:eastAsia="仿宋_GB2312"/>
                <w:sz w:val="24"/>
                <w:color w:val="000000"/>
              </w:rPr>
              <w:t>8.具有1路自适应网口、2个USB2.0接口。</w:t>
            </w:r>
          </w:p>
          <w:p>
            <w:pPr>
              <w:pStyle w:val="null3"/>
              <w:ind w:left="240"/>
              <w:jc w:val="left"/>
            </w:pPr>
            <w:r>
              <w:rPr>
                <w:rFonts w:ascii="仿宋_GB2312" w:hAnsi="仿宋_GB2312" w:cs="仿宋_GB2312" w:eastAsia="仿宋_GB2312"/>
                <w:sz w:val="24"/>
                <w:color w:val="000000"/>
              </w:rPr>
              <w:t>9.以分辨率1280×720建立视频会议，测试音视频信号正常时所需最低带宽512Kbps；以分辨率1920×1080建立视频会议，测试音视频信号正常时所需最低带宽1024Kbps。</w:t>
            </w:r>
          </w:p>
          <w:p>
            <w:pPr>
              <w:pStyle w:val="null3"/>
              <w:ind w:left="240"/>
              <w:jc w:val="left"/>
            </w:pPr>
            <w:r>
              <w:rPr>
                <w:rFonts w:ascii="仿宋_GB2312" w:hAnsi="仿宋_GB2312" w:cs="仿宋_GB2312" w:eastAsia="仿宋_GB2312"/>
                <w:sz w:val="24"/>
                <w:color w:val="000000"/>
              </w:rPr>
              <w:t>10.终端支持SSL认证通道（HTTPS），支持会议媒体流加密。</w:t>
            </w:r>
          </w:p>
          <w:p>
            <w:pPr>
              <w:pStyle w:val="null3"/>
              <w:ind w:left="240"/>
              <w:jc w:val="left"/>
            </w:pPr>
            <w:r>
              <w:rPr>
                <w:rFonts w:ascii="仿宋_GB2312" w:hAnsi="仿宋_GB2312" w:cs="仿宋_GB2312" w:eastAsia="仿宋_GB2312"/>
                <w:sz w:val="24"/>
                <w:color w:val="000000"/>
              </w:rPr>
              <w:t>11.IP网络丢包达到50%时，会议音视频无明显变化；IP网络丢包达到80%时，会议音视频不影响语义理解。</w:t>
            </w:r>
          </w:p>
          <w:p>
            <w:pPr>
              <w:pStyle w:val="null3"/>
              <w:ind w:left="240"/>
              <w:jc w:val="left"/>
            </w:pPr>
            <w:r>
              <w:rPr>
                <w:rFonts w:ascii="仿宋_GB2312" w:hAnsi="仿宋_GB2312" w:cs="仿宋_GB2312" w:eastAsia="仿宋_GB2312"/>
                <w:sz w:val="24"/>
                <w:color w:val="000000"/>
              </w:rPr>
              <w:t>12.支持网络自适应调整，可根据网络带宽、丢包、抖动，自动调整分辨率和码率。</w:t>
            </w:r>
          </w:p>
          <w:p>
            <w:pPr>
              <w:pStyle w:val="null3"/>
              <w:ind w:left="240"/>
              <w:jc w:val="left"/>
            </w:pPr>
            <w:r>
              <w:rPr>
                <w:rFonts w:ascii="仿宋_GB2312" w:hAnsi="仿宋_GB2312" w:cs="仿宋_GB2312" w:eastAsia="仿宋_GB2312"/>
                <w:sz w:val="24"/>
                <w:color w:val="000000"/>
              </w:rPr>
              <w:t>13.本地支持多种布局输出，支持1-7分屏、演讲者分屏画面显示。</w:t>
            </w:r>
          </w:p>
          <w:p>
            <w:pPr>
              <w:pStyle w:val="null3"/>
              <w:ind w:left="240"/>
              <w:jc w:val="left"/>
            </w:pPr>
            <w:r>
              <w:rPr>
                <w:rFonts w:ascii="仿宋_GB2312" w:hAnsi="仿宋_GB2312" w:cs="仿宋_GB2312" w:eastAsia="仿宋_GB2312"/>
                <w:sz w:val="24"/>
                <w:color w:val="000000"/>
              </w:rPr>
              <w:t>14.支持语音激励模式，会议视频画面可将声音最大的会场显示在最大窗口上。</w:t>
            </w:r>
          </w:p>
          <w:p>
            <w:pPr>
              <w:pStyle w:val="null3"/>
              <w:ind w:left="240"/>
              <w:jc w:val="left"/>
            </w:pPr>
            <w:r>
              <w:rPr>
                <w:rFonts w:ascii="仿宋_GB2312" w:hAnsi="仿宋_GB2312" w:cs="仿宋_GB2312" w:eastAsia="仿宋_GB2312"/>
                <w:sz w:val="24"/>
                <w:color w:val="000000"/>
              </w:rPr>
              <w:t>15.可接入红外触控框或会议平板触控屏反向控制终端，实现终端配置及使用。</w:t>
            </w:r>
          </w:p>
          <w:p>
            <w:pPr>
              <w:pStyle w:val="null3"/>
              <w:ind w:left="240"/>
              <w:jc w:val="left"/>
            </w:pPr>
            <w:r>
              <w:rPr>
                <w:rFonts w:ascii="仿宋_GB2312" w:hAnsi="仿宋_GB2312" w:cs="仿宋_GB2312" w:eastAsia="仿宋_GB2312"/>
                <w:sz w:val="24"/>
                <w:color w:val="000000"/>
              </w:rPr>
              <w:t>16.支持添加两个快速会议室，实现快速进入会议。</w:t>
            </w:r>
          </w:p>
          <w:p>
            <w:pPr>
              <w:pStyle w:val="null3"/>
              <w:ind w:left="240"/>
              <w:jc w:val="left"/>
            </w:pPr>
            <w:r>
              <w:rPr>
                <w:rFonts w:ascii="仿宋_GB2312" w:hAnsi="仿宋_GB2312" w:cs="仿宋_GB2312" w:eastAsia="仿宋_GB2312"/>
                <w:sz w:val="24"/>
                <w:color w:val="000000"/>
              </w:rPr>
              <w:t>17.支持通过服务器进行主动升级或强制升级功能。</w:t>
            </w:r>
          </w:p>
          <w:p>
            <w:pPr>
              <w:pStyle w:val="null3"/>
              <w:ind w:left="240"/>
              <w:jc w:val="left"/>
            </w:pPr>
            <w:r>
              <w:rPr>
                <w:rFonts w:ascii="仿宋_GB2312" w:hAnsi="仿宋_GB2312" w:cs="仿宋_GB2312" w:eastAsia="仿宋_GB2312"/>
                <w:sz w:val="24"/>
                <w:color w:val="000000"/>
              </w:rPr>
              <w:t>18.支持通过统计信息查看上行下行分辨率、带宽、帧率、丢包等信息。</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机柜（1台）</w:t>
            </w:r>
          </w:p>
        </w:tc>
        <w:tc>
          <w:tcPr>
            <w:tcW w:type="dxa" w:w="5814"/>
          </w:tcPr>
          <w:p>
            <w:pPr>
              <w:pStyle w:val="null3"/>
              <w:ind w:left="240"/>
              <w:jc w:val="left"/>
            </w:pPr>
            <w:r>
              <w:rPr>
                <w:rFonts w:ascii="仿宋_GB2312" w:hAnsi="仿宋_GB2312" w:cs="仿宋_GB2312" w:eastAsia="仿宋_GB2312"/>
                <w:sz w:val="24"/>
                <w:color w:val="000000"/>
              </w:rPr>
              <w:t>1.尺寸规格： 600mm*800mm*1200mm</w:t>
            </w:r>
          </w:p>
          <w:p>
            <w:pPr>
              <w:pStyle w:val="null3"/>
              <w:ind w:left="240"/>
              <w:jc w:val="left"/>
            </w:pPr>
            <w:r>
              <w:rPr>
                <w:rFonts w:ascii="仿宋_GB2312" w:hAnsi="仿宋_GB2312" w:cs="仿宋_GB2312" w:eastAsia="仿宋_GB2312"/>
                <w:sz w:val="24"/>
                <w:color w:val="000000"/>
              </w:rPr>
              <w:t>2.材质：SPCC冷轧钢板（厚度：侧板/门板≥1.0mm）</w:t>
            </w:r>
          </w:p>
          <w:p>
            <w:pPr>
              <w:pStyle w:val="null3"/>
              <w:ind w:left="240"/>
              <w:jc w:val="left"/>
            </w:pPr>
            <w:r>
              <w:rPr>
                <w:rFonts w:ascii="仿宋_GB2312" w:hAnsi="仿宋_GB2312" w:cs="仿宋_GB2312" w:eastAsia="仿宋_GB2312"/>
                <w:sz w:val="24"/>
                <w:color w:val="000000"/>
              </w:rPr>
              <w:t>3.前门：钢化玻璃门（厚度3.5–5mm，支持透光观察）</w:t>
            </w:r>
          </w:p>
          <w:p>
            <w:pPr>
              <w:pStyle w:val="null3"/>
              <w:ind w:left="240"/>
              <w:jc w:val="left"/>
            </w:pPr>
            <w:r>
              <w:rPr>
                <w:rFonts w:ascii="仿宋_GB2312" w:hAnsi="仿宋_GB2312" w:cs="仿宋_GB2312" w:eastAsia="仿宋_GB2312"/>
                <w:sz w:val="24"/>
                <w:color w:val="000000"/>
              </w:rPr>
              <w:t>4.后门：高密度网孔门，支持130°–135°开合角度。</w:t>
            </w:r>
          </w:p>
          <w:p>
            <w:pPr>
              <w:pStyle w:val="null3"/>
              <w:ind w:left="240"/>
              <w:jc w:val="left"/>
            </w:pPr>
            <w:r>
              <w:rPr>
                <w:rFonts w:ascii="仿宋_GB2312" w:hAnsi="仿宋_GB2312" w:cs="仿宋_GB2312" w:eastAsia="仿宋_GB2312"/>
                <w:sz w:val="24"/>
                <w:color w:val="000000"/>
              </w:rPr>
              <w:t>5.锁具：弹力锁或高级门锁，支持快速拆卸铰链。</w:t>
            </w: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移动执法终端（1套）</w:t>
            </w:r>
          </w:p>
        </w:tc>
        <w:tc>
          <w:tcPr>
            <w:tcW w:type="dxa" w:w="5814"/>
          </w:tcPr>
          <w:p>
            <w:pPr>
              <w:pStyle w:val="null3"/>
              <w:ind w:left="105"/>
              <w:jc w:val="both"/>
            </w:pPr>
            <w:r>
              <w:rPr>
                <w:rFonts w:ascii="仿宋_GB2312" w:hAnsi="仿宋_GB2312" w:cs="仿宋_GB2312" w:eastAsia="仿宋_GB2312"/>
                <w:sz w:val="24"/>
                <w:color w:val="000000"/>
              </w:rPr>
              <w:t>1.调查评估:实现调查评估相关业务的办理及文书的制作、签名、捺印。</w:t>
            </w:r>
          </w:p>
          <w:p>
            <w:pPr>
              <w:pStyle w:val="null3"/>
              <w:ind w:left="105"/>
              <w:jc w:val="both"/>
            </w:pPr>
            <w:r>
              <w:rPr>
                <w:rFonts w:ascii="仿宋_GB2312" w:hAnsi="仿宋_GB2312" w:cs="仿宋_GB2312" w:eastAsia="仿宋_GB2312"/>
                <w:sz w:val="24"/>
                <w:color w:val="000000"/>
              </w:rPr>
              <w:t>2.入矫报到:完成社区矫正对象入矫报到信息采集、材料添加等。</w:t>
            </w:r>
          </w:p>
          <w:p>
            <w:pPr>
              <w:pStyle w:val="null3"/>
              <w:ind w:left="105"/>
              <w:jc w:val="both"/>
            </w:pPr>
            <w:r>
              <w:rPr>
                <w:rFonts w:ascii="仿宋_GB2312" w:hAnsi="仿宋_GB2312" w:cs="仿宋_GB2312" w:eastAsia="仿宋_GB2312"/>
                <w:sz w:val="24"/>
                <w:color w:val="000000"/>
              </w:rPr>
              <w:t>3.业务审批:对社区矫正相关业务进行审批。</w:t>
            </w:r>
          </w:p>
          <w:p>
            <w:pPr>
              <w:pStyle w:val="null3"/>
              <w:ind w:left="105"/>
              <w:jc w:val="both"/>
            </w:pPr>
            <w:r>
              <w:rPr>
                <w:rFonts w:ascii="仿宋_GB2312" w:hAnsi="仿宋_GB2312" w:cs="仿宋_GB2312" w:eastAsia="仿宋_GB2312"/>
                <w:sz w:val="24"/>
                <w:color w:val="000000"/>
              </w:rPr>
              <w:t>4.业务办理:对社区矫正对象的日常报告、教育学习、公益活动、调查走访等进行登记。</w:t>
            </w:r>
          </w:p>
          <w:p>
            <w:pPr>
              <w:pStyle w:val="null3"/>
              <w:ind w:left="105"/>
              <w:jc w:val="both"/>
            </w:pPr>
            <w:r>
              <w:rPr>
                <w:rFonts w:ascii="仿宋_GB2312" w:hAnsi="仿宋_GB2312" w:cs="仿宋_GB2312" w:eastAsia="仿宋_GB2312"/>
                <w:sz w:val="24"/>
                <w:color w:val="000000"/>
              </w:rPr>
              <w:t>5.身份采集及验证:对社区矫正对象的身份信息进行采集、验证。</w:t>
            </w:r>
          </w:p>
          <w:p>
            <w:pPr>
              <w:pStyle w:val="null3"/>
              <w:ind w:left="105"/>
              <w:jc w:val="both"/>
            </w:pPr>
            <w:r>
              <w:rPr>
                <w:rFonts w:ascii="仿宋_GB2312" w:hAnsi="仿宋_GB2312" w:cs="仿宋_GB2312" w:eastAsia="仿宋_GB2312"/>
                <w:sz w:val="24"/>
                <w:color w:val="000000"/>
              </w:rPr>
              <w:t>6.其他功能:可制作相关的文书以及实现签名、捺印。</w:t>
            </w:r>
          </w:p>
          <w:p>
            <w:pPr>
              <w:pStyle w:val="null3"/>
              <w:ind w:left="105"/>
              <w:jc w:val="both"/>
            </w:pPr>
            <w:r>
              <w:rPr>
                <w:rFonts w:ascii="仿宋_GB2312" w:hAnsi="仿宋_GB2312" w:cs="仿宋_GB2312" w:eastAsia="仿宋_GB2312"/>
                <w:sz w:val="24"/>
                <w:color w:val="000000"/>
              </w:rPr>
              <w:t>7.识别：支持指纹、身份证和人像采集识别。</w:t>
            </w:r>
          </w:p>
          <w:p>
            <w:pPr>
              <w:pStyle w:val="null3"/>
              <w:ind w:left="105"/>
              <w:jc w:val="both"/>
            </w:pPr>
            <w:r>
              <w:rPr>
                <w:rFonts w:ascii="仿宋_GB2312" w:hAnsi="仿宋_GB2312" w:cs="仿宋_GB2312" w:eastAsia="仿宋_GB2312"/>
                <w:sz w:val="24"/>
                <w:color w:val="000000"/>
              </w:rPr>
              <w:t>8.定位：支持北斗和GPS定位，精度在10米以内。</w:t>
            </w:r>
          </w:p>
          <w:p>
            <w:pPr>
              <w:pStyle w:val="null3"/>
              <w:ind w:left="105"/>
              <w:jc w:val="both"/>
            </w:pPr>
            <w:r>
              <w:rPr>
                <w:rFonts w:ascii="仿宋_GB2312" w:hAnsi="仿宋_GB2312" w:cs="仿宋_GB2312" w:eastAsia="仿宋_GB2312"/>
                <w:sz w:val="24"/>
                <w:color w:val="000000"/>
              </w:rPr>
              <w:t>9.通讯：支持通过移动/联通/电信网络即时短信通知和语音或视频通话。</w:t>
            </w:r>
          </w:p>
          <w:p>
            <w:pPr>
              <w:pStyle w:val="null3"/>
              <w:ind w:left="105"/>
              <w:jc w:val="both"/>
            </w:pPr>
            <w:r>
              <w:rPr>
                <w:rFonts w:ascii="仿宋_GB2312" w:hAnsi="仿宋_GB2312" w:cs="仿宋_GB2312" w:eastAsia="仿宋_GB2312"/>
                <w:sz w:val="24"/>
                <w:color w:val="000000"/>
              </w:rPr>
              <w:t>10.支持公安部认证的身份证识别功能，配备专业指纹采集录入设备，二代身份证识读距离0～5cm；后置照相设备不低于800万像素，自动对焦，带闪光灯；支持：移动、联通、电信网络的2G/3G/4G；主屏：高清LCD ，分辨率1024*600及以上；卫星定位：支持北斗和GPS定位 ，精度在10米以内；WIFI：IEEE 802.11b/g/n；蓝牙：BT4.0 LE。</w:t>
            </w:r>
          </w:p>
          <w:p>
            <w:pPr>
              <w:pStyle w:val="null3"/>
              <w:ind w:left="105"/>
              <w:jc w:val="both"/>
            </w:pPr>
            <w:r>
              <w:rPr>
                <w:rFonts w:ascii="仿宋_GB2312" w:hAnsi="仿宋_GB2312" w:cs="仿宋_GB2312" w:eastAsia="仿宋_GB2312"/>
                <w:sz w:val="24"/>
                <w:color w:val="000000"/>
              </w:rPr>
              <w:t>11.满足省级社区矫正一体化平台接入要求。</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警务装备（1套）</w:t>
            </w:r>
          </w:p>
        </w:tc>
        <w:tc>
          <w:tcPr>
            <w:tcW w:type="dxa" w:w="5814"/>
          </w:tcPr>
          <w:p>
            <w:pPr>
              <w:pStyle w:val="null3"/>
              <w:ind w:left="105"/>
              <w:jc w:val="both"/>
            </w:pPr>
            <w:r>
              <w:rPr>
                <w:rFonts w:ascii="仿宋_GB2312" w:hAnsi="仿宋_GB2312" w:cs="仿宋_GB2312" w:eastAsia="仿宋_GB2312"/>
                <w:sz w:val="24"/>
                <w:color w:val="000000"/>
              </w:rPr>
              <w:t>1.装备架：金属材质，组合架。</w:t>
            </w:r>
          </w:p>
          <w:p>
            <w:pPr>
              <w:pStyle w:val="null3"/>
              <w:ind w:left="105"/>
              <w:jc w:val="both"/>
            </w:pPr>
            <w:r>
              <w:rPr>
                <w:rFonts w:ascii="仿宋_GB2312" w:hAnsi="仿宋_GB2312" w:cs="仿宋_GB2312" w:eastAsia="仿宋_GB2312"/>
                <w:sz w:val="24"/>
                <w:color w:val="000000"/>
              </w:rPr>
              <w:t>2.盾牌：3.5mm厚度方形盾牌。</w:t>
            </w:r>
          </w:p>
          <w:p>
            <w:pPr>
              <w:pStyle w:val="null3"/>
              <w:ind w:left="105"/>
              <w:jc w:val="both"/>
            </w:pPr>
            <w:r>
              <w:rPr>
                <w:rFonts w:ascii="仿宋_GB2312" w:hAnsi="仿宋_GB2312" w:cs="仿宋_GB2312" w:eastAsia="仿宋_GB2312"/>
                <w:sz w:val="24"/>
                <w:color w:val="000000"/>
              </w:rPr>
              <w:t>3.钢叉、交叉：收缩1.35米，拉伸2.05米。</w:t>
            </w:r>
          </w:p>
          <w:p>
            <w:pPr>
              <w:pStyle w:val="null3"/>
              <w:ind w:left="105"/>
              <w:jc w:val="both"/>
            </w:pPr>
            <w:r>
              <w:rPr>
                <w:rFonts w:ascii="仿宋_GB2312" w:hAnsi="仿宋_GB2312" w:cs="仿宋_GB2312" w:eastAsia="仿宋_GB2312"/>
                <w:sz w:val="24"/>
                <w:color w:val="000000"/>
              </w:rPr>
              <w:t>4.防暴头盔：PC工程塑料。</w:t>
            </w:r>
          </w:p>
          <w:p>
            <w:pPr>
              <w:pStyle w:val="null3"/>
              <w:ind w:left="105"/>
              <w:jc w:val="both"/>
            </w:pPr>
            <w:r>
              <w:rPr>
                <w:rFonts w:ascii="仿宋_GB2312" w:hAnsi="仿宋_GB2312" w:cs="仿宋_GB2312" w:eastAsia="仿宋_GB2312"/>
                <w:sz w:val="24"/>
                <w:color w:val="000000"/>
              </w:rPr>
              <w:t>5.防暴棍：50cm橡胶材质。</w:t>
            </w:r>
          </w:p>
          <w:p>
            <w:pPr>
              <w:pStyle w:val="null3"/>
              <w:ind w:left="105"/>
              <w:jc w:val="both"/>
            </w:pPr>
            <w:r>
              <w:rPr>
                <w:rFonts w:ascii="仿宋_GB2312" w:hAnsi="仿宋_GB2312" w:cs="仿宋_GB2312" w:eastAsia="仿宋_GB2312"/>
                <w:sz w:val="24"/>
                <w:color w:val="000000"/>
              </w:rPr>
              <w:t>6.强光手电：PC工程塑料。</w:t>
            </w:r>
          </w:p>
          <w:p>
            <w:pPr>
              <w:pStyle w:val="null3"/>
              <w:ind w:left="105"/>
              <w:jc w:val="both"/>
            </w:pPr>
            <w:r>
              <w:rPr>
                <w:rFonts w:ascii="仿宋_GB2312" w:hAnsi="仿宋_GB2312" w:cs="仿宋_GB2312" w:eastAsia="仿宋_GB2312"/>
                <w:sz w:val="24"/>
                <w:color w:val="000000"/>
              </w:rPr>
              <w:t>7.防刺服：柳丁式内胆，质感舒适。</w:t>
            </w:r>
          </w:p>
          <w:p>
            <w:pPr>
              <w:pStyle w:val="null3"/>
              <w:ind w:left="105"/>
              <w:jc w:val="both"/>
            </w:pPr>
            <w:r>
              <w:rPr>
                <w:rFonts w:ascii="仿宋_GB2312" w:hAnsi="仿宋_GB2312" w:cs="仿宋_GB2312" w:eastAsia="仿宋_GB2312"/>
                <w:sz w:val="24"/>
                <w:color w:val="000000"/>
              </w:rPr>
              <w:t>8.防割手套：5级不锈钢拉手，可有效防止割裂。</w:t>
            </w:r>
          </w:p>
        </w:tc>
      </w:tr>
      <w:tr>
        <w:tc>
          <w:tcPr>
            <w:tcW w:type="dxa" w:w="415"/>
          </w:tcPr>
          <w:p>
            <w:pPr>
              <w:pStyle w:val="null3"/>
              <w:jc w:val="center"/>
            </w:pPr>
            <w:r>
              <w:rPr>
                <w:rFonts w:ascii="仿宋_GB2312" w:hAnsi="仿宋_GB2312" w:cs="仿宋_GB2312" w:eastAsia="仿宋_GB2312"/>
              </w:rPr>
              <w:t>17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远程电话报告智能服务（30/人/年）</w:t>
            </w:r>
          </w:p>
        </w:tc>
        <w:tc>
          <w:tcPr>
            <w:tcW w:type="dxa" w:w="5814"/>
          </w:tcPr>
          <w:p>
            <w:pPr>
              <w:pStyle w:val="null3"/>
              <w:ind w:left="105"/>
              <w:jc w:val="both"/>
            </w:pPr>
            <w:r>
              <w:rPr>
                <w:rFonts w:ascii="仿宋_GB2312" w:hAnsi="仿宋_GB2312" w:cs="仿宋_GB2312" w:eastAsia="仿宋_GB2312"/>
                <w:sz w:val="24"/>
                <w:color w:val="000000"/>
              </w:rPr>
              <w:t>1.通过声纹识别、语音识别等技术，实现社区矫正对象电话报告时身份核验和智能对话应答功能。</w:t>
            </w:r>
          </w:p>
          <w:p>
            <w:pPr>
              <w:pStyle w:val="null3"/>
              <w:ind w:left="105"/>
              <w:jc w:val="both"/>
            </w:pPr>
            <w:r>
              <w:rPr>
                <w:rFonts w:ascii="仿宋_GB2312" w:hAnsi="仿宋_GB2312" w:cs="仿宋_GB2312" w:eastAsia="仿宋_GB2312"/>
                <w:sz w:val="24"/>
                <w:color w:val="000000"/>
              </w:rPr>
              <w:t>2.系统支持智能呼入及呼出</w:t>
            </w:r>
          </w:p>
          <w:p>
            <w:pPr>
              <w:pStyle w:val="null3"/>
              <w:ind w:left="105"/>
              <w:jc w:val="both"/>
            </w:pPr>
            <w:r>
              <w:rPr>
                <w:rFonts w:ascii="仿宋_GB2312" w:hAnsi="仿宋_GB2312" w:cs="仿宋_GB2312" w:eastAsia="仿宋_GB2312"/>
                <w:sz w:val="24"/>
                <w:color w:val="000000"/>
              </w:rPr>
              <w:t>3.支持7x24小时语音巡查</w:t>
            </w:r>
          </w:p>
          <w:p>
            <w:pPr>
              <w:pStyle w:val="null3"/>
              <w:ind w:left="105"/>
              <w:jc w:val="both"/>
            </w:pPr>
            <w:r>
              <w:rPr>
                <w:rFonts w:ascii="仿宋_GB2312" w:hAnsi="仿宋_GB2312" w:cs="仿宋_GB2312" w:eastAsia="仿宋_GB2312"/>
                <w:sz w:val="24"/>
                <w:color w:val="000000"/>
              </w:rPr>
              <w:t>4.支持呼叫规则设置</w:t>
            </w:r>
          </w:p>
          <w:p>
            <w:pPr>
              <w:pStyle w:val="null3"/>
              <w:ind w:left="105"/>
              <w:jc w:val="both"/>
            </w:pPr>
            <w:r>
              <w:rPr>
                <w:rFonts w:ascii="仿宋_GB2312" w:hAnsi="仿宋_GB2312" w:cs="仿宋_GB2312" w:eastAsia="仿宋_GB2312"/>
                <w:sz w:val="24"/>
                <w:color w:val="000000"/>
              </w:rPr>
              <w:t>5.自动保存通话录音文件，支持录音文本转写。</w:t>
            </w:r>
          </w:p>
          <w:p>
            <w:pPr>
              <w:pStyle w:val="null3"/>
              <w:ind w:left="105"/>
              <w:jc w:val="both"/>
            </w:pPr>
            <w:r>
              <w:rPr>
                <w:rFonts w:ascii="仿宋_GB2312" w:hAnsi="仿宋_GB2312" w:cs="仿宋_GB2312" w:eastAsia="仿宋_GB2312"/>
                <w:sz w:val="24"/>
                <w:color w:val="000000"/>
              </w:rPr>
              <w:t>6.自动获取呼叫端基站定位信息</w:t>
            </w:r>
          </w:p>
          <w:p>
            <w:pPr>
              <w:pStyle w:val="null3"/>
              <w:ind w:left="105"/>
              <w:jc w:val="both"/>
            </w:pPr>
            <w:r>
              <w:rPr>
                <w:rFonts w:ascii="仿宋_GB2312" w:hAnsi="仿宋_GB2312" w:cs="仿宋_GB2312" w:eastAsia="仿宋_GB2312"/>
                <w:sz w:val="24"/>
                <w:color w:val="000000"/>
              </w:rPr>
              <w:t>7.实现与省级信息核查平台定位数据及告警数据推送</w:t>
            </w:r>
          </w:p>
          <w:p>
            <w:pPr>
              <w:pStyle w:val="null3"/>
              <w:ind w:left="105"/>
              <w:jc w:val="both"/>
            </w:pPr>
            <w:r>
              <w:rPr>
                <w:rFonts w:ascii="仿宋_GB2312" w:hAnsi="仿宋_GB2312" w:cs="仿宋_GB2312" w:eastAsia="仿宋_GB2312"/>
                <w:sz w:val="24"/>
                <w:color w:val="000000"/>
              </w:rPr>
              <w:t>8.实现社区矫正对象人员信息同步</w:t>
            </w: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电子定位手环（2套）</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四核处理器</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不低于安卓</w:t>
            </w:r>
            <w:r>
              <w:rPr>
                <w:rFonts w:ascii="仿宋_GB2312" w:hAnsi="仿宋_GB2312" w:cs="仿宋_GB2312" w:eastAsia="仿宋_GB2312"/>
                <w:sz w:val="24"/>
                <w:color w:val="000000"/>
              </w:rPr>
              <w:t>8.1操作系统</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支持二次开发</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1.3英寸显示屏</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硅胶</w:t>
            </w:r>
            <w:r>
              <w:rPr>
                <w:rFonts w:ascii="仿宋_GB2312" w:hAnsi="仿宋_GB2312" w:cs="仿宋_GB2312" w:eastAsia="仿宋_GB2312"/>
                <w:sz w:val="24"/>
                <w:color w:val="000000"/>
              </w:rPr>
              <w:t>+ABS材质表带</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-20℃~50℃</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防水等级：</w:t>
            </w:r>
            <w:r>
              <w:rPr>
                <w:rFonts w:ascii="仿宋_GB2312" w:hAnsi="仿宋_GB2312" w:cs="仿宋_GB2312" w:eastAsia="仿宋_GB2312"/>
                <w:sz w:val="24"/>
                <w:color w:val="000000"/>
              </w:rPr>
              <w:t>≥防水IP68</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200W像素摄像头，并支持通话。</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蜂窝网络制式和频段：</w:t>
            </w:r>
            <w:r>
              <w:rPr>
                <w:rFonts w:ascii="仿宋_GB2312" w:hAnsi="仿宋_GB2312" w:cs="仿宋_GB2312" w:eastAsia="仿宋_GB2312"/>
                <w:sz w:val="24"/>
                <w:color w:val="000000"/>
              </w:rPr>
              <w:t>GSM：B2/B3/B5/B8，CDMA：B1/B2/B5/B8，LTE_FDD:B1/B2/B3/B5/B7/B8/B20，LTE-TDD:B34/38/39/40/415。</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并满足省级社区矫正一体化平台接入要求。</w:t>
            </w:r>
          </w:p>
        </w:tc>
      </w:tr>
      <w:tr>
        <w:tc>
          <w:tcPr>
            <w:tcW w:type="dxa" w:w="415"/>
          </w:tcPr>
          <w:p>
            <w:pPr>
              <w:pStyle w:val="null3"/>
              <w:jc w:val="center"/>
            </w:pPr>
            <w:r>
              <w:rPr>
                <w:rFonts w:ascii="仿宋_GB2312" w:hAnsi="仿宋_GB2312" w:cs="仿宋_GB2312" w:eastAsia="仿宋_GB2312"/>
              </w:rPr>
              <w:t>19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司法矫正业务交互终端（2套）</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屏幕：屏幕尺寸</w:t>
            </w:r>
            <w:r>
              <w:rPr>
                <w:rFonts w:ascii="仿宋_GB2312" w:hAnsi="仿宋_GB2312" w:cs="仿宋_GB2312" w:eastAsia="仿宋_GB2312"/>
                <w:sz w:val="24"/>
                <w:color w:val="000000"/>
              </w:rPr>
              <w:t>≥10.1英寸；显示分辨率：1280×800；液晶模式：IPS；显示区域：216.96 × 135.6mm；对比度：1000:1；亮度：250cd/m²-300cd/m²；响应时间：25ms；可视视角：89°/89°(H)/89°/89°(V) (Typ.)(CR＞10)；显示颜色：16.7M(8bit)。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电磁手写相关参数</w:t>
            </w:r>
            <w:r>
              <w:rPr>
                <w:rFonts w:ascii="仿宋_GB2312" w:hAnsi="仿宋_GB2312" w:cs="仿宋_GB2312" w:eastAsia="仿宋_GB2312"/>
                <w:sz w:val="24"/>
                <w:color w:val="000000"/>
              </w:rPr>
              <w:t>EMR：笔感应技术，无源被动式电磁感应Battery-free Electromagnetic Resonance手写分辨率：5080LPI；压感级别：8192 Levels；精确度：±0.5毫米 (中心), ±2.0毫米 (边角)；感应高度：10 mm；读取速率：233 PPS；握笔倾角识别：最大允许±45°握笔角度笔迹特征智能比对算法：支持笔迹特征采集相似度智能对比，给出5维运笔特征相似度对比结果；笔迹溯源回放：支持1比1签字笔迹原始数据溯源；存储安全校验：支持笔迹图片加密存储，防复制和篡改。</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身份证：内置身份证阅读器，支持二代、三代证身份证信息数据读取。</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高拍仪：</w:t>
            </w:r>
            <w:r>
              <w:rPr>
                <w:rFonts w:ascii="仿宋_GB2312" w:hAnsi="仿宋_GB2312" w:cs="仿宋_GB2312" w:eastAsia="仿宋_GB2312"/>
                <w:sz w:val="24"/>
                <w:color w:val="000000"/>
              </w:rPr>
              <w:t>1000万像素高拍仪，A4幅面，支持扫描文件上传；200万像素人像摄像头。</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指纹仪：公安部认证指纹仪</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安全芯片加密：支持国密加密</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加密算法：支持</w:t>
            </w:r>
            <w:r>
              <w:rPr>
                <w:rFonts w:ascii="仿宋_GB2312" w:hAnsi="仿宋_GB2312" w:cs="仿宋_GB2312" w:eastAsia="仿宋_GB2312"/>
                <w:sz w:val="24"/>
                <w:color w:val="000000"/>
              </w:rPr>
              <w:t>AES/DES/3DES算法，支持SM2/SM3/SM4国密算法，支持PINBLOCK、IBM3624方式密码输入。</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喇叭：支持语音推送</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支持操作系统；</w:t>
            </w:r>
            <w:r>
              <w:rPr>
                <w:rFonts w:ascii="仿宋_GB2312" w:hAnsi="仿宋_GB2312" w:cs="仿宋_GB2312" w:eastAsia="仿宋_GB2312"/>
                <w:sz w:val="24"/>
                <w:color w:val="000000"/>
              </w:rPr>
              <w:t>Windows、UOS、麒麟、Linux等。</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设备外部接口：</w:t>
            </w:r>
            <w:r>
              <w:rPr>
                <w:rFonts w:ascii="仿宋_GB2312" w:hAnsi="仿宋_GB2312" w:cs="仿宋_GB2312" w:eastAsia="仿宋_GB2312"/>
                <w:sz w:val="24"/>
                <w:color w:val="000000"/>
              </w:rPr>
              <w:t>Type-C*1</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系统管理：支持在线软件升级、设备管理及广告内容更新。</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开关机：电源开关按键：可控制设备开关机。</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线缆：线缆和机身连接可拆卸。设备端只露一条集成线缆，简洁桌面。电缆延伸至控制端或其它交互端，线缆长大于</w:t>
            </w:r>
            <w:r>
              <w:rPr>
                <w:rFonts w:ascii="仿宋_GB2312" w:hAnsi="仿宋_GB2312" w:cs="仿宋_GB2312" w:eastAsia="仿宋_GB2312"/>
                <w:sz w:val="24"/>
                <w:color w:val="000000"/>
              </w:rPr>
              <w:t>2米。</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外接电源独立供电</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数据线：</w:t>
            </w:r>
            <w:r>
              <w:rPr>
                <w:rFonts w:ascii="仿宋_GB2312" w:hAnsi="仿宋_GB2312" w:cs="仿宋_GB2312" w:eastAsia="仿宋_GB2312"/>
                <w:sz w:val="24"/>
                <w:color w:val="000000"/>
              </w:rPr>
              <w:t>Type-C分DC-IN 、USB和HDMI 三合一线。</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可调节支架</w:t>
            </w:r>
            <w:r>
              <w:rPr>
                <w:rFonts w:ascii="仿宋_GB2312" w:hAnsi="仿宋_GB2312" w:cs="仿宋_GB2312" w:eastAsia="仿宋_GB2312"/>
                <w:sz w:val="24"/>
                <w:color w:val="000000"/>
              </w:rPr>
              <w:t>二次开发：自带专业影像处理软件且支持二次开发；自带</w:t>
            </w:r>
            <w:r>
              <w:rPr>
                <w:rFonts w:ascii="仿宋_GB2312" w:hAnsi="仿宋_GB2312" w:cs="仿宋_GB2312" w:eastAsia="仿宋_GB2312"/>
                <w:sz w:val="24"/>
                <w:color w:val="000000"/>
              </w:rPr>
              <w:t>WDM Driver / VFW Driver / 标准TWAIN 接口；SDK支持B/S和C/S软件系统的无缝集成，并提供B/S和C/S软件系统的内置拍照处理模块。支持C++、JAVA、VC/VB和C++builder等接口平台。以及html/javascript和html/vbscript</w:t>
            </w:r>
            <w:r>
              <w:rPr>
                <w:rFonts w:ascii="仿宋_GB2312" w:hAnsi="仿宋_GB2312" w:cs="仿宋_GB2312" w:eastAsia="仿宋_GB2312"/>
                <w:sz w:val="21"/>
                <w:color w:val="0D0D0D"/>
              </w:rPr>
              <w:t>等</w:t>
            </w:r>
            <w:r>
              <w:rPr>
                <w:rFonts w:ascii="仿宋_GB2312" w:hAnsi="仿宋_GB2312" w:cs="仿宋_GB2312" w:eastAsia="仿宋_GB2312"/>
                <w:sz w:val="24"/>
                <w:color w:val="000000"/>
              </w:rPr>
              <w:t>网络接口；支持</w:t>
            </w:r>
            <w:r>
              <w:rPr>
                <w:rFonts w:ascii="仿宋_GB2312" w:hAnsi="仿宋_GB2312" w:cs="仿宋_GB2312" w:eastAsia="仿宋_GB2312"/>
                <w:sz w:val="24"/>
                <w:color w:val="000000"/>
              </w:rPr>
              <w:t>IE、火狐、谷歌等浏览器全版本兼容适配</w:t>
            </w:r>
            <w:r>
              <w:rPr>
                <w:rFonts w:ascii="仿宋_GB2312" w:hAnsi="仿宋_GB2312" w:cs="仿宋_GB2312" w:eastAsia="仿宋_GB2312"/>
                <w:sz w:val="21"/>
                <w:color w:val="0D0D0D"/>
              </w:rPr>
              <w:t>。</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设备需内置专用软件，与四川省司法厅社区矫正业务系统（</w:t>
            </w:r>
            <w:r>
              <w:rPr>
                <w:rFonts w:ascii="仿宋_GB2312" w:hAnsi="仿宋_GB2312" w:cs="仿宋_GB2312" w:eastAsia="仿宋_GB2312"/>
                <w:sz w:val="24"/>
                <w:color w:val="000000"/>
              </w:rPr>
              <w:t>windows操作系统版本和国产系统版本）无缝对接。</w:t>
            </w:r>
          </w:p>
        </w:tc>
      </w:tr>
      <w:tr>
        <w:tc>
          <w:tcPr>
            <w:tcW w:type="dxa" w:w="415"/>
          </w:tcPr>
          <w:p>
            <w:pPr>
              <w:pStyle w:val="null3"/>
              <w:jc w:val="center"/>
            </w:pPr>
            <w:r>
              <w:rPr>
                <w:rFonts w:ascii="仿宋_GB2312" w:hAnsi="仿宋_GB2312" w:cs="仿宋_GB2312" w:eastAsia="仿宋_GB2312"/>
              </w:rPr>
              <w:t>20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自助矫正终端（台式）（1台）</w:t>
            </w:r>
          </w:p>
        </w:tc>
        <w:tc>
          <w:tcPr>
            <w:tcW w:type="dxa" w:w="5814"/>
          </w:tcPr>
          <w:p>
            <w:pPr>
              <w:pStyle w:val="null3"/>
              <w:jc w:val="left"/>
            </w:pPr>
            <w:r>
              <w:rPr>
                <w:rFonts w:ascii="仿宋_GB2312" w:hAnsi="仿宋_GB2312" w:cs="仿宋_GB2312" w:eastAsia="仿宋_GB2312"/>
                <w:sz w:val="24"/>
                <w:color w:val="000000"/>
              </w:rPr>
              <w:t>1.主控：多核处理器；主频≥1.8G；存储≥4G+64G；操作系统：安卓11操作系统，可选配国产星光麒麟操作系统；</w:t>
            </w:r>
          </w:p>
          <w:p>
            <w:pPr>
              <w:pStyle w:val="null3"/>
              <w:jc w:val="left"/>
            </w:pPr>
            <w:r>
              <w:rPr>
                <w:rFonts w:ascii="仿宋_GB2312" w:hAnsi="仿宋_GB2312" w:cs="仿宋_GB2312" w:eastAsia="仿宋_GB2312"/>
                <w:sz w:val="24"/>
                <w:color w:val="000000"/>
              </w:rPr>
              <w:t>2.屏幕：不低于15.6寸，分辨率不低于1920×1080 ；配置无线无源电磁笔，支持原笔迹电子签名，符合电子签名法，屏幕支持上下45度角调节；</w:t>
            </w:r>
          </w:p>
          <w:p>
            <w:pPr>
              <w:pStyle w:val="null3"/>
              <w:jc w:val="left"/>
            </w:pPr>
            <w:r>
              <w:rPr>
                <w:rFonts w:ascii="仿宋_GB2312" w:hAnsi="仿宋_GB2312" w:cs="仿宋_GB2312" w:eastAsia="仿宋_GB2312"/>
                <w:sz w:val="24"/>
                <w:color w:val="000000"/>
              </w:rPr>
              <w:t>3.网络：2.4G无线wifi ，4.2蓝牙模块，有线RJ45:RTL8211E 100M /1000M；</w:t>
            </w:r>
          </w:p>
          <w:p>
            <w:pPr>
              <w:pStyle w:val="null3"/>
              <w:jc w:val="left"/>
            </w:pPr>
            <w:r>
              <w:rPr>
                <w:rFonts w:ascii="仿宋_GB2312" w:hAnsi="仿宋_GB2312" w:cs="仿宋_GB2312" w:eastAsia="仿宋_GB2312"/>
                <w:sz w:val="24"/>
                <w:color w:val="000000"/>
              </w:rPr>
              <w:t>4.高拍仪：不低于800万像素，支持A4纸扫描上传；</w:t>
            </w:r>
          </w:p>
          <w:p>
            <w:pPr>
              <w:pStyle w:val="null3"/>
              <w:jc w:val="left"/>
            </w:pPr>
            <w:r>
              <w:rPr>
                <w:rFonts w:ascii="仿宋_GB2312" w:hAnsi="仿宋_GB2312" w:cs="仿宋_GB2312" w:eastAsia="仿宋_GB2312"/>
                <w:sz w:val="24"/>
                <w:color w:val="000000"/>
              </w:rPr>
              <w:t>5.身份证读卡器：符合 ISO14443 Type A&amp;B 协议的非接触 CPU 卡、 S50、S70 卡、支持居民身份证和外国人永久居住证信息读取、支持读取身份证内指纹信息；</w:t>
            </w:r>
          </w:p>
          <w:p>
            <w:pPr>
              <w:pStyle w:val="null3"/>
              <w:jc w:val="left"/>
            </w:pPr>
            <w:r>
              <w:rPr>
                <w:rFonts w:ascii="仿宋_GB2312" w:hAnsi="仿宋_GB2312" w:cs="仿宋_GB2312" w:eastAsia="仿宋_GB2312"/>
                <w:sz w:val="24"/>
                <w:color w:val="000000"/>
              </w:rPr>
              <w:t>6.指纹仪模块：公安部标准指纹仪；</w:t>
            </w:r>
          </w:p>
          <w:p>
            <w:pPr>
              <w:pStyle w:val="null3"/>
              <w:jc w:val="left"/>
            </w:pPr>
            <w:r>
              <w:rPr>
                <w:rFonts w:ascii="仿宋_GB2312" w:hAnsi="仿宋_GB2312" w:cs="仿宋_GB2312" w:eastAsia="仿宋_GB2312"/>
                <w:sz w:val="24"/>
                <w:color w:val="000000"/>
              </w:rPr>
              <w:t>7.双目活体检测摄像头：随机自带人证比对算法、活体检测算法；</w:t>
            </w:r>
          </w:p>
          <w:p>
            <w:pPr>
              <w:pStyle w:val="null3"/>
              <w:jc w:val="left"/>
            </w:pPr>
            <w:r>
              <w:rPr>
                <w:rFonts w:ascii="仿宋_GB2312" w:hAnsi="仿宋_GB2312" w:cs="仿宋_GB2312" w:eastAsia="仿宋_GB2312"/>
                <w:sz w:val="24"/>
                <w:color w:val="000000"/>
              </w:rPr>
              <w:t>8.麦克风：支持语音录入；</w:t>
            </w:r>
          </w:p>
          <w:p>
            <w:pPr>
              <w:pStyle w:val="null3"/>
              <w:jc w:val="left"/>
            </w:pPr>
            <w:r>
              <w:rPr>
                <w:rFonts w:ascii="仿宋_GB2312" w:hAnsi="仿宋_GB2312" w:cs="仿宋_GB2312" w:eastAsia="仿宋_GB2312"/>
                <w:sz w:val="24"/>
                <w:color w:val="000000"/>
              </w:rPr>
              <w:t>9.喇叭：内置双通道8欧/2瓦扬声器；支持指纹、签字、身份证、二维码等功能语音播报；</w:t>
            </w:r>
          </w:p>
          <w:p>
            <w:pPr>
              <w:pStyle w:val="null3"/>
              <w:jc w:val="left"/>
            </w:pPr>
            <w:r>
              <w:rPr>
                <w:rFonts w:ascii="仿宋_GB2312" w:hAnsi="仿宋_GB2312" w:cs="仿宋_GB2312" w:eastAsia="仿宋_GB2312"/>
                <w:sz w:val="24"/>
                <w:color w:val="000000"/>
              </w:rPr>
              <w:t>10.外部接口：1个 DC12V*3A、2个USB接口、1个以太网接口；1个HID专用接口；</w:t>
            </w:r>
          </w:p>
          <w:p>
            <w:pPr>
              <w:pStyle w:val="null3"/>
              <w:jc w:val="left"/>
            </w:pPr>
            <w:r>
              <w:rPr>
                <w:rFonts w:ascii="仿宋_GB2312" w:hAnsi="仿宋_GB2312" w:cs="仿宋_GB2312" w:eastAsia="仿宋_GB2312"/>
                <w:sz w:val="24"/>
                <w:color w:val="000000"/>
              </w:rPr>
              <w:t>11.原笔迹手写签名功能；笔迹图像存储及原笔迹数据存储；手写输入数据可以保存为图片，矢量图片及原笔迹数据。</w:t>
            </w:r>
          </w:p>
          <w:p>
            <w:pPr>
              <w:pStyle w:val="null3"/>
              <w:jc w:val="left"/>
            </w:pPr>
            <w:r>
              <w:rPr>
                <w:rFonts w:ascii="仿宋_GB2312" w:hAnsi="仿宋_GB2312" w:cs="仿宋_GB2312" w:eastAsia="仿宋_GB2312"/>
                <w:sz w:val="24"/>
                <w:color w:val="000000"/>
              </w:rPr>
              <w:t>12.满足省级社区矫正一体化平台接入要求。</w:t>
            </w:r>
          </w:p>
        </w:tc>
      </w:tr>
      <w:tr>
        <w:tc>
          <w:tcPr>
            <w:tcW w:type="dxa" w:w="415"/>
          </w:tcPr>
          <w:p>
            <w:pPr>
              <w:pStyle w:val="null3"/>
              <w:jc w:val="center"/>
            </w:pPr>
            <w:r>
              <w:rPr>
                <w:rFonts w:ascii="仿宋_GB2312" w:hAnsi="仿宋_GB2312" w:cs="仿宋_GB2312" w:eastAsia="仿宋_GB2312"/>
              </w:rPr>
              <w:t>21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远程在线教育服务（30/人/年）</w:t>
            </w:r>
          </w:p>
        </w:tc>
        <w:tc>
          <w:tcPr>
            <w:tcW w:type="dxa" w:w="5814"/>
          </w:tcPr>
          <w:p>
            <w:pPr>
              <w:pStyle w:val="null3"/>
              <w:ind w:left="105"/>
              <w:jc w:val="both"/>
            </w:pPr>
            <w:r>
              <w:rPr>
                <w:rFonts w:ascii="仿宋_GB2312" w:hAnsi="仿宋_GB2312" w:cs="仿宋_GB2312" w:eastAsia="仿宋_GB2312"/>
                <w:sz w:val="24"/>
                <w:color w:val="000000"/>
              </w:rPr>
              <w:t>1.系统要求：以社区矫正对象、矫正工作人员为使用对象，通过搭建强大的多媒体学习资料库、社区矫正对象电子档案数据库，利用移动互联技术、AI人工智能人脸识别技术、轨迹追踪技术等高新科技，提供智慧矫正教育、社区服务监管、辅助定位监管、智慧管控等服务，实现教育智能化、监管数据化，管理科学化。</w:t>
            </w:r>
          </w:p>
          <w:p>
            <w:pPr>
              <w:pStyle w:val="null3"/>
              <w:ind w:left="105"/>
              <w:jc w:val="both"/>
            </w:pPr>
            <w:r>
              <w:rPr>
                <w:rFonts w:ascii="仿宋_GB2312" w:hAnsi="仿宋_GB2312" w:cs="仿宋_GB2312" w:eastAsia="仿宋_GB2312"/>
                <w:sz w:val="24"/>
                <w:color w:val="000000"/>
              </w:rPr>
              <w:t>2.满足省级社区矫正一体化平台接入要求。</w:t>
            </w:r>
          </w:p>
        </w:tc>
      </w:tr>
      <w:tr>
        <w:tc>
          <w:tcPr>
            <w:tcW w:type="dxa" w:w="415"/>
          </w:tcPr>
          <w:p>
            <w:pPr>
              <w:pStyle w:val="null3"/>
              <w:jc w:val="center"/>
            </w:pPr>
            <w:r>
              <w:rPr>
                <w:rFonts w:ascii="仿宋_GB2312" w:hAnsi="仿宋_GB2312" w:cs="仿宋_GB2312" w:eastAsia="仿宋_GB2312"/>
              </w:rPr>
              <w:t>22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心理测评服务（1项）</w:t>
            </w:r>
          </w:p>
        </w:tc>
        <w:tc>
          <w:tcPr>
            <w:tcW w:type="dxa" w:w="5814"/>
          </w:tcPr>
          <w:p>
            <w:pPr>
              <w:pStyle w:val="null3"/>
              <w:jc w:val="left"/>
            </w:pPr>
            <w:r>
              <w:rPr>
                <w:rFonts w:ascii="仿宋_GB2312" w:hAnsi="仿宋_GB2312" w:cs="仿宋_GB2312" w:eastAsia="仿宋_GB2312"/>
                <w:sz w:val="27"/>
                <w:color w:val="000000"/>
              </w:rPr>
              <w:t>1.采用专业心理健康辅导、犯罪心理学及其他社会类规范模板的文本（量表）。</w:t>
            </w:r>
          </w:p>
          <w:p>
            <w:pPr>
              <w:pStyle w:val="null3"/>
              <w:jc w:val="left"/>
            </w:pPr>
            <w:r>
              <w:rPr>
                <w:rFonts w:ascii="仿宋_GB2312" w:hAnsi="仿宋_GB2312" w:cs="仿宋_GB2312" w:eastAsia="仿宋_GB2312"/>
                <w:sz w:val="27"/>
                <w:color w:val="000000"/>
              </w:rPr>
              <w:t>2.测评题目和矫正建议制订和推荐。</w:t>
            </w:r>
          </w:p>
          <w:p>
            <w:pPr>
              <w:pStyle w:val="null3"/>
              <w:jc w:val="left"/>
            </w:pPr>
            <w:r>
              <w:rPr>
                <w:rFonts w:ascii="仿宋_GB2312" w:hAnsi="仿宋_GB2312" w:cs="仿宋_GB2312" w:eastAsia="仿宋_GB2312"/>
                <w:sz w:val="27"/>
                <w:color w:val="000000"/>
              </w:rPr>
              <w:t>3.测试者可通过Web端平台端账号登录方式登录使用。</w:t>
            </w:r>
          </w:p>
          <w:p>
            <w:pPr>
              <w:pStyle w:val="null3"/>
              <w:jc w:val="left"/>
            </w:pPr>
            <w:r>
              <w:rPr>
                <w:rFonts w:ascii="仿宋_GB2312" w:hAnsi="仿宋_GB2312" w:cs="仿宋_GB2312" w:eastAsia="仿宋_GB2312"/>
                <w:sz w:val="27"/>
                <w:color w:val="000000"/>
              </w:rPr>
              <w:t>4.满足省级社区矫正一体化平台接入要求，含三年使用授权。</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心理沙盘（1套）</w:t>
            </w:r>
          </w:p>
        </w:tc>
        <w:tc>
          <w:tcPr>
            <w:tcW w:type="dxa" w:w="5814"/>
          </w:tcPr>
          <w:p>
            <w:pPr>
              <w:pStyle w:val="null3"/>
              <w:ind w:left="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沙具</w:t>
            </w:r>
            <w:r>
              <w:rPr>
                <w:rFonts w:ascii="仿宋_GB2312" w:hAnsi="仿宋_GB2312" w:cs="仿宋_GB2312" w:eastAsia="仿宋_GB2312"/>
                <w:sz w:val="24"/>
                <w:color w:val="000000"/>
              </w:rPr>
              <w:t>600件1套</w:t>
            </w:r>
          </w:p>
          <w:p>
            <w:pPr>
              <w:pStyle w:val="null3"/>
              <w:ind w:left="24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标准沙盘</w:t>
            </w:r>
            <w:r>
              <w:rPr>
                <w:rFonts w:ascii="仿宋_GB2312" w:hAnsi="仿宋_GB2312" w:cs="仿宋_GB2312" w:eastAsia="仿宋_GB2312"/>
                <w:sz w:val="24"/>
                <w:color w:val="000000"/>
              </w:rPr>
              <w:t>1个</w:t>
            </w:r>
          </w:p>
          <w:p>
            <w:pPr>
              <w:pStyle w:val="null3"/>
              <w:ind w:left="24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沙盘支架</w:t>
            </w:r>
            <w:r>
              <w:rPr>
                <w:rFonts w:ascii="仿宋_GB2312" w:hAnsi="仿宋_GB2312" w:cs="仿宋_GB2312" w:eastAsia="仿宋_GB2312"/>
                <w:sz w:val="24"/>
                <w:color w:val="000000"/>
              </w:rPr>
              <w:t>1个</w:t>
            </w:r>
          </w:p>
          <w:p>
            <w:pPr>
              <w:pStyle w:val="null3"/>
              <w:ind w:left="24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九层沙具陈列柜</w:t>
            </w:r>
            <w:r>
              <w:rPr>
                <w:rFonts w:ascii="仿宋_GB2312" w:hAnsi="仿宋_GB2312" w:cs="仿宋_GB2312" w:eastAsia="仿宋_GB2312"/>
                <w:sz w:val="24"/>
                <w:color w:val="000000"/>
              </w:rPr>
              <w:t>1个</w:t>
            </w:r>
          </w:p>
          <w:p>
            <w:pPr>
              <w:pStyle w:val="null3"/>
              <w:ind w:left="24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专用沙</w:t>
            </w:r>
            <w:r>
              <w:rPr>
                <w:rFonts w:ascii="仿宋_GB2312" w:hAnsi="仿宋_GB2312" w:cs="仿宋_GB2312" w:eastAsia="仿宋_GB2312"/>
                <w:sz w:val="24"/>
                <w:color w:val="000000"/>
              </w:rPr>
              <w:t>20斤</w:t>
            </w:r>
          </w:p>
          <w:p>
            <w:pPr>
              <w:pStyle w:val="null3"/>
              <w:ind w:left="24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沙盘游戏操作指导手册及沙具象征意义</w:t>
            </w:r>
            <w:r>
              <w:rPr>
                <w:rFonts w:ascii="仿宋_GB2312" w:hAnsi="仿宋_GB2312" w:cs="仿宋_GB2312" w:eastAsia="仿宋_GB2312"/>
                <w:sz w:val="24"/>
                <w:color w:val="000000"/>
              </w:rPr>
              <w:t>1本</w:t>
            </w:r>
          </w:p>
          <w:p>
            <w:pPr>
              <w:pStyle w:val="null3"/>
              <w:ind w:left="24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沙盘游戏学习视频剪辑</w:t>
            </w:r>
            <w:r>
              <w:rPr>
                <w:rFonts w:ascii="仿宋_GB2312" w:hAnsi="仿宋_GB2312" w:cs="仿宋_GB2312" w:eastAsia="仿宋_GB2312"/>
                <w:sz w:val="24"/>
                <w:color w:val="000000"/>
              </w:rPr>
              <w:t>1套</w:t>
            </w:r>
          </w:p>
          <w:p>
            <w:pPr>
              <w:pStyle w:val="null3"/>
              <w:ind w:left="24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沙盘辅助工具耙刷铲</w:t>
            </w:r>
            <w:r>
              <w:rPr>
                <w:rFonts w:ascii="仿宋_GB2312" w:hAnsi="仿宋_GB2312" w:cs="仿宋_GB2312" w:eastAsia="仿宋_GB2312"/>
                <w:sz w:val="24"/>
                <w:color w:val="000000"/>
              </w:rPr>
              <w:t>1套。</w:t>
            </w:r>
          </w:p>
        </w:tc>
      </w:tr>
      <w:tr>
        <w:tc>
          <w:tcPr>
            <w:tcW w:type="dxa" w:w="415"/>
          </w:tcPr>
          <w:p>
            <w:pPr>
              <w:pStyle w:val="null3"/>
              <w:jc w:val="center"/>
            </w:pPr>
            <w:r>
              <w:rPr>
                <w:rFonts w:ascii="仿宋_GB2312" w:hAnsi="仿宋_GB2312" w:cs="仿宋_GB2312" w:eastAsia="仿宋_GB2312"/>
              </w:rPr>
              <w:t>24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音乐放松椅（1套）</w:t>
            </w:r>
          </w:p>
        </w:tc>
        <w:tc>
          <w:tcPr>
            <w:tcW w:type="dxa" w:w="5814"/>
          </w:tcPr>
          <w:p>
            <w:pPr>
              <w:pStyle w:val="null3"/>
              <w:ind w:left="240"/>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产品尺寸：</w:t>
            </w:r>
          </w:p>
          <w:p>
            <w:pPr>
              <w:pStyle w:val="null3"/>
              <w:ind w:left="240"/>
              <w:jc w:val="left"/>
            </w:pPr>
            <w:r>
              <w:rPr>
                <w:rFonts w:ascii="仿宋_GB2312" w:hAnsi="仿宋_GB2312" w:cs="仿宋_GB2312" w:eastAsia="仿宋_GB2312"/>
                <w:sz w:val="24"/>
                <w:color w:val="000000"/>
              </w:rPr>
              <w:t>宽</w:t>
            </w:r>
            <w:r>
              <w:rPr>
                <w:rFonts w:ascii="仿宋_GB2312" w:hAnsi="仿宋_GB2312" w:cs="仿宋_GB2312" w:eastAsia="仿宋_GB2312"/>
                <w:sz w:val="24"/>
                <w:color w:val="000000"/>
              </w:rPr>
              <w:t>116*高100*进深100cm(椅背收起)</w:t>
            </w:r>
          </w:p>
          <w:p>
            <w:pPr>
              <w:pStyle w:val="null3"/>
              <w:ind w:left="240"/>
              <w:jc w:val="left"/>
            </w:pPr>
            <w:r>
              <w:rPr>
                <w:rFonts w:ascii="仿宋_GB2312" w:hAnsi="仿宋_GB2312" w:cs="仿宋_GB2312" w:eastAsia="仿宋_GB2312"/>
                <w:sz w:val="24"/>
                <w:color w:val="000000"/>
              </w:rPr>
              <w:t>宽</w:t>
            </w:r>
            <w:r>
              <w:rPr>
                <w:rFonts w:ascii="仿宋_GB2312" w:hAnsi="仿宋_GB2312" w:cs="仿宋_GB2312" w:eastAsia="仿宋_GB2312"/>
                <w:sz w:val="24"/>
                <w:color w:val="000000"/>
              </w:rPr>
              <w:t>116*高80*进深170cm（椅背展开）</w:t>
            </w:r>
          </w:p>
          <w:p>
            <w:pPr>
              <w:pStyle w:val="null3"/>
              <w:ind w:left="240"/>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产品重量：</w:t>
            </w:r>
          </w:p>
          <w:p>
            <w:pPr>
              <w:pStyle w:val="null3"/>
              <w:ind w:left="240"/>
              <w:jc w:val="left"/>
            </w:pPr>
            <w:r>
              <w:rPr>
                <w:rFonts w:ascii="仿宋_GB2312" w:hAnsi="仿宋_GB2312" w:cs="仿宋_GB2312" w:eastAsia="仿宋_GB2312"/>
                <w:sz w:val="24"/>
                <w:color w:val="000000"/>
              </w:rPr>
              <w:t>净重：</w:t>
            </w:r>
            <w:r>
              <w:rPr>
                <w:rFonts w:ascii="仿宋_GB2312" w:hAnsi="仿宋_GB2312" w:cs="仿宋_GB2312" w:eastAsia="仿宋_GB2312"/>
                <w:sz w:val="24"/>
                <w:color w:val="000000"/>
              </w:rPr>
              <w:t>45KG；最大承载量：100KG，电 源：220V（50Hz）。</w:t>
            </w:r>
          </w:p>
          <w:p>
            <w:pPr>
              <w:pStyle w:val="null3"/>
              <w:ind w:left="240"/>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产品系统组成：</w:t>
            </w:r>
          </w:p>
          <w:p>
            <w:pPr>
              <w:pStyle w:val="null3"/>
              <w:ind w:left="240"/>
              <w:jc w:val="left"/>
            </w:pPr>
            <w:r>
              <w:rPr>
                <w:rFonts w:ascii="仿宋_GB2312" w:hAnsi="仿宋_GB2312" w:cs="仿宋_GB2312" w:eastAsia="仿宋_GB2312"/>
                <w:sz w:val="24"/>
                <w:color w:val="000000"/>
              </w:rPr>
              <w:t>1. 独立电动控制系统：音乐椅靠背、腿部电动控制设计，靠背100度-180度，腿部90度-180度任意调节。</w:t>
            </w:r>
          </w:p>
          <w:p>
            <w:pPr>
              <w:pStyle w:val="null3"/>
              <w:ind w:left="240"/>
              <w:jc w:val="left"/>
            </w:pPr>
            <w:r>
              <w:rPr>
                <w:rFonts w:ascii="仿宋_GB2312" w:hAnsi="仿宋_GB2312" w:cs="仿宋_GB2312" w:eastAsia="仿宋_GB2312"/>
                <w:sz w:val="24"/>
                <w:color w:val="000000"/>
              </w:rPr>
              <w:t>2. 音乐播放系统：内置漫步者品牌音响，失真限制输出功率：R/L：8W+8W SW:14W，额定声频率响应范围：R/L：215Hz-20KHz SW:65Hz-185Hz，输入接口：3.5mm立体声耳机插座、USB接口，调节形式：主音量、低音音量旋钮调节，输入电源：220V~50Hz，噪声声级：≦25Db(A)。</w:t>
            </w:r>
          </w:p>
          <w:p>
            <w:pPr>
              <w:pStyle w:val="null3"/>
              <w:ind w:left="240"/>
              <w:jc w:val="left"/>
            </w:pPr>
            <w:r>
              <w:rPr>
                <w:rFonts w:ascii="仿宋_GB2312" w:hAnsi="仿宋_GB2312" w:cs="仿宋_GB2312" w:eastAsia="仿宋_GB2312"/>
                <w:sz w:val="24"/>
                <w:color w:val="000000"/>
              </w:rPr>
              <w:t>3. 音乐放松系统：专业减压、放松、催眠系列音乐包。</w:t>
            </w:r>
          </w:p>
          <w:p>
            <w:pPr>
              <w:pStyle w:val="null3"/>
              <w:ind w:left="240"/>
              <w:jc w:val="left"/>
            </w:pPr>
            <w:r>
              <w:rPr>
                <w:rFonts w:ascii="仿宋_GB2312" w:hAnsi="仿宋_GB2312" w:cs="仿宋_GB2312" w:eastAsia="仿宋_GB2312"/>
                <w:sz w:val="24"/>
                <w:color w:val="000000"/>
              </w:rPr>
              <w:t>4. 存储系统：支持SD卡及USB存储设备等。</w:t>
            </w:r>
          </w:p>
          <w:p>
            <w:pPr>
              <w:pStyle w:val="null3"/>
              <w:ind w:left="240"/>
              <w:jc w:val="left"/>
            </w:pPr>
            <w:r>
              <w:rPr>
                <w:rFonts w:ascii="仿宋_GB2312" w:hAnsi="仿宋_GB2312" w:cs="仿宋_GB2312" w:eastAsia="仿宋_GB2312"/>
                <w:sz w:val="24"/>
                <w:color w:val="000000"/>
              </w:rPr>
              <w:t>5. 头等舱设计开发的优质超纤维座椅1台。</w:t>
            </w:r>
          </w:p>
          <w:p>
            <w:pPr>
              <w:pStyle w:val="null3"/>
              <w:ind w:left="240"/>
              <w:jc w:val="left"/>
            </w:pPr>
            <w:r>
              <w:rPr>
                <w:rFonts w:ascii="仿宋_GB2312" w:hAnsi="仿宋_GB2312" w:cs="仿宋_GB2312" w:eastAsia="仿宋_GB2312"/>
                <w:sz w:val="24"/>
                <w:color w:val="000000"/>
              </w:rPr>
              <w:t>6. 内置视听资料（专业心理音乐、心理图片和心理视频），此资料以U盘形式附带。</w:t>
            </w:r>
          </w:p>
          <w:p>
            <w:pPr>
              <w:pStyle w:val="null3"/>
              <w:ind w:left="240"/>
              <w:jc w:val="left"/>
            </w:pPr>
            <w:r>
              <w:rPr>
                <w:rFonts w:ascii="仿宋_GB2312" w:hAnsi="仿宋_GB2312" w:cs="仿宋_GB2312" w:eastAsia="仿宋_GB2312"/>
                <w:sz w:val="24"/>
                <w:color w:val="000000"/>
              </w:rPr>
              <w:t>7. 视频：放松训练教学视频。</w:t>
            </w:r>
          </w:p>
          <w:p>
            <w:pPr>
              <w:pStyle w:val="null3"/>
              <w:ind w:left="240"/>
              <w:jc w:val="left"/>
            </w:pPr>
            <w:r>
              <w:rPr>
                <w:rFonts w:ascii="仿宋_GB2312" w:hAnsi="仿宋_GB2312" w:cs="仿宋_GB2312" w:eastAsia="仿宋_GB2312"/>
                <w:sz w:val="24"/>
                <w:color w:val="000000"/>
              </w:rPr>
              <w:t>8. 放松音乐：公司独有的中医五行身心放松音乐、音乐放松诱导训练（可以不在心理老师指导下用来自我催眠放松）、α波脑电波同步音乐放松、纯音乐放松训练，专业合成a波、放松指导语、大自然声，中国风音乐，国外著名放松音乐等。</w:t>
            </w:r>
          </w:p>
          <w:p>
            <w:pPr>
              <w:pStyle w:val="null3"/>
              <w:ind w:left="240"/>
              <w:jc w:val="left"/>
            </w:pPr>
            <w:r>
              <w:rPr>
                <w:rFonts w:ascii="仿宋_GB2312" w:hAnsi="仿宋_GB2312" w:cs="仿宋_GB2312" w:eastAsia="仿宋_GB2312"/>
                <w:sz w:val="24"/>
                <w:color w:val="000000"/>
              </w:rPr>
              <w:t>9. 放松图片：错觉图，不可能图，多角度图。</w:t>
            </w:r>
          </w:p>
          <w:p>
            <w:pPr>
              <w:pStyle w:val="null3"/>
              <w:ind w:left="240"/>
              <w:jc w:val="left"/>
            </w:pPr>
            <w:r>
              <w:rPr>
                <w:rFonts w:ascii="仿宋_GB2312" w:hAnsi="仿宋_GB2312" w:cs="仿宋_GB2312" w:eastAsia="仿宋_GB2312"/>
                <w:sz w:val="24"/>
                <w:color w:val="000000"/>
              </w:rPr>
              <w:t>四、</w:t>
            </w:r>
            <w:r>
              <w:rPr>
                <w:rFonts w:ascii="仿宋_GB2312" w:hAnsi="仿宋_GB2312" w:cs="仿宋_GB2312" w:eastAsia="仿宋_GB2312"/>
                <w:sz w:val="24"/>
                <w:color w:val="000000"/>
              </w:rPr>
              <w:t>具体配置：</w:t>
            </w:r>
          </w:p>
          <w:p>
            <w:pPr>
              <w:pStyle w:val="null3"/>
              <w:ind w:left="240"/>
              <w:jc w:val="left"/>
            </w:pPr>
            <w:r>
              <w:rPr>
                <w:rFonts w:ascii="仿宋_GB2312" w:hAnsi="仿宋_GB2312" w:cs="仿宋_GB2312" w:eastAsia="仿宋_GB2312"/>
                <w:sz w:val="24"/>
                <w:color w:val="000000"/>
              </w:rPr>
              <w:t>1. 电动音乐放松椅1台</w:t>
            </w:r>
          </w:p>
          <w:p>
            <w:pPr>
              <w:pStyle w:val="null3"/>
              <w:ind w:left="240"/>
              <w:jc w:val="left"/>
            </w:pPr>
            <w:r>
              <w:rPr>
                <w:rFonts w:ascii="仿宋_GB2312" w:hAnsi="仿宋_GB2312" w:cs="仿宋_GB2312" w:eastAsia="仿宋_GB2312"/>
                <w:sz w:val="24"/>
                <w:color w:val="000000"/>
              </w:rPr>
              <w:t>2. 16G U盘1个（含视听资料1份）</w:t>
            </w:r>
          </w:p>
        </w:tc>
      </w:tr>
      <w:tr>
        <w:tc>
          <w:tcPr>
            <w:tcW w:type="dxa" w:w="415"/>
          </w:tcPr>
          <w:p>
            <w:pPr>
              <w:pStyle w:val="null3"/>
              <w:jc w:val="center"/>
            </w:pPr>
            <w:r>
              <w:rPr>
                <w:rFonts w:ascii="仿宋_GB2312" w:hAnsi="仿宋_GB2312" w:cs="仿宋_GB2312" w:eastAsia="仿宋_GB2312"/>
              </w:rPr>
              <w:t>25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VR教育系统（1套）</w:t>
            </w:r>
          </w:p>
        </w:tc>
        <w:tc>
          <w:tcPr>
            <w:tcW w:type="dxa" w:w="5814"/>
          </w:tcPr>
          <w:p>
            <w:pPr>
              <w:pStyle w:val="null3"/>
              <w:ind w:left="105"/>
              <w:jc w:val="both"/>
            </w:pPr>
            <w:r>
              <w:rPr>
                <w:rFonts w:ascii="仿宋_GB2312" w:hAnsi="仿宋_GB2312" w:cs="仿宋_GB2312" w:eastAsia="仿宋_GB2312"/>
                <w:sz w:val="24"/>
                <w:color w:val="000000"/>
              </w:rPr>
              <w:t>含</w:t>
            </w:r>
            <w:r>
              <w:rPr>
                <w:rFonts w:ascii="仿宋_GB2312" w:hAnsi="仿宋_GB2312" w:cs="仿宋_GB2312" w:eastAsia="仿宋_GB2312"/>
                <w:sz w:val="24"/>
                <w:color w:val="000000"/>
              </w:rPr>
              <w:t>VR教育课程：【监狱模拟】</w:t>
            </w:r>
          </w:p>
          <w:p>
            <w:pPr>
              <w:pStyle w:val="null3"/>
              <w:ind w:left="105"/>
              <w:jc w:val="both"/>
            </w:pPr>
            <w:r>
              <w:rPr>
                <w:rFonts w:ascii="仿宋_GB2312" w:hAnsi="仿宋_GB2312" w:cs="仿宋_GB2312" w:eastAsia="仿宋_GB2312"/>
                <w:sz w:val="24"/>
                <w:color w:val="000000"/>
              </w:rPr>
              <w:t>内容要求：</w:t>
            </w:r>
          </w:p>
          <w:p>
            <w:pPr>
              <w:pStyle w:val="null3"/>
              <w:ind w:left="105"/>
              <w:jc w:val="both"/>
            </w:pPr>
            <w:r>
              <w:rPr>
                <w:rFonts w:ascii="仿宋_GB2312" w:hAnsi="仿宋_GB2312" w:cs="仿宋_GB2312" w:eastAsia="仿宋_GB2312"/>
                <w:sz w:val="24"/>
                <w:color w:val="000000"/>
              </w:rPr>
              <w:t>模拟监狱牢房生活：模拟体验监狱牢房日常生活。</w:t>
            </w:r>
          </w:p>
          <w:p>
            <w:pPr>
              <w:pStyle w:val="null3"/>
              <w:ind w:left="105"/>
              <w:jc w:val="both"/>
            </w:pPr>
            <w:r>
              <w:rPr>
                <w:rFonts w:ascii="仿宋_GB2312" w:hAnsi="仿宋_GB2312" w:cs="仿宋_GB2312" w:eastAsia="仿宋_GB2312"/>
                <w:sz w:val="24"/>
                <w:color w:val="000000"/>
              </w:rPr>
              <w:t>模拟监狱车间劳作：模拟体验监狱车间劳作内容。</w:t>
            </w:r>
          </w:p>
          <w:p>
            <w:pPr>
              <w:pStyle w:val="null3"/>
              <w:ind w:left="105"/>
              <w:jc w:val="both"/>
            </w:pPr>
            <w:r>
              <w:rPr>
                <w:rFonts w:ascii="仿宋_GB2312" w:hAnsi="仿宋_GB2312" w:cs="仿宋_GB2312" w:eastAsia="仿宋_GB2312"/>
                <w:sz w:val="24"/>
                <w:color w:val="000000"/>
              </w:rPr>
              <w:t>模拟监狱学习：模拟体验监狱内学习环境及十道考核题。</w:t>
            </w:r>
          </w:p>
          <w:p>
            <w:pPr>
              <w:pStyle w:val="null3"/>
              <w:ind w:left="105"/>
              <w:jc w:val="both"/>
            </w:pPr>
            <w:r>
              <w:rPr>
                <w:rFonts w:ascii="仿宋_GB2312" w:hAnsi="仿宋_GB2312" w:cs="仿宋_GB2312" w:eastAsia="仿宋_GB2312"/>
                <w:sz w:val="24"/>
                <w:color w:val="000000"/>
              </w:rPr>
              <w:t>模拟监狱探监制度：模拟体验家人到监狱探监情景。</w:t>
            </w:r>
          </w:p>
          <w:p>
            <w:pPr>
              <w:pStyle w:val="null3"/>
              <w:ind w:left="105"/>
              <w:jc w:val="both"/>
            </w:pPr>
            <w:r>
              <w:rPr>
                <w:rFonts w:ascii="仿宋_GB2312" w:hAnsi="仿宋_GB2312" w:cs="仿宋_GB2312" w:eastAsia="仿宋_GB2312"/>
                <w:sz w:val="24"/>
                <w:color w:val="000000"/>
              </w:rPr>
              <w:t>头戴参数要求：</w:t>
            </w:r>
          </w:p>
          <w:p>
            <w:pPr>
              <w:pStyle w:val="null3"/>
              <w:ind w:left="105"/>
              <w:jc w:val="both"/>
            </w:pPr>
            <w:r>
              <w:rPr>
                <w:rFonts w:ascii="仿宋_GB2312" w:hAnsi="仿宋_GB2312" w:cs="仿宋_GB2312" w:eastAsia="仿宋_GB2312"/>
                <w:sz w:val="24"/>
                <w:color w:val="000000"/>
              </w:rPr>
              <w:t>1)内存：</w:t>
            </w:r>
            <w:r>
              <w:rPr>
                <w:rFonts w:ascii="仿宋_GB2312" w:hAnsi="仿宋_GB2312" w:cs="仿宋_GB2312" w:eastAsia="仿宋_GB2312"/>
                <w:sz w:val="24"/>
                <w:color w:val="000000"/>
              </w:rPr>
              <w:t>≥</w:t>
            </w:r>
            <w:r>
              <w:rPr>
                <w:rFonts w:ascii="仿宋_GB2312" w:hAnsi="仿宋_GB2312" w:cs="仿宋_GB2312" w:eastAsia="仿宋_GB2312"/>
                <w:sz w:val="24"/>
                <w:color w:val="000000"/>
              </w:rPr>
              <w:t>6GB，闪存：</w:t>
            </w:r>
            <w:r>
              <w:rPr>
                <w:rFonts w:ascii="仿宋_GB2312" w:hAnsi="仿宋_GB2312" w:cs="仿宋_GB2312" w:eastAsia="仿宋_GB2312"/>
                <w:sz w:val="24"/>
                <w:color w:val="000000"/>
              </w:rPr>
              <w:t>≥</w:t>
            </w:r>
            <w:r>
              <w:rPr>
                <w:rFonts w:ascii="仿宋_GB2312" w:hAnsi="仿宋_GB2312" w:cs="仿宋_GB2312" w:eastAsia="仿宋_GB2312"/>
                <w:sz w:val="24"/>
                <w:color w:val="000000"/>
              </w:rPr>
              <w:t>128GB</w:t>
            </w:r>
          </w:p>
          <w:p>
            <w:pPr>
              <w:pStyle w:val="null3"/>
              <w:ind w:left="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支持：无线串流</w:t>
            </w:r>
            <w:r>
              <w:rPr>
                <w:rFonts w:ascii="仿宋_GB2312" w:hAnsi="仿宋_GB2312" w:cs="仿宋_GB2312" w:eastAsia="仿宋_GB2312"/>
                <w:sz w:val="24"/>
                <w:color w:val="000000"/>
              </w:rPr>
              <w:t>Steam VR</w:t>
            </w:r>
            <w:r>
              <w:rPr>
                <w:rFonts w:ascii="仿宋_GB2312" w:hAnsi="仿宋_GB2312" w:cs="仿宋_GB2312" w:eastAsia="仿宋_GB2312"/>
                <w:sz w:val="24"/>
                <w:color w:val="000000"/>
              </w:rPr>
              <w:t>，</w:t>
            </w:r>
            <w:r>
              <w:rPr>
                <w:rFonts w:ascii="仿宋_GB2312" w:hAnsi="仿宋_GB2312" w:cs="仿宋_GB2312" w:eastAsia="仿宋_GB2312"/>
                <w:sz w:val="24"/>
                <w:color w:val="000000"/>
              </w:rPr>
              <w:t>Miracast</w:t>
            </w:r>
            <w:r>
              <w:rPr>
                <w:rFonts w:ascii="仿宋_GB2312" w:hAnsi="仿宋_GB2312" w:cs="仿宋_GB2312" w:eastAsia="仿宋_GB2312"/>
                <w:sz w:val="24"/>
                <w:color w:val="000000"/>
              </w:rPr>
              <w:t>。</w:t>
            </w:r>
          </w:p>
          <w:p>
            <w:pPr>
              <w:pStyle w:val="null3"/>
              <w:ind w:left="105"/>
              <w:jc w:val="both"/>
            </w:pPr>
            <w:r>
              <w:rPr>
                <w:rFonts w:ascii="仿宋_GB2312" w:hAnsi="仿宋_GB2312" w:cs="仿宋_GB2312" w:eastAsia="仿宋_GB2312"/>
                <w:sz w:val="24"/>
                <w:color w:val="000000"/>
              </w:rPr>
              <w:t>3)屏幕：</w:t>
            </w:r>
            <w:r>
              <w:rPr>
                <w:rFonts w:ascii="仿宋_GB2312" w:hAnsi="仿宋_GB2312" w:cs="仿宋_GB2312" w:eastAsia="仿宋_GB2312"/>
                <w:sz w:val="24"/>
                <w:color w:val="000000"/>
              </w:rPr>
              <w:t>≥</w:t>
            </w:r>
            <w:r>
              <w:rPr>
                <w:rFonts w:ascii="仿宋_GB2312" w:hAnsi="仿宋_GB2312" w:cs="仿宋_GB2312" w:eastAsia="仿宋_GB2312"/>
                <w:sz w:val="24"/>
                <w:color w:val="000000"/>
              </w:rPr>
              <w:t>5.5英寸</w:t>
            </w:r>
          </w:p>
          <w:p>
            <w:pPr>
              <w:pStyle w:val="null3"/>
              <w:ind w:left="105"/>
              <w:jc w:val="both"/>
            </w:pPr>
            <w:r>
              <w:rPr>
                <w:rFonts w:ascii="仿宋_GB2312" w:hAnsi="仿宋_GB2312" w:cs="仿宋_GB2312" w:eastAsia="仿宋_GB2312"/>
                <w:sz w:val="24"/>
                <w:color w:val="000000"/>
              </w:rPr>
              <w:t>4)分辨率：</w:t>
            </w:r>
            <w:r>
              <w:rPr>
                <w:rFonts w:ascii="仿宋_GB2312" w:hAnsi="仿宋_GB2312" w:cs="仿宋_GB2312" w:eastAsia="仿宋_GB2312"/>
                <w:sz w:val="24"/>
                <w:color w:val="000000"/>
              </w:rPr>
              <w:t>4K</w:t>
            </w:r>
            <w:r>
              <w:rPr>
                <w:rFonts w:ascii="仿宋_GB2312" w:hAnsi="仿宋_GB2312" w:cs="仿宋_GB2312" w:eastAsia="仿宋_GB2312"/>
                <w:sz w:val="24"/>
                <w:color w:val="000000"/>
              </w:rPr>
              <w:t>分辨率，3664×1920，PPI：773。</w:t>
            </w:r>
          </w:p>
          <w:p>
            <w:pPr>
              <w:pStyle w:val="null3"/>
              <w:ind w:left="105"/>
              <w:jc w:val="both"/>
            </w:pPr>
            <w:r>
              <w:rPr>
                <w:rFonts w:ascii="仿宋_GB2312" w:hAnsi="仿宋_GB2312" w:cs="仿宋_GB2312" w:eastAsia="仿宋_GB2312"/>
                <w:sz w:val="24"/>
                <w:color w:val="000000"/>
              </w:rPr>
              <w:t>5)刷新率：72Hz/90Hz</w:t>
            </w:r>
          </w:p>
          <w:p>
            <w:pPr>
              <w:pStyle w:val="null3"/>
              <w:ind w:left="105"/>
              <w:jc w:val="both"/>
            </w:pPr>
            <w:r>
              <w:rPr>
                <w:rFonts w:ascii="仿宋_GB2312" w:hAnsi="仿宋_GB2312" w:cs="仿宋_GB2312" w:eastAsia="仿宋_GB2312"/>
                <w:sz w:val="24"/>
                <w:color w:val="000000"/>
              </w:rPr>
              <w:t>6)视场角98°，菲涅尔镜片</w:t>
            </w:r>
          </w:p>
          <w:p>
            <w:pPr>
              <w:pStyle w:val="null3"/>
              <w:ind w:left="105"/>
              <w:jc w:val="both"/>
            </w:pPr>
            <w:r>
              <w:rPr>
                <w:rFonts w:ascii="仿宋_GB2312" w:hAnsi="仿宋_GB2312" w:cs="仿宋_GB2312" w:eastAsia="仿宋_GB2312"/>
                <w:sz w:val="24"/>
                <w:color w:val="000000"/>
              </w:rPr>
              <w:t>7)护眼模式通过：TUV：低蓝光认证，支持一键开启防蓝光模式</w:t>
            </w:r>
          </w:p>
          <w:p>
            <w:pPr>
              <w:pStyle w:val="null3"/>
              <w:ind w:left="105"/>
              <w:jc w:val="both"/>
            </w:pPr>
            <w:r>
              <w:rPr>
                <w:rFonts w:ascii="仿宋_GB2312" w:hAnsi="仿宋_GB2312" w:cs="仿宋_GB2312" w:eastAsia="仿宋_GB2312"/>
                <w:sz w:val="24"/>
                <w:color w:val="000000"/>
              </w:rPr>
              <w:t>8)兼容佩戴眼镜，瞳距调节默认位置：63.5mm，三档位物理调节</w:t>
            </w:r>
          </w:p>
          <w:p>
            <w:pPr>
              <w:pStyle w:val="null3"/>
              <w:ind w:left="105"/>
              <w:jc w:val="both"/>
            </w:pPr>
            <w:r>
              <w:rPr>
                <w:rFonts w:ascii="仿宋_GB2312" w:hAnsi="仿宋_GB2312" w:cs="仿宋_GB2312" w:eastAsia="仿宋_GB2312"/>
                <w:sz w:val="24"/>
                <w:color w:val="000000"/>
              </w:rPr>
              <w:t>9)头盔：9轴传感器，实现头部精准：6DoF</w:t>
            </w:r>
          </w:p>
          <w:p>
            <w:pPr>
              <w:pStyle w:val="null3"/>
              <w:ind w:left="105"/>
              <w:jc w:val="both"/>
            </w:pPr>
            <w:r>
              <w:rPr>
                <w:rFonts w:ascii="仿宋_GB2312" w:hAnsi="仿宋_GB2312" w:cs="仿宋_GB2312" w:eastAsia="仿宋_GB2312"/>
                <w:sz w:val="24"/>
                <w:color w:val="000000"/>
              </w:rPr>
              <w:t>10)头盔：P-Sensor：人脸佩戴感应，用于屏幕休眠控制</w:t>
            </w:r>
          </w:p>
          <w:p>
            <w:pPr>
              <w:pStyle w:val="null3"/>
              <w:ind w:left="105"/>
              <w:jc w:val="both"/>
            </w:pPr>
            <w:r>
              <w:rPr>
                <w:rFonts w:ascii="仿宋_GB2312" w:hAnsi="仿宋_GB2312" w:cs="仿宋_GB2312" w:eastAsia="仿宋_GB2312"/>
                <w:sz w:val="24"/>
                <w:color w:val="000000"/>
              </w:rPr>
              <w:t>11)手柄：体感手柄 ✕2</w:t>
            </w:r>
          </w:p>
          <w:p>
            <w:pPr>
              <w:pStyle w:val="null3"/>
              <w:ind w:left="105"/>
              <w:jc w:val="both"/>
            </w:pPr>
            <w:r>
              <w:rPr>
                <w:rFonts w:ascii="仿宋_GB2312" w:hAnsi="仿宋_GB2312" w:cs="仿宋_GB2312" w:eastAsia="仿宋_GB2312"/>
                <w:sz w:val="24"/>
                <w:color w:val="000000"/>
              </w:rPr>
              <w:t>12)自适应松紧，软质侧绑</w:t>
            </w:r>
          </w:p>
          <w:p>
            <w:pPr>
              <w:pStyle w:val="null3"/>
              <w:ind w:left="105"/>
              <w:jc w:val="both"/>
            </w:pPr>
            <w:r>
              <w:rPr>
                <w:rFonts w:ascii="仿宋_GB2312" w:hAnsi="仿宋_GB2312" w:cs="仿宋_GB2312" w:eastAsia="仿宋_GB2312"/>
                <w:sz w:val="24"/>
                <w:color w:val="000000"/>
              </w:rPr>
              <w:t>13)电池容量：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5300mAh，连续使用时间2.5～3小时。</w:t>
            </w:r>
          </w:p>
        </w:tc>
      </w:tr>
      <w:tr>
        <w:tc>
          <w:tcPr>
            <w:tcW w:type="dxa" w:w="415"/>
          </w:tcPr>
          <w:p>
            <w:pPr>
              <w:pStyle w:val="null3"/>
              <w:jc w:val="center"/>
            </w:pPr>
            <w:r>
              <w:rPr>
                <w:rFonts w:ascii="仿宋_GB2312" w:hAnsi="仿宋_GB2312" w:cs="仿宋_GB2312" w:eastAsia="仿宋_GB2312"/>
              </w:rPr>
              <w:t>26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宣泄套装（1套）</w:t>
            </w:r>
          </w:p>
        </w:tc>
        <w:tc>
          <w:tcPr>
            <w:tcW w:type="dxa" w:w="5814"/>
          </w:tcPr>
          <w:p>
            <w:pPr>
              <w:pStyle w:val="null3"/>
              <w:ind w:left="105"/>
              <w:jc w:val="both"/>
            </w:pPr>
            <w:r>
              <w:rPr>
                <w:rFonts w:ascii="仿宋_GB2312" w:hAnsi="仿宋_GB2312" w:cs="仿宋_GB2312" w:eastAsia="仿宋_GB2312"/>
                <w:sz w:val="24"/>
                <w:color w:val="000000"/>
              </w:rPr>
              <w:t>专业心理宣泄套装，含硅胶宣泄人、宣泄柱、惨叫鸡、面具、拳击手套、海报等。</w:t>
            </w:r>
          </w:p>
        </w:tc>
      </w:tr>
      <w:tr>
        <w:tc>
          <w:tcPr>
            <w:tcW w:type="dxa" w:w="415"/>
          </w:tcPr>
          <w:p>
            <w:pPr>
              <w:pStyle w:val="null3"/>
              <w:jc w:val="center"/>
            </w:pPr>
            <w:r>
              <w:rPr>
                <w:rFonts w:ascii="仿宋_GB2312" w:hAnsi="仿宋_GB2312" w:cs="仿宋_GB2312" w:eastAsia="仿宋_GB2312"/>
              </w:rPr>
              <w:t>27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自助矫正终端（立式）（1台）</w:t>
            </w:r>
          </w:p>
        </w:tc>
        <w:tc>
          <w:tcPr>
            <w:tcW w:type="dxa" w:w="5814"/>
          </w:tcPr>
          <w:p>
            <w:pPr>
              <w:pStyle w:val="null3"/>
              <w:jc w:val="left"/>
            </w:pPr>
            <w:r>
              <w:rPr>
                <w:rFonts w:ascii="仿宋_GB2312" w:hAnsi="仿宋_GB2312" w:cs="仿宋_GB2312" w:eastAsia="仿宋_GB2312"/>
                <w:sz w:val="24"/>
                <w:color w:val="000000"/>
              </w:rPr>
              <w:t>1.显示屏：≥21.5寸，显示比例16:9，高清IPS触摸显示一体化液晶屏分辨率:不低于1080p；</w:t>
            </w:r>
          </w:p>
          <w:p>
            <w:pPr>
              <w:pStyle w:val="null3"/>
              <w:jc w:val="left"/>
            </w:pPr>
            <w:r>
              <w:rPr>
                <w:rFonts w:ascii="仿宋_GB2312" w:hAnsi="仿宋_GB2312" w:cs="仿宋_GB2312" w:eastAsia="仿宋_GB2312"/>
                <w:sz w:val="24"/>
                <w:color w:val="000000"/>
              </w:rPr>
              <w:t>2.支持红外触控，工业级16: 10触显，电容式真10点触摸，平均响应速度≤10毫秒的高速响应；</w:t>
            </w:r>
          </w:p>
          <w:p>
            <w:pPr>
              <w:pStyle w:val="null3"/>
              <w:jc w:val="left"/>
            </w:pPr>
            <w:r>
              <w:rPr>
                <w:rFonts w:ascii="仿宋_GB2312" w:hAnsi="仿宋_GB2312" w:cs="仿宋_GB2312" w:eastAsia="仿宋_GB2312"/>
                <w:sz w:val="24"/>
                <w:color w:val="000000"/>
              </w:rPr>
              <w:t>3.支持声讯拾取、外放；</w:t>
            </w:r>
          </w:p>
          <w:p>
            <w:pPr>
              <w:pStyle w:val="null3"/>
              <w:jc w:val="left"/>
            </w:pPr>
            <w:r>
              <w:rPr>
                <w:rFonts w:ascii="仿宋_GB2312" w:hAnsi="仿宋_GB2312" w:cs="仿宋_GB2312" w:eastAsia="仿宋_GB2312"/>
                <w:sz w:val="24"/>
                <w:color w:val="000000"/>
              </w:rPr>
              <w:t>4.支持身份证阅读：中国第二代身份证阅读模块，能识别二代三代身份证；</w:t>
            </w:r>
          </w:p>
          <w:p>
            <w:pPr>
              <w:pStyle w:val="null3"/>
              <w:jc w:val="left"/>
            </w:pPr>
            <w:r>
              <w:rPr>
                <w:rFonts w:ascii="仿宋_GB2312" w:hAnsi="仿宋_GB2312" w:cs="仿宋_GB2312" w:eastAsia="仿宋_GB2312"/>
                <w:sz w:val="24"/>
                <w:color w:val="000000"/>
              </w:rPr>
              <w:t>5.支持资料采集：不低于500万像素高拍仪模块；</w:t>
            </w:r>
          </w:p>
          <w:p>
            <w:pPr>
              <w:pStyle w:val="null3"/>
              <w:jc w:val="left"/>
            </w:pPr>
            <w:r>
              <w:rPr>
                <w:rFonts w:ascii="仿宋_GB2312" w:hAnsi="仿宋_GB2312" w:cs="仿宋_GB2312" w:eastAsia="仿宋_GB2312"/>
                <w:sz w:val="24"/>
                <w:color w:val="000000"/>
              </w:rPr>
              <w:t>6.支持指纹采集：适应性强，拥有1: 1电容按压式真皮指纹识别器与1: N的对比方式；</w:t>
            </w:r>
          </w:p>
          <w:p>
            <w:pPr>
              <w:pStyle w:val="null3"/>
              <w:jc w:val="left"/>
            </w:pPr>
            <w:r>
              <w:rPr>
                <w:rFonts w:ascii="仿宋_GB2312" w:hAnsi="仿宋_GB2312" w:cs="仿宋_GB2312" w:eastAsia="仿宋_GB2312"/>
                <w:sz w:val="24"/>
                <w:color w:val="000000"/>
              </w:rPr>
              <w:t>7.支持人脸识别：红外+彩色，活体双目识别专用摄像头，不低于200w像素（可见光），支持人脸录入、人脸识别、活体检测；</w:t>
            </w:r>
          </w:p>
          <w:p>
            <w:pPr>
              <w:pStyle w:val="null3"/>
              <w:jc w:val="left"/>
            </w:pPr>
            <w:r>
              <w:rPr>
                <w:rFonts w:ascii="仿宋_GB2312" w:hAnsi="仿宋_GB2312" w:cs="仿宋_GB2312" w:eastAsia="仿宋_GB2312"/>
                <w:sz w:val="24"/>
                <w:color w:val="000000"/>
              </w:rPr>
              <w:t>8.满足省级社区矫正一体化平台接入要求，实现数据互联互通。（供应商提供接入承诺函并加盖鲜章）</w:t>
            </w:r>
          </w:p>
        </w:tc>
      </w:tr>
      <w:tr>
        <w:tc>
          <w:tcPr>
            <w:tcW w:type="dxa" w:w="415"/>
          </w:tcPr>
          <w:p>
            <w:pPr>
              <w:pStyle w:val="null3"/>
              <w:jc w:val="center"/>
            </w:pPr>
            <w:r>
              <w:rPr>
                <w:rFonts w:ascii="仿宋_GB2312" w:hAnsi="仿宋_GB2312" w:cs="仿宋_GB2312" w:eastAsia="仿宋_GB2312"/>
              </w:rPr>
              <w:t>28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网络摄像机（3套）</w:t>
            </w:r>
          </w:p>
        </w:tc>
        <w:tc>
          <w:tcPr>
            <w:tcW w:type="dxa" w:w="5814"/>
          </w:tcPr>
          <w:p>
            <w:pPr>
              <w:pStyle w:val="null3"/>
              <w:ind w:left="105"/>
              <w:jc w:val="both"/>
            </w:pPr>
            <w:r>
              <w:rPr>
                <w:rFonts w:ascii="仿宋_GB2312" w:hAnsi="仿宋_GB2312" w:cs="仿宋_GB2312" w:eastAsia="仿宋_GB2312"/>
                <w:sz w:val="24"/>
                <w:color w:val="000000"/>
              </w:rPr>
              <w:t>1. 智能网络摄像机，最大分辨率和帧率≥2560×1440、25帧/秒，支持H.265/H.264编码，内置电动变焦镜头，电动变焦范围不低于3-13mm，最低照度需满足彩色≤0.005  lx，黑白≤0.0005  lx。</w:t>
            </w:r>
          </w:p>
          <w:p>
            <w:pPr>
              <w:pStyle w:val="null3"/>
              <w:ind w:left="105"/>
              <w:jc w:val="both"/>
            </w:pPr>
            <w:r>
              <w:rPr>
                <w:rFonts w:ascii="仿宋_GB2312" w:hAnsi="仿宋_GB2312" w:cs="仿宋_GB2312" w:eastAsia="仿宋_GB2312"/>
                <w:sz w:val="24"/>
                <w:color w:val="000000"/>
              </w:rPr>
              <w:t>2. 支持不少于3种智能资源切换，至少包括：人脸抓拍、车辆抓拍，人脸抓拍支持同时检测不少于30张人脸，车辆抓拍支持检测正向或逆向行驶的车辆以及行人和非机动车，自动对车辆牌照进行识别，支持抓拍无车牌的车辆图片。</w:t>
            </w:r>
          </w:p>
          <w:p>
            <w:pPr>
              <w:pStyle w:val="null3"/>
              <w:ind w:left="105"/>
              <w:jc w:val="both"/>
            </w:pPr>
            <w:r>
              <w:rPr>
                <w:rFonts w:ascii="仿宋_GB2312" w:hAnsi="仿宋_GB2312" w:cs="仿宋_GB2312" w:eastAsia="仿宋_GB2312"/>
                <w:sz w:val="24"/>
                <w:color w:val="000000"/>
              </w:rPr>
              <w:t>3. 补光灯开启后，正面应不可见补光灯灯珠，补光均匀，无波纹状、圆环状、麻点状、条纹状及不规则亮斑。</w:t>
            </w:r>
          </w:p>
          <w:p>
            <w:pPr>
              <w:pStyle w:val="null3"/>
              <w:ind w:left="105"/>
              <w:jc w:val="both"/>
            </w:pPr>
            <w:r>
              <w:rPr>
                <w:rFonts w:ascii="仿宋_GB2312" w:hAnsi="仿宋_GB2312" w:cs="仿宋_GB2312" w:eastAsia="仿宋_GB2312"/>
                <w:sz w:val="24"/>
                <w:color w:val="000000"/>
              </w:rPr>
              <w:t>4. 内置GPU或含GPU的多合一芯片，内置不少于2个麦克风、1个扬声器，支持双麦克风声音采集，支持左右声道编码，至少支持选择左声道、右声道、立体声播放声音。</w:t>
            </w:r>
          </w:p>
          <w:p>
            <w:pPr>
              <w:pStyle w:val="null3"/>
              <w:ind w:left="105"/>
              <w:jc w:val="both"/>
            </w:pPr>
            <w:r>
              <w:rPr>
                <w:rFonts w:ascii="仿宋_GB2312" w:hAnsi="仿宋_GB2312" w:cs="仿宋_GB2312" w:eastAsia="仿宋_GB2312"/>
                <w:sz w:val="24"/>
                <w:color w:val="000000"/>
              </w:rPr>
              <w:t>5. 支持人数统计功能，支持设置不少于8个人数统计区域，支持自定义区域名称，支持人员密度报警、人数异常报警、停留时间异常报警等报警类型，每个人数统计区域支持设置不少于3种报警类型。</w:t>
            </w:r>
          </w:p>
          <w:p>
            <w:pPr>
              <w:pStyle w:val="null3"/>
              <w:ind w:left="105"/>
              <w:jc w:val="both"/>
            </w:pPr>
            <w:r>
              <w:rPr>
                <w:rFonts w:ascii="仿宋_GB2312" w:hAnsi="仿宋_GB2312" w:cs="仿宋_GB2312" w:eastAsia="仿宋_GB2312"/>
                <w:sz w:val="24"/>
                <w:color w:val="000000"/>
              </w:rPr>
              <w:t>6. 支持同时对不同速度、明亮度、反光度的行人、非机动车、机动车分类曝光，支持实时检测、跟踪、抓拍行进的行人人脸、人体、非机动车及车上人员、机动车车牌、机动车，支持识别人脸及车牌号码，抓拍的人脸和车牌号码图片应清晰可辨，无过曝、过暗情况。</w:t>
            </w:r>
          </w:p>
          <w:p>
            <w:pPr>
              <w:pStyle w:val="null3"/>
              <w:ind w:left="105"/>
              <w:jc w:val="both"/>
            </w:pPr>
            <w:r>
              <w:rPr>
                <w:rFonts w:ascii="仿宋_GB2312" w:hAnsi="仿宋_GB2312" w:cs="仿宋_GB2312" w:eastAsia="仿宋_GB2312"/>
                <w:sz w:val="24"/>
                <w:color w:val="000000"/>
              </w:rPr>
              <w:t>7. 支持PoE供电，具有DC12V电源输出接口，具有≥1个存储卡插槽、≥1对音频输入输出接口、≥1对报警输入输出接口，内置红外、白光补光灯，红外补光距离≥50米，白光补光距离≥30米，防护等级不低于IP66。</w:t>
            </w:r>
          </w:p>
        </w:tc>
      </w:tr>
      <w:tr>
        <w:tc>
          <w:tcPr>
            <w:tcW w:type="dxa" w:w="415"/>
          </w:tcPr>
          <w:p>
            <w:pPr>
              <w:pStyle w:val="null3"/>
              <w:jc w:val="center"/>
            </w:pPr>
            <w:r>
              <w:rPr>
                <w:rFonts w:ascii="仿宋_GB2312" w:hAnsi="仿宋_GB2312" w:cs="仿宋_GB2312" w:eastAsia="仿宋_GB2312"/>
              </w:rPr>
              <w:t>29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摄像机支架（3套）</w:t>
            </w:r>
          </w:p>
        </w:tc>
        <w:tc>
          <w:tcPr>
            <w:tcW w:type="dxa" w:w="5814"/>
          </w:tcPr>
          <w:p>
            <w:pPr>
              <w:pStyle w:val="null3"/>
              <w:ind w:left="105"/>
              <w:jc w:val="both"/>
            </w:pPr>
            <w:r>
              <w:rPr>
                <w:rFonts w:ascii="仿宋_GB2312" w:hAnsi="仿宋_GB2312" w:cs="仿宋_GB2312" w:eastAsia="仿宋_GB2312"/>
                <w:sz w:val="24"/>
                <w:color w:val="000000"/>
              </w:rPr>
              <w:t>枪机壁装支架，铝合金材质，长度</w:t>
            </w:r>
            <w:r>
              <w:rPr>
                <w:rFonts w:ascii="仿宋_GB2312" w:hAnsi="仿宋_GB2312" w:cs="仿宋_GB2312" w:eastAsia="仿宋_GB2312"/>
                <w:sz w:val="24"/>
                <w:color w:val="000000"/>
              </w:rPr>
              <w:t>≥170mm。</w:t>
            </w:r>
          </w:p>
        </w:tc>
      </w:tr>
      <w:tr>
        <w:tc>
          <w:tcPr>
            <w:tcW w:type="dxa" w:w="415"/>
          </w:tcPr>
          <w:p>
            <w:pPr>
              <w:pStyle w:val="null3"/>
              <w:jc w:val="center"/>
            </w:pPr>
            <w:r>
              <w:rPr>
                <w:rFonts w:ascii="仿宋_GB2312" w:hAnsi="仿宋_GB2312" w:cs="仿宋_GB2312" w:eastAsia="仿宋_GB2312"/>
              </w:rPr>
              <w:t>30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自助矫正终端（台式）（1台）</w:t>
            </w:r>
          </w:p>
        </w:tc>
        <w:tc>
          <w:tcPr>
            <w:tcW w:type="dxa" w:w="5814"/>
          </w:tcPr>
          <w:p>
            <w:pPr>
              <w:pStyle w:val="null3"/>
              <w:jc w:val="left"/>
            </w:pPr>
            <w:r>
              <w:rPr>
                <w:rFonts w:ascii="仿宋_GB2312" w:hAnsi="仿宋_GB2312" w:cs="仿宋_GB2312" w:eastAsia="仿宋_GB2312"/>
                <w:sz w:val="24"/>
                <w:color w:val="000000"/>
              </w:rPr>
              <w:t>1.主控：多核处理器；主频≥1.8G；存储≥4G+64G；操作系统：安卓11操作系统，可选配国产星光麒麟操作系统；</w:t>
            </w:r>
          </w:p>
          <w:p>
            <w:pPr>
              <w:pStyle w:val="null3"/>
              <w:jc w:val="left"/>
            </w:pPr>
            <w:r>
              <w:rPr>
                <w:rFonts w:ascii="仿宋_GB2312" w:hAnsi="仿宋_GB2312" w:cs="仿宋_GB2312" w:eastAsia="仿宋_GB2312"/>
                <w:sz w:val="24"/>
                <w:color w:val="000000"/>
              </w:rPr>
              <w:t>2.屏幕：不低于15.6寸，分辨率不低于1920×1080 ；配置无线无源电磁笔，支持原笔迹电子签名，符合电子签名法，屏幕支持上下45度角调节；</w:t>
            </w:r>
          </w:p>
          <w:p>
            <w:pPr>
              <w:pStyle w:val="null3"/>
              <w:jc w:val="left"/>
            </w:pPr>
            <w:r>
              <w:rPr>
                <w:rFonts w:ascii="仿宋_GB2312" w:hAnsi="仿宋_GB2312" w:cs="仿宋_GB2312" w:eastAsia="仿宋_GB2312"/>
                <w:sz w:val="24"/>
                <w:color w:val="000000"/>
              </w:rPr>
              <w:t>3.网络：2.4G无线wifi ，4.2蓝牙模块，有线RJ45:RTL8211E 100M /1000M；</w:t>
            </w:r>
          </w:p>
          <w:p>
            <w:pPr>
              <w:pStyle w:val="null3"/>
              <w:jc w:val="left"/>
            </w:pPr>
            <w:r>
              <w:rPr>
                <w:rFonts w:ascii="仿宋_GB2312" w:hAnsi="仿宋_GB2312" w:cs="仿宋_GB2312" w:eastAsia="仿宋_GB2312"/>
                <w:sz w:val="24"/>
                <w:color w:val="000000"/>
              </w:rPr>
              <w:t>4.高拍仪：不低于800万像素，支持A4纸扫描上传；</w:t>
            </w:r>
          </w:p>
          <w:p>
            <w:pPr>
              <w:pStyle w:val="null3"/>
              <w:jc w:val="left"/>
            </w:pPr>
            <w:r>
              <w:rPr>
                <w:rFonts w:ascii="仿宋_GB2312" w:hAnsi="仿宋_GB2312" w:cs="仿宋_GB2312" w:eastAsia="仿宋_GB2312"/>
                <w:sz w:val="24"/>
                <w:color w:val="000000"/>
              </w:rPr>
              <w:t>5.身份证读卡器：符合 ISO14443 Type A&amp;B 协议的非接触 CPU 卡、 S50、S70 卡、支持居民身份证和外国人永久居住证信息读取、支持读取身份证内指纹信息；</w:t>
            </w:r>
          </w:p>
          <w:p>
            <w:pPr>
              <w:pStyle w:val="null3"/>
              <w:jc w:val="left"/>
            </w:pPr>
            <w:r>
              <w:rPr>
                <w:rFonts w:ascii="仿宋_GB2312" w:hAnsi="仿宋_GB2312" w:cs="仿宋_GB2312" w:eastAsia="仿宋_GB2312"/>
                <w:sz w:val="24"/>
                <w:color w:val="000000"/>
              </w:rPr>
              <w:t>6.指纹仪模块：公安部标准指纹仪；</w:t>
            </w:r>
          </w:p>
          <w:p>
            <w:pPr>
              <w:pStyle w:val="null3"/>
              <w:jc w:val="left"/>
            </w:pPr>
            <w:r>
              <w:rPr>
                <w:rFonts w:ascii="仿宋_GB2312" w:hAnsi="仿宋_GB2312" w:cs="仿宋_GB2312" w:eastAsia="仿宋_GB2312"/>
                <w:sz w:val="24"/>
                <w:color w:val="000000"/>
              </w:rPr>
              <w:t>7.双目活体检测摄像头：随机自带人证比对算法、活体检测算法；</w:t>
            </w:r>
          </w:p>
          <w:p>
            <w:pPr>
              <w:pStyle w:val="null3"/>
              <w:jc w:val="left"/>
            </w:pPr>
            <w:r>
              <w:rPr>
                <w:rFonts w:ascii="仿宋_GB2312" w:hAnsi="仿宋_GB2312" w:cs="仿宋_GB2312" w:eastAsia="仿宋_GB2312"/>
                <w:sz w:val="24"/>
                <w:color w:val="000000"/>
              </w:rPr>
              <w:t>8.麦克风：支持语音录入；</w:t>
            </w:r>
          </w:p>
          <w:p>
            <w:pPr>
              <w:pStyle w:val="null3"/>
              <w:jc w:val="left"/>
            </w:pPr>
            <w:r>
              <w:rPr>
                <w:rFonts w:ascii="仿宋_GB2312" w:hAnsi="仿宋_GB2312" w:cs="仿宋_GB2312" w:eastAsia="仿宋_GB2312"/>
                <w:sz w:val="24"/>
                <w:color w:val="000000"/>
              </w:rPr>
              <w:t>9.喇叭：内置双通道8欧/2瓦扬声器；支持指纹、签字、身份证、二维码等功能语音播报；</w:t>
            </w:r>
          </w:p>
          <w:p>
            <w:pPr>
              <w:pStyle w:val="null3"/>
              <w:jc w:val="left"/>
            </w:pPr>
            <w:r>
              <w:rPr>
                <w:rFonts w:ascii="仿宋_GB2312" w:hAnsi="仿宋_GB2312" w:cs="仿宋_GB2312" w:eastAsia="仿宋_GB2312"/>
                <w:sz w:val="24"/>
                <w:color w:val="000000"/>
              </w:rPr>
              <w:t>10.外部接口：1个 DC12V*3A、2个USB接口、1个以太网接口；1个HID专用接口；</w:t>
            </w:r>
          </w:p>
          <w:p>
            <w:pPr>
              <w:pStyle w:val="null3"/>
              <w:jc w:val="left"/>
            </w:pPr>
            <w:r>
              <w:rPr>
                <w:rFonts w:ascii="仿宋_GB2312" w:hAnsi="仿宋_GB2312" w:cs="仿宋_GB2312" w:eastAsia="仿宋_GB2312"/>
                <w:sz w:val="24"/>
                <w:color w:val="000000"/>
              </w:rPr>
              <w:t>11.原笔迹手写签名功能；笔迹图像存储及原笔迹数据存储；手写输入数据可以保存为图片，矢量图片及原笔迹数据；</w:t>
            </w:r>
          </w:p>
          <w:p>
            <w:pPr>
              <w:pStyle w:val="null3"/>
              <w:jc w:val="left"/>
            </w:pPr>
            <w:r>
              <w:rPr>
                <w:rFonts w:ascii="仿宋_GB2312" w:hAnsi="仿宋_GB2312" w:cs="仿宋_GB2312" w:eastAsia="仿宋_GB2312"/>
                <w:sz w:val="24"/>
                <w:color w:val="000000"/>
              </w:rPr>
              <w:t>12.满足省级社区矫正一体化平台接入要求。</w:t>
            </w:r>
          </w:p>
        </w:tc>
      </w:tr>
      <w:tr>
        <w:tc>
          <w:tcPr>
            <w:tcW w:type="dxa" w:w="415"/>
          </w:tcPr>
          <w:p>
            <w:pPr>
              <w:pStyle w:val="null3"/>
              <w:jc w:val="center"/>
            </w:pPr>
            <w:r>
              <w:rPr>
                <w:rFonts w:ascii="仿宋_GB2312" w:hAnsi="仿宋_GB2312" w:cs="仿宋_GB2312" w:eastAsia="仿宋_GB2312"/>
              </w:rPr>
              <w:t>31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司法矫正业务交互终端（5套）</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屏幕：屏幕尺寸</w:t>
            </w:r>
            <w:r>
              <w:rPr>
                <w:rFonts w:ascii="仿宋_GB2312" w:hAnsi="仿宋_GB2312" w:cs="仿宋_GB2312" w:eastAsia="仿宋_GB2312"/>
                <w:sz w:val="24"/>
                <w:color w:val="000000"/>
              </w:rPr>
              <w:t>≥10.1英寸；显示分辨率：1280×800；液晶模式：IPS；显示区域：216.96 × 135.6mm；对比度：1000:1；亮度：250cd/m²-300cd/m²；响应时间：25ms；可视视角：89°/89°(H)/89°/89°(V) (Typ.)(CR＞10)；显示颜色：16.7M(8bit)。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电磁手写相关参数</w:t>
            </w:r>
            <w:r>
              <w:rPr>
                <w:rFonts w:ascii="仿宋_GB2312" w:hAnsi="仿宋_GB2312" w:cs="仿宋_GB2312" w:eastAsia="仿宋_GB2312"/>
                <w:sz w:val="24"/>
                <w:color w:val="000000"/>
              </w:rPr>
              <w:t>EMR：笔感应技术，无源被动式电磁感应Battery-free Electromagnetic Resonance手写分辨率：5080LPI；压感级别：8192 Levels；精确度：±0.5毫米 (中心), ±2.0毫米 (边角)；感应高度：10 mm；读取速率：233 PPS；握笔倾角识别：最大允许±45°握笔角度笔迹特征智能比对算法：支持笔迹特征采集相似度智能对比，给出5维运笔特征相似度对比结果；笔迹溯源回放：支持1比1签字笔迹原始数据溯源；存储安全校验：支持笔迹图片加密存储，防复制和篡改。</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身份证：内置身份证阅读器，支持二代、三代证身份证信息数据读取。</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高拍仪：</w:t>
            </w:r>
            <w:r>
              <w:rPr>
                <w:rFonts w:ascii="仿宋_GB2312" w:hAnsi="仿宋_GB2312" w:cs="仿宋_GB2312" w:eastAsia="仿宋_GB2312"/>
                <w:sz w:val="24"/>
                <w:color w:val="000000"/>
              </w:rPr>
              <w:t>≥</w:t>
            </w:r>
            <w:r>
              <w:rPr>
                <w:rFonts w:ascii="仿宋_GB2312" w:hAnsi="仿宋_GB2312" w:cs="仿宋_GB2312" w:eastAsia="仿宋_GB2312"/>
                <w:sz w:val="24"/>
                <w:color w:val="000000"/>
              </w:rPr>
              <w:t>1000万像素高拍仪，A4幅面，支持扫描文件上传；200万像素人像摄像头。</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指纹仪：公安部认证指纹仪。</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安全芯片加密：支持国密加密。</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加密算法：支持</w:t>
            </w:r>
            <w:r>
              <w:rPr>
                <w:rFonts w:ascii="仿宋_GB2312" w:hAnsi="仿宋_GB2312" w:cs="仿宋_GB2312" w:eastAsia="仿宋_GB2312"/>
                <w:sz w:val="24"/>
                <w:color w:val="000000"/>
              </w:rPr>
              <w:t>AES/DES/3DES算法，支持SM2/SM3/SM4国密算法，支持PINBLOCK、IBM3624方式密码输入。</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喇叭：支持语音推送。</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支持操作系统；</w:t>
            </w:r>
            <w:r>
              <w:rPr>
                <w:rFonts w:ascii="仿宋_GB2312" w:hAnsi="仿宋_GB2312" w:cs="仿宋_GB2312" w:eastAsia="仿宋_GB2312"/>
                <w:sz w:val="24"/>
                <w:color w:val="000000"/>
              </w:rPr>
              <w:t>Windows、UOS、麒麟、Linux</w:t>
            </w:r>
            <w:r>
              <w:rPr>
                <w:rFonts w:ascii="仿宋_GB2312" w:hAnsi="仿宋_GB2312" w:cs="仿宋_GB2312" w:eastAsia="仿宋_GB2312"/>
                <w:sz w:val="21"/>
                <w:color w:val="0D0D0D"/>
              </w:rPr>
              <w:t>等。</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设备外部接口：</w:t>
            </w:r>
            <w:r>
              <w:rPr>
                <w:rFonts w:ascii="仿宋_GB2312" w:hAnsi="仿宋_GB2312" w:cs="仿宋_GB2312" w:eastAsia="仿宋_GB2312"/>
                <w:sz w:val="24"/>
                <w:color w:val="000000"/>
              </w:rPr>
              <w:t>Type-C*1。</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系统管理：支持在线软件升级、设备管理及广告内容更新。</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开关机：电源开关按键：可控制设备开关机。</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线缆：线缆和机身连接可拆卸。设备端只露一条集成线缆，简洁桌面。电缆延伸至控制端或其它交互端，线缆长大于</w:t>
            </w:r>
            <w:r>
              <w:rPr>
                <w:rFonts w:ascii="仿宋_GB2312" w:hAnsi="仿宋_GB2312" w:cs="仿宋_GB2312" w:eastAsia="仿宋_GB2312"/>
                <w:sz w:val="24"/>
                <w:color w:val="000000"/>
              </w:rPr>
              <w:t>2米。</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外接电源独立供电。</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数据线：</w:t>
            </w:r>
            <w:r>
              <w:rPr>
                <w:rFonts w:ascii="仿宋_GB2312" w:hAnsi="仿宋_GB2312" w:cs="仿宋_GB2312" w:eastAsia="仿宋_GB2312"/>
                <w:sz w:val="24"/>
                <w:color w:val="000000"/>
              </w:rPr>
              <w:t>Type-C分DC-IN 、USB和HDMI 三合一线。</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可调节支架。</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二次开发：自带专业影像处理软件且支持二次开发；自带</w:t>
            </w:r>
            <w:r>
              <w:rPr>
                <w:rFonts w:ascii="仿宋_GB2312" w:hAnsi="仿宋_GB2312" w:cs="仿宋_GB2312" w:eastAsia="仿宋_GB2312"/>
                <w:sz w:val="24"/>
                <w:color w:val="000000"/>
              </w:rPr>
              <w:t>WDM Driver / VFW Driver / 标准TWAIN 接口；SDK支持B/S和C/S软件系统的无缝集成，并提供B/S和C/S软件系统的内置拍照处理模块。支持C++、JAVA、VC/VB和C++builder</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接口平台。以及</w:t>
            </w:r>
            <w:r>
              <w:rPr>
                <w:rFonts w:ascii="仿宋_GB2312" w:hAnsi="仿宋_GB2312" w:cs="仿宋_GB2312" w:eastAsia="仿宋_GB2312"/>
                <w:sz w:val="24"/>
                <w:color w:val="000000"/>
              </w:rPr>
              <w:t>html/javascript和html/vbscript</w:t>
            </w:r>
            <w:r>
              <w:rPr>
                <w:rFonts w:ascii="仿宋_GB2312" w:hAnsi="仿宋_GB2312" w:cs="仿宋_GB2312" w:eastAsia="仿宋_GB2312"/>
                <w:sz w:val="21"/>
                <w:color w:val="0D0D0D"/>
              </w:rPr>
              <w:t>等</w:t>
            </w:r>
            <w:r>
              <w:rPr>
                <w:rFonts w:ascii="仿宋_GB2312" w:hAnsi="仿宋_GB2312" w:cs="仿宋_GB2312" w:eastAsia="仿宋_GB2312"/>
                <w:sz w:val="24"/>
                <w:color w:val="000000"/>
              </w:rPr>
              <w:t>网络接口；支持</w:t>
            </w:r>
            <w:r>
              <w:rPr>
                <w:rFonts w:ascii="仿宋_GB2312" w:hAnsi="仿宋_GB2312" w:cs="仿宋_GB2312" w:eastAsia="仿宋_GB2312"/>
                <w:sz w:val="24"/>
                <w:color w:val="000000"/>
              </w:rPr>
              <w:t>IE、火狐、谷歌等浏览器全版本兼容适配</w:t>
            </w:r>
            <w:r>
              <w:rPr>
                <w:rFonts w:ascii="仿宋_GB2312" w:hAnsi="仿宋_GB2312" w:cs="仿宋_GB2312" w:eastAsia="仿宋_GB2312"/>
                <w:sz w:val="21"/>
                <w:color w:val="0D0D0D"/>
              </w:rPr>
              <w:t>。</w:t>
            </w:r>
          </w:p>
          <w:p>
            <w:pPr>
              <w:pStyle w:val="null3"/>
              <w:jc w:val="left"/>
            </w:pPr>
            <w:r>
              <w:rPr>
                <w:rFonts w:ascii="仿宋_GB2312" w:hAnsi="仿宋_GB2312" w:cs="仿宋_GB2312" w:eastAsia="仿宋_GB2312"/>
                <w:sz w:val="24"/>
                <w:color w:val="000000"/>
              </w:rPr>
              <w:t>18.</w:t>
            </w:r>
            <w:r>
              <w:rPr>
                <w:rFonts w:ascii="仿宋_GB2312" w:hAnsi="仿宋_GB2312" w:cs="仿宋_GB2312" w:eastAsia="仿宋_GB2312"/>
                <w:sz w:val="24"/>
                <w:color w:val="000000"/>
              </w:rPr>
              <w:t>设备需内置专用软件，与四川省司法厅社区矫正业务系统（</w:t>
            </w:r>
            <w:r>
              <w:rPr>
                <w:rFonts w:ascii="仿宋_GB2312" w:hAnsi="仿宋_GB2312" w:cs="仿宋_GB2312" w:eastAsia="仿宋_GB2312"/>
                <w:sz w:val="24"/>
                <w:color w:val="000000"/>
              </w:rPr>
              <w:t>windows操作系统版本和国产系统版本）无缝对接。</w:t>
            </w:r>
          </w:p>
        </w:tc>
      </w:tr>
      <w:tr>
        <w:tc>
          <w:tcPr>
            <w:tcW w:type="dxa" w:w="415"/>
          </w:tcPr>
          <w:p>
            <w:pPr>
              <w:pStyle w:val="null3"/>
              <w:jc w:val="center"/>
            </w:pPr>
            <w:r>
              <w:rPr>
                <w:rFonts w:ascii="仿宋_GB2312" w:hAnsi="仿宋_GB2312" w:cs="仿宋_GB2312" w:eastAsia="仿宋_GB2312"/>
              </w:rPr>
              <w:t>32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执法记录仪（4台）</w:t>
            </w:r>
          </w:p>
        </w:tc>
        <w:tc>
          <w:tcPr>
            <w:tcW w:type="dxa" w:w="5814"/>
          </w:tcPr>
          <w:p>
            <w:pPr>
              <w:pStyle w:val="null3"/>
              <w:ind w:left="240"/>
              <w:jc w:val="left"/>
            </w:pPr>
            <w:r>
              <w:rPr>
                <w:rFonts w:ascii="仿宋_GB2312" w:hAnsi="仿宋_GB2312" w:cs="仿宋_GB2312" w:eastAsia="仿宋_GB2312"/>
                <w:sz w:val="24"/>
                <w:color w:val="000000"/>
              </w:rPr>
              <w:t>1.存储卡容量：</w:t>
            </w:r>
            <w:r>
              <w:rPr>
                <w:rFonts w:ascii="仿宋_GB2312" w:hAnsi="仿宋_GB2312" w:cs="仿宋_GB2312" w:eastAsia="仿宋_GB2312"/>
                <w:sz w:val="21"/>
                <w:color w:val="0D0D0D"/>
              </w:rPr>
              <w:t>≥</w:t>
            </w:r>
            <w:r>
              <w:rPr>
                <w:rFonts w:ascii="仿宋_GB2312" w:hAnsi="仿宋_GB2312" w:cs="仿宋_GB2312" w:eastAsia="仿宋_GB2312"/>
                <w:sz w:val="24"/>
                <w:color w:val="000000"/>
              </w:rPr>
              <w:t>64G</w:t>
            </w:r>
          </w:p>
          <w:p>
            <w:pPr>
              <w:pStyle w:val="null3"/>
              <w:ind w:left="240"/>
              <w:jc w:val="left"/>
            </w:pPr>
            <w:r>
              <w:rPr>
                <w:rFonts w:ascii="仿宋_GB2312" w:hAnsi="仿宋_GB2312" w:cs="仿宋_GB2312" w:eastAsia="仿宋_GB2312"/>
                <w:sz w:val="24"/>
                <w:color w:val="000000"/>
              </w:rPr>
              <w:t>2.外部接口：Type-C接口</w:t>
            </w:r>
          </w:p>
          <w:p>
            <w:pPr>
              <w:pStyle w:val="null3"/>
              <w:ind w:left="240"/>
              <w:jc w:val="left"/>
            </w:pPr>
            <w:r>
              <w:rPr>
                <w:rFonts w:ascii="仿宋_GB2312" w:hAnsi="仿宋_GB2312" w:cs="仿宋_GB2312" w:eastAsia="仿宋_GB2312"/>
                <w:sz w:val="24"/>
                <w:color w:val="000000"/>
              </w:rPr>
              <w:t>3.分辨率：2304×1296P/30、1920×1080P/30、1280×720P/30、640×480P/30</w:t>
            </w:r>
            <w:r>
              <w:rPr>
                <w:rFonts w:ascii="仿宋_GB2312" w:hAnsi="仿宋_GB2312" w:cs="仿宋_GB2312" w:eastAsia="仿宋_GB2312"/>
                <w:sz w:val="21"/>
                <w:color w:val="0D0D0D"/>
              </w:rPr>
              <w:t>等</w:t>
            </w:r>
          </w:p>
          <w:p>
            <w:pPr>
              <w:pStyle w:val="null3"/>
              <w:ind w:left="240"/>
              <w:jc w:val="left"/>
            </w:pPr>
            <w:r>
              <w:rPr>
                <w:rFonts w:ascii="仿宋_GB2312" w:hAnsi="仿宋_GB2312" w:cs="仿宋_GB2312" w:eastAsia="仿宋_GB2312"/>
                <w:sz w:val="24"/>
                <w:color w:val="000000"/>
              </w:rPr>
              <w:t>4.延录时长：5秒、10秒、20秒</w:t>
            </w:r>
            <w:r>
              <w:rPr>
                <w:rFonts w:ascii="仿宋_GB2312" w:hAnsi="仿宋_GB2312" w:cs="仿宋_GB2312" w:eastAsia="仿宋_GB2312"/>
                <w:sz w:val="21"/>
                <w:color w:val="0D0D0D"/>
              </w:rPr>
              <w:t>等</w:t>
            </w:r>
            <w:r>
              <w:rPr>
                <w:rFonts w:ascii="仿宋_GB2312" w:hAnsi="仿宋_GB2312" w:cs="仿宋_GB2312" w:eastAsia="仿宋_GB2312"/>
                <w:sz w:val="24"/>
                <w:color w:val="000000"/>
              </w:rPr>
              <w:t>（停止录制后自动延长记录时间）</w:t>
            </w:r>
            <w:r>
              <w:rPr>
                <w:rFonts w:ascii="仿宋_GB2312" w:hAnsi="仿宋_GB2312" w:cs="仿宋_GB2312" w:eastAsia="仿宋_GB2312"/>
                <w:sz w:val="24"/>
                <w:color w:val="000000"/>
              </w:rPr>
              <w:t>分辨率：</w:t>
            </w:r>
            <w:r>
              <w:rPr>
                <w:rFonts w:ascii="仿宋_GB2312" w:hAnsi="仿宋_GB2312" w:cs="仿宋_GB2312" w:eastAsia="仿宋_GB2312"/>
                <w:sz w:val="21"/>
                <w:color w:val="0D0D0D"/>
              </w:rPr>
              <w:t xml:space="preserve"> </w:t>
            </w:r>
            <w:r>
              <w:rPr>
                <w:rFonts w:ascii="仿宋_GB2312" w:hAnsi="仿宋_GB2312" w:cs="仿宋_GB2312" w:eastAsia="仿宋_GB2312"/>
                <w:sz w:val="21"/>
                <w:color w:val="0D0D0D"/>
              </w:rPr>
              <w:t>≥</w:t>
            </w:r>
            <w:r>
              <w:rPr>
                <w:rFonts w:ascii="仿宋_GB2312" w:hAnsi="仿宋_GB2312" w:cs="仿宋_GB2312" w:eastAsia="仿宋_GB2312"/>
                <w:sz w:val="24"/>
                <w:color w:val="000000"/>
              </w:rPr>
              <w:t>4800万像素</w:t>
            </w:r>
          </w:p>
          <w:p>
            <w:pPr>
              <w:pStyle w:val="null3"/>
              <w:ind w:left="240"/>
              <w:jc w:val="left"/>
            </w:pPr>
            <w:r>
              <w:rPr>
                <w:rFonts w:ascii="仿宋_GB2312" w:hAnsi="仿宋_GB2312" w:cs="仿宋_GB2312" w:eastAsia="仿宋_GB2312"/>
                <w:sz w:val="24"/>
                <w:color w:val="000000"/>
              </w:rPr>
              <w:t>5.极速连拍：2张/秒、3张/秒、5张/秒、10张/秒、15张/秒、20张/秒</w:t>
            </w:r>
            <w:r>
              <w:rPr>
                <w:rFonts w:ascii="仿宋_GB2312" w:hAnsi="仿宋_GB2312" w:cs="仿宋_GB2312" w:eastAsia="仿宋_GB2312"/>
                <w:sz w:val="21"/>
                <w:color w:val="0D0D0D"/>
              </w:rPr>
              <w:t>等</w:t>
            </w:r>
          </w:p>
          <w:p>
            <w:pPr>
              <w:pStyle w:val="null3"/>
              <w:ind w:left="240"/>
              <w:jc w:val="left"/>
            </w:pPr>
            <w:r>
              <w:rPr>
                <w:rFonts w:ascii="仿宋_GB2312" w:hAnsi="仿宋_GB2312" w:cs="仿宋_GB2312" w:eastAsia="仿宋_GB2312"/>
                <w:sz w:val="24"/>
                <w:color w:val="000000"/>
              </w:rPr>
              <w:t>6.工作时长：</w:t>
            </w:r>
            <w:r>
              <w:rPr>
                <w:rFonts w:ascii="仿宋_GB2312" w:hAnsi="仿宋_GB2312" w:cs="仿宋_GB2312" w:eastAsia="仿宋_GB2312"/>
                <w:sz w:val="21"/>
                <w:color w:val="0D0D0D"/>
              </w:rPr>
              <w:t xml:space="preserve"> </w:t>
            </w:r>
            <w:r>
              <w:rPr>
                <w:rFonts w:ascii="仿宋_GB2312" w:hAnsi="仿宋_GB2312" w:cs="仿宋_GB2312" w:eastAsia="仿宋_GB2312"/>
                <w:sz w:val="21"/>
                <w:color w:val="0D0D0D"/>
              </w:rPr>
              <w:t>≥</w:t>
            </w:r>
            <w:r>
              <w:rPr>
                <w:rFonts w:ascii="仿宋_GB2312" w:hAnsi="仿宋_GB2312" w:cs="仿宋_GB2312" w:eastAsia="仿宋_GB2312"/>
                <w:sz w:val="24"/>
                <w:color w:val="000000"/>
              </w:rPr>
              <w:t>13小时（连续使用）</w:t>
            </w:r>
          </w:p>
          <w:p>
            <w:pPr>
              <w:pStyle w:val="null3"/>
              <w:ind w:left="240"/>
              <w:jc w:val="left"/>
            </w:pPr>
            <w:r>
              <w:rPr>
                <w:rFonts w:ascii="仿宋_GB2312" w:hAnsi="仿宋_GB2312" w:cs="仿宋_GB2312" w:eastAsia="仿宋_GB2312"/>
                <w:sz w:val="24"/>
                <w:color w:val="000000"/>
              </w:rPr>
              <w:t>7.抗摔等级：</w:t>
            </w:r>
            <w:r>
              <w:rPr>
                <w:rFonts w:ascii="仿宋_GB2312" w:hAnsi="仿宋_GB2312" w:cs="仿宋_GB2312" w:eastAsia="仿宋_GB2312"/>
                <w:sz w:val="21"/>
                <w:color w:val="0D0D0D"/>
              </w:rPr>
              <w:t xml:space="preserve"> </w:t>
            </w:r>
            <w:r>
              <w:rPr>
                <w:rFonts w:ascii="仿宋_GB2312" w:hAnsi="仿宋_GB2312" w:cs="仿宋_GB2312" w:eastAsia="仿宋_GB2312"/>
                <w:sz w:val="21"/>
                <w:color w:val="0D0D0D"/>
              </w:rPr>
              <w:t>≥</w:t>
            </w:r>
            <w:r>
              <w:rPr>
                <w:rFonts w:ascii="仿宋_GB2312" w:hAnsi="仿宋_GB2312" w:cs="仿宋_GB2312" w:eastAsia="仿宋_GB2312"/>
                <w:sz w:val="24"/>
                <w:color w:val="000000"/>
              </w:rPr>
              <w:t>2米自由跌落无损坏</w:t>
            </w:r>
          </w:p>
          <w:p>
            <w:pPr>
              <w:pStyle w:val="null3"/>
              <w:ind w:left="240"/>
              <w:jc w:val="left"/>
            </w:pPr>
            <w:r>
              <w:rPr>
                <w:rFonts w:ascii="仿宋_GB2312" w:hAnsi="仿宋_GB2312" w:cs="仿宋_GB2312" w:eastAsia="仿宋_GB2312"/>
                <w:sz w:val="24"/>
                <w:color w:val="000000"/>
              </w:rPr>
              <w:t>8.按键功能：录像键、拍照键、录音键、电源键白光灯/警报键（支持一键开启照明或警报功能）</w:t>
            </w:r>
          </w:p>
          <w:p>
            <w:pPr>
              <w:pStyle w:val="null3"/>
              <w:ind w:left="240"/>
              <w:jc w:val="left"/>
            </w:pPr>
            <w:r>
              <w:rPr>
                <w:rFonts w:ascii="仿宋_GB2312" w:hAnsi="仿宋_GB2312" w:cs="仿宋_GB2312" w:eastAsia="仿宋_GB2312"/>
                <w:sz w:val="24"/>
                <w:color w:val="000000"/>
              </w:rPr>
              <w:t>9.视频格式兼容性：H.264/H.265编码可选，节省存储空间并保证画质。</w:t>
            </w:r>
          </w:p>
          <w:p>
            <w:pPr>
              <w:pStyle w:val="null3"/>
              <w:ind w:left="240"/>
              <w:jc w:val="left"/>
            </w:pPr>
            <w:r>
              <w:rPr>
                <w:rFonts w:ascii="仿宋_GB2312" w:hAnsi="仿宋_GB2312" w:cs="仿宋_GB2312" w:eastAsia="仿宋_GB2312"/>
                <w:sz w:val="24"/>
                <w:color w:val="000000"/>
              </w:rPr>
              <w:t>10.轻量化设计：机身≤110g，便于佩戴和携带。</w:t>
            </w:r>
          </w:p>
        </w:tc>
      </w:tr>
      <w:tr>
        <w:tc>
          <w:tcPr>
            <w:tcW w:type="dxa" w:w="415"/>
          </w:tcPr>
          <w:p>
            <w:pPr>
              <w:pStyle w:val="null3"/>
              <w:jc w:val="center"/>
            </w:pPr>
            <w:r>
              <w:rPr>
                <w:rFonts w:ascii="仿宋_GB2312" w:hAnsi="仿宋_GB2312" w:cs="仿宋_GB2312" w:eastAsia="仿宋_GB2312"/>
              </w:rPr>
              <w:t>33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制度牌（40个）</w:t>
            </w:r>
          </w:p>
        </w:tc>
        <w:tc>
          <w:tcPr>
            <w:tcW w:type="dxa" w:w="5814"/>
          </w:tcPr>
          <w:p>
            <w:pPr>
              <w:pStyle w:val="null3"/>
              <w:ind w:left="105"/>
              <w:jc w:val="both"/>
            </w:pPr>
            <w:r>
              <w:rPr>
                <w:rFonts w:ascii="仿宋_GB2312" w:hAnsi="仿宋_GB2312" w:cs="仿宋_GB2312" w:eastAsia="仿宋_GB2312"/>
                <w:sz w:val="24"/>
                <w:color w:val="000000"/>
              </w:rPr>
              <w:t>铝合金边框</w:t>
            </w:r>
            <w:r>
              <w:rPr>
                <w:rFonts w:ascii="仿宋_GB2312" w:hAnsi="仿宋_GB2312" w:cs="仿宋_GB2312" w:eastAsia="仿宋_GB2312"/>
                <w:sz w:val="24"/>
                <w:color w:val="000000"/>
              </w:rPr>
              <w:t>+结皮板高清喷印，高清印制制度牌内容，</w:t>
            </w:r>
            <w:r>
              <w:rPr>
                <w:rFonts w:ascii="仿宋_GB2312" w:hAnsi="仿宋_GB2312" w:cs="仿宋_GB2312" w:eastAsia="仿宋_GB2312"/>
                <w:sz w:val="24"/>
                <w:color w:val="000000"/>
              </w:rPr>
              <w:t>尺寸：1m×0.8m。</w:t>
            </w:r>
          </w:p>
        </w:tc>
      </w:tr>
      <w:tr>
        <w:tc>
          <w:tcPr>
            <w:tcW w:type="dxa" w:w="415"/>
          </w:tcPr>
          <w:p>
            <w:pPr>
              <w:pStyle w:val="null3"/>
              <w:jc w:val="center"/>
            </w:pPr>
            <w:r>
              <w:rPr>
                <w:rFonts w:ascii="仿宋_GB2312" w:hAnsi="仿宋_GB2312" w:cs="仿宋_GB2312" w:eastAsia="仿宋_GB2312"/>
              </w:rPr>
              <w:t>34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指示牌（3个）</w:t>
            </w:r>
          </w:p>
        </w:tc>
        <w:tc>
          <w:tcPr>
            <w:tcW w:type="dxa" w:w="5814"/>
          </w:tcPr>
          <w:p>
            <w:pPr>
              <w:pStyle w:val="null3"/>
              <w:ind w:left="105"/>
              <w:jc w:val="both"/>
            </w:pPr>
            <w:r>
              <w:rPr>
                <w:rFonts w:ascii="仿宋_GB2312" w:hAnsi="仿宋_GB2312" w:cs="仿宋_GB2312" w:eastAsia="仿宋_GB2312"/>
                <w:sz w:val="24"/>
                <w:color w:val="000000"/>
              </w:rPr>
              <w:t>底座为</w:t>
            </w:r>
            <w:r>
              <w:rPr>
                <w:rFonts w:ascii="仿宋_GB2312" w:hAnsi="仿宋_GB2312" w:cs="仿宋_GB2312" w:eastAsia="仿宋_GB2312"/>
                <w:sz w:val="24"/>
                <w:color w:val="000000"/>
              </w:rPr>
              <w:t>镀锌板焊接框架，内容镀锌管焊接框架，</w:t>
            </w:r>
            <w:r>
              <w:rPr>
                <w:rFonts w:ascii="仿宋_GB2312" w:hAnsi="仿宋_GB2312" w:cs="仿宋_GB2312" w:eastAsia="仿宋_GB2312"/>
                <w:sz w:val="24"/>
                <w:color w:val="000000"/>
              </w:rPr>
              <w:t>镀锌板烤漆、画面丝印立式指示牌，尺寸1.8mx0.8m，</w:t>
            </w:r>
            <w:r>
              <w:rPr>
                <w:rFonts w:ascii="仿宋_GB2312" w:hAnsi="仿宋_GB2312" w:cs="仿宋_GB2312" w:eastAsia="仿宋_GB2312"/>
                <w:sz w:val="24"/>
                <w:color w:val="000000"/>
              </w:rPr>
              <w:t>包含指示牌内容制作。</w:t>
            </w:r>
          </w:p>
        </w:tc>
      </w:tr>
      <w:tr>
        <w:tc>
          <w:tcPr>
            <w:tcW w:type="dxa" w:w="415"/>
          </w:tcPr>
          <w:p>
            <w:pPr>
              <w:pStyle w:val="null3"/>
              <w:jc w:val="center"/>
            </w:pPr>
            <w:r>
              <w:rPr>
                <w:rFonts w:ascii="仿宋_GB2312" w:hAnsi="仿宋_GB2312" w:cs="仿宋_GB2312" w:eastAsia="仿宋_GB2312"/>
              </w:rPr>
              <w:t>35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大门玻璃防撞条（1条）</w:t>
            </w:r>
          </w:p>
        </w:tc>
        <w:tc>
          <w:tcPr>
            <w:tcW w:type="dxa" w:w="5814"/>
          </w:tcPr>
          <w:p>
            <w:pPr>
              <w:pStyle w:val="null3"/>
              <w:ind w:left="105"/>
              <w:jc w:val="both"/>
            </w:pPr>
            <w:r>
              <w:rPr>
                <w:rFonts w:ascii="仿宋_GB2312" w:hAnsi="仿宋_GB2312" w:cs="仿宋_GB2312" w:eastAsia="仿宋_GB2312"/>
                <w:sz w:val="24"/>
                <w:color w:val="000000"/>
              </w:rPr>
              <w:t>玻璃贴背喷高清印制内容，尺寸为</w:t>
            </w:r>
            <w:r>
              <w:rPr>
                <w:rFonts w:ascii="仿宋_GB2312" w:hAnsi="仿宋_GB2312" w:cs="仿宋_GB2312" w:eastAsia="仿宋_GB2312"/>
                <w:sz w:val="24"/>
                <w:color w:val="000000"/>
              </w:rPr>
              <w:t>3.8m×0.1m，包含内容制作。</w:t>
            </w:r>
          </w:p>
        </w:tc>
      </w:tr>
      <w:tr>
        <w:tc>
          <w:tcPr>
            <w:tcW w:type="dxa" w:w="415"/>
          </w:tcPr>
          <w:p>
            <w:pPr>
              <w:pStyle w:val="null3"/>
              <w:jc w:val="center"/>
            </w:pPr>
            <w:r>
              <w:rPr>
                <w:rFonts w:ascii="仿宋_GB2312" w:hAnsi="仿宋_GB2312" w:cs="仿宋_GB2312" w:eastAsia="仿宋_GB2312"/>
              </w:rPr>
              <w:t>36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门牌（28个）</w:t>
            </w:r>
          </w:p>
        </w:tc>
        <w:tc>
          <w:tcPr>
            <w:tcW w:type="dxa" w:w="5814"/>
          </w:tcPr>
          <w:p>
            <w:pPr>
              <w:pStyle w:val="null3"/>
              <w:ind w:left="105"/>
              <w:jc w:val="both"/>
            </w:pPr>
            <w:r>
              <w:rPr>
                <w:rFonts w:ascii="仿宋_GB2312" w:hAnsi="仿宋_GB2312" w:cs="仿宋_GB2312" w:eastAsia="仿宋_GB2312"/>
                <w:sz w:val="24"/>
                <w:color w:val="000000"/>
              </w:rPr>
              <w:t>5毫米水晶板高清背喷印制、雕刻，包含内容制作。</w:t>
            </w:r>
          </w:p>
        </w:tc>
      </w:tr>
      <w:tr>
        <w:tc>
          <w:tcPr>
            <w:tcW w:type="dxa" w:w="415"/>
          </w:tcPr>
          <w:p>
            <w:pPr>
              <w:pStyle w:val="null3"/>
              <w:jc w:val="center"/>
            </w:pPr>
            <w:r>
              <w:rPr>
                <w:rFonts w:ascii="仿宋_GB2312" w:hAnsi="仿宋_GB2312" w:cs="仿宋_GB2312" w:eastAsia="仿宋_GB2312"/>
              </w:rPr>
              <w:t>37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墙裙涂刷乳胶漆（380㎡）</w:t>
            </w:r>
          </w:p>
        </w:tc>
        <w:tc>
          <w:tcPr>
            <w:tcW w:type="dxa" w:w="5814"/>
          </w:tcPr>
          <w:p>
            <w:pPr>
              <w:pStyle w:val="null3"/>
              <w:ind w:left="105"/>
              <w:jc w:val="both"/>
            </w:pPr>
            <w:r>
              <w:rPr>
                <w:rFonts w:ascii="仿宋_GB2312" w:hAnsi="仿宋_GB2312" w:cs="仿宋_GB2312" w:eastAsia="仿宋_GB2312"/>
                <w:sz w:val="24"/>
                <w:color w:val="000000"/>
              </w:rPr>
              <w:t>环保乳胶漆蓝白相间，含</w:t>
            </w:r>
            <w:r>
              <w:rPr>
                <w:rFonts w:ascii="仿宋_GB2312" w:hAnsi="仿宋_GB2312" w:cs="仿宋_GB2312" w:eastAsia="仿宋_GB2312"/>
                <w:sz w:val="24"/>
                <w:color w:val="000000"/>
              </w:rPr>
              <w:t>3-5楼楼梯及走廊及四个房间涂刷。</w:t>
            </w:r>
          </w:p>
        </w:tc>
      </w:tr>
      <w:tr>
        <w:tc>
          <w:tcPr>
            <w:tcW w:type="dxa" w:w="415"/>
          </w:tcPr>
          <w:p>
            <w:pPr>
              <w:pStyle w:val="null3"/>
              <w:jc w:val="center"/>
            </w:pPr>
            <w:r>
              <w:rPr>
                <w:rFonts w:ascii="仿宋_GB2312" w:hAnsi="仿宋_GB2312" w:cs="仿宋_GB2312" w:eastAsia="仿宋_GB2312"/>
              </w:rPr>
              <w:t>38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背景墙（77.1㎡）</w:t>
            </w:r>
          </w:p>
        </w:tc>
        <w:tc>
          <w:tcPr>
            <w:tcW w:type="dxa" w:w="5814"/>
          </w:tcPr>
          <w:p>
            <w:pPr>
              <w:pStyle w:val="null3"/>
              <w:ind w:left="105"/>
              <w:jc w:val="both"/>
            </w:pPr>
            <w:r>
              <w:rPr>
                <w:rFonts w:ascii="仿宋_GB2312" w:hAnsi="仿宋_GB2312" w:cs="仿宋_GB2312" w:eastAsia="仿宋_GB2312"/>
                <w:sz w:val="24"/>
                <w:color w:val="000000"/>
              </w:rPr>
              <w:t>PVC防水阻燃全遮光包含画面印制，6面</w:t>
            </w:r>
            <w:r>
              <w:rPr>
                <w:rFonts w:ascii="仿宋_GB2312" w:hAnsi="仿宋_GB2312" w:cs="仿宋_GB2312" w:eastAsia="仿宋_GB2312"/>
                <w:sz w:val="24"/>
                <w:color w:val="000000"/>
              </w:rPr>
              <w:t>，定制。</w:t>
            </w:r>
          </w:p>
        </w:tc>
      </w:tr>
      <w:tr>
        <w:tc>
          <w:tcPr>
            <w:tcW w:type="dxa" w:w="415"/>
          </w:tcPr>
          <w:p>
            <w:pPr>
              <w:pStyle w:val="null3"/>
              <w:jc w:val="center"/>
            </w:pPr>
            <w:r>
              <w:rPr>
                <w:rFonts w:ascii="仿宋_GB2312" w:hAnsi="仿宋_GB2312" w:cs="仿宋_GB2312" w:eastAsia="仿宋_GB2312"/>
              </w:rPr>
              <w:t>39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台牌（30个）</w:t>
            </w:r>
          </w:p>
        </w:tc>
        <w:tc>
          <w:tcPr>
            <w:tcW w:type="dxa" w:w="5814"/>
          </w:tcPr>
          <w:p>
            <w:pPr>
              <w:pStyle w:val="null3"/>
              <w:ind w:left="105"/>
              <w:jc w:val="left"/>
            </w:pPr>
            <w:r>
              <w:rPr>
                <w:rFonts w:ascii="仿宋_GB2312" w:hAnsi="仿宋_GB2312" w:cs="仿宋_GB2312" w:eastAsia="仿宋_GB2312"/>
                <w:sz w:val="24"/>
                <w:color w:val="000000"/>
              </w:rPr>
              <w:t>水晶面板台牌，</w:t>
            </w:r>
            <w:r>
              <w:rPr>
                <w:rFonts w:ascii="仿宋_GB2312" w:hAnsi="仿宋_GB2312" w:cs="仿宋_GB2312" w:eastAsia="仿宋_GB2312"/>
                <w:sz w:val="24"/>
                <w:color w:val="000000"/>
              </w:rPr>
              <w:t>包含台牌内容制作，</w:t>
            </w:r>
            <w:r>
              <w:rPr>
                <w:rFonts w:ascii="仿宋_GB2312" w:hAnsi="仿宋_GB2312" w:cs="仿宋_GB2312" w:eastAsia="仿宋_GB2312"/>
                <w:sz w:val="24"/>
                <w:color w:val="0D0D0D"/>
              </w:rPr>
              <w:t>尺寸：0.21m×0.297m。</w:t>
            </w:r>
          </w:p>
        </w:tc>
      </w:tr>
      <w:tr>
        <w:tc>
          <w:tcPr>
            <w:tcW w:type="dxa" w:w="415"/>
          </w:tcPr>
          <w:p>
            <w:pPr>
              <w:pStyle w:val="null3"/>
              <w:jc w:val="center"/>
            </w:pPr>
            <w:r>
              <w:rPr>
                <w:rFonts w:ascii="仿宋_GB2312" w:hAnsi="仿宋_GB2312" w:cs="仿宋_GB2312" w:eastAsia="仿宋_GB2312"/>
              </w:rPr>
              <w:t>40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宣传栏（10个）</w:t>
            </w:r>
          </w:p>
        </w:tc>
        <w:tc>
          <w:tcPr>
            <w:tcW w:type="dxa" w:w="5814"/>
          </w:tcPr>
          <w:p>
            <w:pPr>
              <w:pStyle w:val="null3"/>
              <w:ind w:left="105"/>
              <w:jc w:val="left"/>
            </w:pPr>
            <w:r>
              <w:rPr>
                <w:rFonts w:ascii="仿宋_GB2312" w:hAnsi="仿宋_GB2312" w:cs="仿宋_GB2312" w:eastAsia="仿宋_GB2312"/>
                <w:sz w:val="24"/>
                <w:color w:val="000000"/>
              </w:rPr>
              <w:t>铝合金边框、1厘米结皮板UV高清印制画面，</w:t>
            </w:r>
            <w:r>
              <w:rPr>
                <w:rFonts w:ascii="仿宋_GB2312" w:hAnsi="仿宋_GB2312" w:cs="仿宋_GB2312" w:eastAsia="仿宋_GB2312"/>
                <w:sz w:val="24"/>
                <w:color w:val="000000"/>
              </w:rPr>
              <w:t>包含宣传内容制作，</w:t>
            </w:r>
            <w:r>
              <w:rPr>
                <w:rFonts w:ascii="仿宋_GB2312" w:hAnsi="仿宋_GB2312" w:cs="仿宋_GB2312" w:eastAsia="仿宋_GB2312"/>
                <w:sz w:val="24"/>
                <w:color w:val="000000"/>
              </w:rPr>
              <w:t>尺寸：1.2m×0.8m。</w:t>
            </w:r>
          </w:p>
        </w:tc>
      </w:tr>
      <w:tr>
        <w:tc>
          <w:tcPr>
            <w:tcW w:type="dxa" w:w="415"/>
          </w:tcPr>
          <w:p>
            <w:pPr>
              <w:pStyle w:val="null3"/>
              <w:jc w:val="center"/>
            </w:pPr>
            <w:r>
              <w:rPr>
                <w:rFonts w:ascii="仿宋_GB2312" w:hAnsi="仿宋_GB2312" w:cs="仿宋_GB2312" w:eastAsia="仿宋_GB2312"/>
              </w:rPr>
              <w:t>41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吊牌（3个）</w:t>
            </w:r>
          </w:p>
        </w:tc>
        <w:tc>
          <w:tcPr>
            <w:tcW w:type="dxa" w:w="5814"/>
          </w:tcPr>
          <w:p>
            <w:pPr>
              <w:pStyle w:val="null3"/>
              <w:ind w:left="105"/>
              <w:jc w:val="left"/>
            </w:pPr>
            <w:r>
              <w:rPr>
                <w:rFonts w:ascii="仿宋_GB2312" w:hAnsi="仿宋_GB2312" w:cs="仿宋_GB2312" w:eastAsia="仿宋_GB2312"/>
                <w:sz w:val="24"/>
                <w:color w:val="000000"/>
              </w:rPr>
              <w:t>2厘米结皮板高清喷印雕刻+铁链，</w:t>
            </w:r>
            <w:r>
              <w:rPr>
                <w:rFonts w:ascii="仿宋_GB2312" w:hAnsi="仿宋_GB2312" w:cs="仿宋_GB2312" w:eastAsia="仿宋_GB2312"/>
                <w:sz w:val="24"/>
                <w:color w:val="000000"/>
              </w:rPr>
              <w:t>包含内容制作，</w:t>
            </w:r>
            <w:r>
              <w:rPr>
                <w:rFonts w:ascii="仿宋_GB2312" w:hAnsi="仿宋_GB2312" w:cs="仿宋_GB2312" w:eastAsia="仿宋_GB2312"/>
                <w:sz w:val="24"/>
                <w:color w:val="000000"/>
              </w:rPr>
              <w:t>尺寸:0.8</w:t>
            </w:r>
            <w:r>
              <w:rPr>
                <w:rFonts w:ascii="仿宋_GB2312" w:hAnsi="仿宋_GB2312" w:cs="仿宋_GB2312" w:eastAsia="仿宋_GB2312"/>
                <w:sz w:val="24"/>
                <w:color w:val="000000"/>
              </w:rPr>
              <w:t>m×</w:t>
            </w:r>
            <w:r>
              <w:rPr>
                <w:rFonts w:ascii="仿宋_GB2312" w:hAnsi="仿宋_GB2312" w:cs="仿宋_GB2312" w:eastAsia="仿宋_GB2312"/>
                <w:sz w:val="24"/>
                <w:color w:val="000000"/>
              </w:rPr>
              <w:t>0.4</w:t>
            </w:r>
            <w:r>
              <w:rPr>
                <w:rFonts w:ascii="仿宋_GB2312" w:hAnsi="仿宋_GB2312" w:cs="仿宋_GB2312" w:eastAsia="仿宋_GB2312"/>
                <w:sz w:val="24"/>
                <w:color w:val="000000"/>
              </w:rPr>
              <w:t>m。</w:t>
            </w:r>
          </w:p>
        </w:tc>
      </w:tr>
      <w:tr>
        <w:tc>
          <w:tcPr>
            <w:tcW w:type="dxa" w:w="415"/>
          </w:tcPr>
          <w:p>
            <w:pPr>
              <w:pStyle w:val="null3"/>
              <w:jc w:val="center"/>
            </w:pPr>
            <w:r>
              <w:rPr>
                <w:rFonts w:ascii="仿宋_GB2312" w:hAnsi="仿宋_GB2312" w:cs="仿宋_GB2312" w:eastAsia="仿宋_GB2312"/>
              </w:rPr>
              <w:t>42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矫务公开栏（2个）</w:t>
            </w:r>
          </w:p>
        </w:tc>
        <w:tc>
          <w:tcPr>
            <w:tcW w:type="dxa" w:w="5814"/>
          </w:tcPr>
          <w:p>
            <w:pPr>
              <w:pStyle w:val="null3"/>
              <w:ind w:left="105"/>
              <w:jc w:val="both"/>
            </w:pPr>
            <w:r>
              <w:rPr>
                <w:rFonts w:ascii="仿宋_GB2312" w:hAnsi="仿宋_GB2312" w:cs="仿宋_GB2312" w:eastAsia="仿宋_GB2312"/>
                <w:sz w:val="24"/>
                <w:color w:val="000000"/>
              </w:rPr>
              <w:t>铝合金边框</w:t>
            </w:r>
            <w:r>
              <w:rPr>
                <w:rFonts w:ascii="仿宋_GB2312" w:hAnsi="仿宋_GB2312" w:cs="仿宋_GB2312" w:eastAsia="仿宋_GB2312"/>
                <w:sz w:val="24"/>
                <w:color w:val="000000"/>
              </w:rPr>
              <w:t>+PVC，尺寸2</w:t>
            </w:r>
            <w:r>
              <w:rPr>
                <w:rFonts w:ascii="仿宋_GB2312" w:hAnsi="仿宋_GB2312" w:cs="仿宋_GB2312" w:eastAsia="仿宋_GB2312"/>
                <w:sz w:val="24"/>
                <w:color w:val="000000"/>
              </w:rPr>
              <w:t>m×</w:t>
            </w:r>
            <w:r>
              <w:rPr>
                <w:rFonts w:ascii="仿宋_GB2312" w:hAnsi="仿宋_GB2312" w:cs="仿宋_GB2312" w:eastAsia="仿宋_GB2312"/>
                <w:sz w:val="24"/>
                <w:color w:val="000000"/>
              </w:rPr>
              <w:t>1</w:t>
            </w:r>
            <w:r>
              <w:rPr>
                <w:rFonts w:ascii="仿宋_GB2312" w:hAnsi="仿宋_GB2312" w:cs="仿宋_GB2312" w:eastAsia="仿宋_GB2312"/>
                <w:sz w:val="24"/>
                <w:color w:val="000000"/>
              </w:rPr>
              <w:t>m</w:t>
            </w:r>
            <w:r>
              <w:rPr>
                <w:rFonts w:ascii="仿宋_GB2312" w:hAnsi="仿宋_GB2312" w:cs="仿宋_GB2312" w:eastAsia="仿宋_GB2312"/>
                <w:sz w:val="24"/>
                <w:color w:val="000000"/>
              </w:rPr>
              <w:t>，包含内容制作。</w:t>
            </w:r>
          </w:p>
        </w:tc>
      </w:tr>
      <w:tr>
        <w:tc>
          <w:tcPr>
            <w:tcW w:type="dxa" w:w="415"/>
          </w:tcPr>
          <w:p>
            <w:pPr>
              <w:pStyle w:val="null3"/>
              <w:jc w:val="center"/>
            </w:pPr>
            <w:r>
              <w:rPr>
                <w:rFonts w:ascii="仿宋_GB2312" w:hAnsi="仿宋_GB2312" w:cs="仿宋_GB2312" w:eastAsia="仿宋_GB2312"/>
              </w:rPr>
              <w:t>43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报到登记室咨询台（1个）</w:t>
            </w:r>
          </w:p>
        </w:tc>
        <w:tc>
          <w:tcPr>
            <w:tcW w:type="dxa" w:w="5814"/>
          </w:tcPr>
          <w:p>
            <w:pPr>
              <w:pStyle w:val="null3"/>
              <w:ind w:left="105"/>
              <w:jc w:val="left"/>
            </w:pPr>
            <w:r>
              <w:rPr>
                <w:rFonts w:ascii="仿宋_GB2312" w:hAnsi="仿宋_GB2312" w:cs="仿宋_GB2312" w:eastAsia="仿宋_GB2312"/>
                <w:sz w:val="24"/>
                <w:color w:val="000000"/>
              </w:rPr>
              <w:t>成品桌子</w:t>
            </w:r>
            <w:r>
              <w:rPr>
                <w:rFonts w:ascii="仿宋_GB2312" w:hAnsi="仿宋_GB2312" w:cs="仿宋_GB2312" w:eastAsia="仿宋_GB2312"/>
                <w:sz w:val="24"/>
                <w:color w:val="000000"/>
              </w:rPr>
              <w:t>+1厘米结皮板高清喷印印制画面，</w:t>
            </w:r>
            <w:r>
              <w:rPr>
                <w:rFonts w:ascii="仿宋_GB2312" w:hAnsi="仿宋_GB2312" w:cs="仿宋_GB2312" w:eastAsia="仿宋_GB2312"/>
                <w:sz w:val="24"/>
                <w:color w:val="000000"/>
              </w:rPr>
              <w:t>尺寸：3</w:t>
            </w:r>
            <w:r>
              <w:rPr>
                <w:rFonts w:ascii="仿宋_GB2312" w:hAnsi="仿宋_GB2312" w:cs="仿宋_GB2312" w:eastAsia="仿宋_GB2312"/>
                <w:sz w:val="24"/>
                <w:color w:val="000000"/>
              </w:rPr>
              <w:t>m×</w:t>
            </w:r>
            <w:r>
              <w:rPr>
                <w:rFonts w:ascii="仿宋_GB2312" w:hAnsi="仿宋_GB2312" w:cs="仿宋_GB2312" w:eastAsia="仿宋_GB2312"/>
                <w:sz w:val="24"/>
                <w:color w:val="000000"/>
              </w:rPr>
              <w:t>0.5</w:t>
            </w:r>
            <w:r>
              <w:rPr>
                <w:rFonts w:ascii="仿宋_GB2312" w:hAnsi="仿宋_GB2312" w:cs="仿宋_GB2312" w:eastAsia="仿宋_GB2312"/>
                <w:sz w:val="24"/>
                <w:color w:val="000000"/>
              </w:rPr>
              <w:t>m×</w:t>
            </w:r>
            <w:r>
              <w:rPr>
                <w:rFonts w:ascii="仿宋_GB2312" w:hAnsi="仿宋_GB2312" w:cs="仿宋_GB2312" w:eastAsia="仿宋_GB2312"/>
                <w:sz w:val="24"/>
                <w:color w:val="000000"/>
              </w:rPr>
              <w:t>1.2</w:t>
            </w:r>
            <w:r>
              <w:rPr>
                <w:rFonts w:ascii="仿宋_GB2312" w:hAnsi="仿宋_GB2312" w:cs="仿宋_GB2312" w:eastAsia="仿宋_GB2312"/>
                <w:sz w:val="24"/>
                <w:color w:val="000000"/>
              </w:rPr>
              <w:t>m</w:t>
            </w:r>
            <w:r>
              <w:rPr>
                <w:rFonts w:ascii="仿宋_GB2312" w:hAnsi="仿宋_GB2312" w:cs="仿宋_GB2312" w:eastAsia="仿宋_GB2312"/>
                <w:sz w:val="24"/>
                <w:color w:val="000000"/>
              </w:rPr>
              <w:t>，定制。</w:t>
            </w:r>
          </w:p>
        </w:tc>
      </w:tr>
      <w:tr>
        <w:tc>
          <w:tcPr>
            <w:tcW w:type="dxa" w:w="415"/>
          </w:tcPr>
          <w:p>
            <w:pPr>
              <w:pStyle w:val="null3"/>
              <w:jc w:val="center"/>
            </w:pPr>
            <w:r>
              <w:rPr>
                <w:rFonts w:ascii="仿宋_GB2312" w:hAnsi="仿宋_GB2312" w:cs="仿宋_GB2312" w:eastAsia="仿宋_GB2312"/>
              </w:rPr>
              <w:t>44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报到登记室转转椅（4张）</w:t>
            </w:r>
          </w:p>
        </w:tc>
        <w:tc>
          <w:tcPr>
            <w:tcW w:type="dxa" w:w="5814"/>
          </w:tcPr>
          <w:p>
            <w:pPr>
              <w:pStyle w:val="null3"/>
              <w:ind w:left="105"/>
              <w:jc w:val="both"/>
            </w:pPr>
            <w:r>
              <w:rPr>
                <w:rFonts w:ascii="仿宋_GB2312" w:hAnsi="仿宋_GB2312" w:cs="仿宋_GB2312" w:eastAsia="仿宋_GB2312"/>
                <w:sz w:val="24"/>
                <w:color w:val="000000"/>
              </w:rPr>
              <w:t>可组装，可旋转，可升降，钢制脚，</w:t>
            </w:r>
            <w:r>
              <w:rPr>
                <w:rFonts w:ascii="仿宋_GB2312" w:hAnsi="仿宋_GB2312" w:cs="仿宋_GB2312" w:eastAsia="仿宋_GB2312"/>
                <w:sz w:val="24"/>
                <w:color w:val="000000"/>
              </w:rPr>
              <w:t>面料皮质，材质金属，适合</w:t>
            </w:r>
            <w:r>
              <w:rPr>
                <w:rFonts w:ascii="仿宋_GB2312" w:hAnsi="仿宋_GB2312" w:cs="仿宋_GB2312" w:eastAsia="仿宋_GB2312"/>
                <w:sz w:val="24"/>
                <w:color w:val="000000"/>
              </w:rPr>
              <w:t>90cm以下台面。</w:t>
            </w:r>
          </w:p>
        </w:tc>
      </w:tr>
      <w:tr>
        <w:tc>
          <w:tcPr>
            <w:tcW w:type="dxa" w:w="415"/>
          </w:tcPr>
          <w:p>
            <w:pPr>
              <w:pStyle w:val="null3"/>
              <w:jc w:val="center"/>
            </w:pPr>
            <w:r>
              <w:rPr>
                <w:rFonts w:ascii="仿宋_GB2312" w:hAnsi="仿宋_GB2312" w:cs="仿宋_GB2312" w:eastAsia="仿宋_GB2312"/>
              </w:rPr>
              <w:t>45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报到登记室身高墙（1个）</w:t>
            </w:r>
          </w:p>
        </w:tc>
        <w:tc>
          <w:tcPr>
            <w:tcW w:type="dxa" w:w="5814"/>
          </w:tcPr>
          <w:p>
            <w:pPr>
              <w:pStyle w:val="null3"/>
              <w:ind w:left="105"/>
              <w:jc w:val="left"/>
            </w:pPr>
            <w:r>
              <w:rPr>
                <w:rFonts w:ascii="仿宋_GB2312" w:hAnsi="仿宋_GB2312" w:cs="仿宋_GB2312" w:eastAsia="仿宋_GB2312"/>
                <w:sz w:val="24"/>
                <w:color w:val="000000"/>
              </w:rPr>
              <w:t>结皮板</w:t>
            </w:r>
            <w:r>
              <w:rPr>
                <w:rFonts w:ascii="仿宋_GB2312" w:hAnsi="仿宋_GB2312" w:cs="仿宋_GB2312" w:eastAsia="仿宋_GB2312"/>
                <w:sz w:val="24"/>
                <w:color w:val="000000"/>
              </w:rPr>
              <w:t>高清印制雕刻，尺寸2</w:t>
            </w:r>
            <w:r>
              <w:rPr>
                <w:rFonts w:ascii="仿宋_GB2312" w:hAnsi="仿宋_GB2312" w:cs="仿宋_GB2312" w:eastAsia="仿宋_GB2312"/>
                <w:sz w:val="24"/>
                <w:color w:val="000000"/>
              </w:rPr>
              <w:t>m×</w:t>
            </w:r>
            <w:r>
              <w:rPr>
                <w:rFonts w:ascii="仿宋_GB2312" w:hAnsi="仿宋_GB2312" w:cs="仿宋_GB2312" w:eastAsia="仿宋_GB2312"/>
                <w:sz w:val="24"/>
                <w:color w:val="000000"/>
              </w:rPr>
              <w:t>0.5</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r>
              <w:rPr>
                <w:rFonts w:ascii="仿宋_GB2312" w:hAnsi="仿宋_GB2312" w:cs="仿宋_GB2312" w:eastAsia="仿宋_GB2312"/>
                <w:sz w:val="24"/>
                <w:color w:val="000000"/>
              </w:rPr>
              <w:t>定制。</w:t>
            </w:r>
          </w:p>
        </w:tc>
      </w:tr>
      <w:tr>
        <w:tc>
          <w:tcPr>
            <w:tcW w:type="dxa" w:w="415"/>
          </w:tcPr>
          <w:p>
            <w:pPr>
              <w:pStyle w:val="null3"/>
              <w:jc w:val="center"/>
            </w:pPr>
            <w:r>
              <w:rPr>
                <w:rFonts w:ascii="仿宋_GB2312" w:hAnsi="仿宋_GB2312" w:cs="仿宋_GB2312" w:eastAsia="仿宋_GB2312"/>
              </w:rPr>
              <w:t>46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宣告室站台（1个）</w:t>
            </w:r>
          </w:p>
        </w:tc>
        <w:tc>
          <w:tcPr>
            <w:tcW w:type="dxa" w:w="5814"/>
          </w:tcPr>
          <w:p>
            <w:pPr>
              <w:pStyle w:val="null3"/>
              <w:ind w:left="105"/>
              <w:jc w:val="both"/>
            </w:pPr>
            <w:r>
              <w:rPr>
                <w:rFonts w:ascii="仿宋_GB2312" w:hAnsi="仿宋_GB2312" w:cs="仿宋_GB2312" w:eastAsia="仿宋_GB2312"/>
                <w:sz w:val="24"/>
                <w:color w:val="000000"/>
              </w:rPr>
              <w:t>镀锌管焊接底座</w:t>
            </w:r>
            <w:r>
              <w:rPr>
                <w:rFonts w:ascii="仿宋_GB2312" w:hAnsi="仿宋_GB2312" w:cs="仿宋_GB2312" w:eastAsia="仿宋_GB2312"/>
                <w:sz w:val="24"/>
                <w:color w:val="000000"/>
              </w:rPr>
              <w:t>+面漆木工板定制，尺寸</w:t>
            </w:r>
            <w:r>
              <w:rPr>
                <w:rFonts w:ascii="仿宋_GB2312" w:hAnsi="仿宋_GB2312" w:cs="仿宋_GB2312" w:eastAsia="仿宋_GB2312"/>
                <w:sz w:val="24"/>
                <w:color w:val="000000"/>
              </w:rPr>
              <w:t>2</w:t>
            </w:r>
            <w:r>
              <w:rPr>
                <w:rFonts w:ascii="仿宋_GB2312" w:hAnsi="仿宋_GB2312" w:cs="仿宋_GB2312" w:eastAsia="仿宋_GB2312"/>
                <w:sz w:val="24"/>
                <w:color w:val="000000"/>
              </w:rPr>
              <w:t>m×</w:t>
            </w:r>
            <w:r>
              <w:rPr>
                <w:rFonts w:ascii="仿宋_GB2312" w:hAnsi="仿宋_GB2312" w:cs="仿宋_GB2312" w:eastAsia="仿宋_GB2312"/>
                <w:sz w:val="24"/>
                <w:color w:val="000000"/>
              </w:rPr>
              <w:t>1.2</w:t>
            </w:r>
            <w:r>
              <w:rPr>
                <w:rFonts w:ascii="仿宋_GB2312" w:hAnsi="仿宋_GB2312" w:cs="仿宋_GB2312" w:eastAsia="仿宋_GB2312"/>
                <w:sz w:val="24"/>
                <w:color w:val="000000"/>
              </w:rPr>
              <w:t>m×</w:t>
            </w:r>
            <w:r>
              <w:rPr>
                <w:rFonts w:ascii="仿宋_GB2312" w:hAnsi="仿宋_GB2312" w:cs="仿宋_GB2312" w:eastAsia="仿宋_GB2312"/>
                <w:sz w:val="24"/>
                <w:color w:val="000000"/>
              </w:rPr>
              <w:t>0.2</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r>
              <w:rPr>
                <w:rFonts w:ascii="仿宋_GB2312" w:hAnsi="仿宋_GB2312" w:cs="仿宋_GB2312" w:eastAsia="仿宋_GB2312"/>
                <w:sz w:val="24"/>
                <w:color w:val="000000"/>
              </w:rPr>
              <w:t>定制。</w:t>
            </w:r>
          </w:p>
        </w:tc>
      </w:tr>
      <w:tr>
        <w:tc>
          <w:tcPr>
            <w:tcW w:type="dxa" w:w="415"/>
          </w:tcPr>
          <w:p>
            <w:pPr>
              <w:pStyle w:val="null3"/>
              <w:jc w:val="center"/>
            </w:pPr>
            <w:r>
              <w:rPr>
                <w:rFonts w:ascii="仿宋_GB2312" w:hAnsi="仿宋_GB2312" w:cs="仿宋_GB2312" w:eastAsia="仿宋_GB2312"/>
              </w:rPr>
              <w:t>47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教育培训室站台（1个）</w:t>
            </w:r>
          </w:p>
        </w:tc>
        <w:tc>
          <w:tcPr>
            <w:tcW w:type="dxa" w:w="5814"/>
          </w:tcPr>
          <w:p>
            <w:pPr>
              <w:pStyle w:val="null3"/>
              <w:ind w:left="105"/>
              <w:jc w:val="both"/>
            </w:pPr>
            <w:r>
              <w:rPr>
                <w:rFonts w:ascii="仿宋_GB2312" w:hAnsi="仿宋_GB2312" w:cs="仿宋_GB2312" w:eastAsia="仿宋_GB2312"/>
                <w:sz w:val="24"/>
                <w:color w:val="000000"/>
              </w:rPr>
              <w:t>镀锌管焊接底座</w:t>
            </w:r>
            <w:r>
              <w:rPr>
                <w:rFonts w:ascii="仿宋_GB2312" w:hAnsi="仿宋_GB2312" w:cs="仿宋_GB2312" w:eastAsia="仿宋_GB2312"/>
                <w:sz w:val="24"/>
                <w:color w:val="000000"/>
              </w:rPr>
              <w:t>+面漆木工板定制，</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2m×1.2m×0.2m，定制。</w:t>
            </w:r>
          </w:p>
        </w:tc>
      </w:tr>
      <w:tr>
        <w:tc>
          <w:tcPr>
            <w:tcW w:type="dxa" w:w="415"/>
          </w:tcPr>
          <w:p>
            <w:pPr>
              <w:pStyle w:val="null3"/>
              <w:jc w:val="center"/>
            </w:pPr>
            <w:r>
              <w:rPr>
                <w:rFonts w:ascii="仿宋_GB2312" w:hAnsi="仿宋_GB2312" w:cs="仿宋_GB2312" w:eastAsia="仿宋_GB2312"/>
              </w:rPr>
              <w:t>48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自助矫正室门、墙隔段（1个）</w:t>
            </w:r>
          </w:p>
        </w:tc>
        <w:tc>
          <w:tcPr>
            <w:tcW w:type="dxa" w:w="5814"/>
          </w:tcPr>
          <w:p>
            <w:pPr>
              <w:pStyle w:val="null3"/>
              <w:ind w:left="105"/>
              <w:jc w:val="both"/>
            </w:pPr>
            <w:r>
              <w:rPr>
                <w:rFonts w:ascii="仿宋_GB2312" w:hAnsi="仿宋_GB2312" w:cs="仿宋_GB2312" w:eastAsia="仿宋_GB2312"/>
                <w:sz w:val="24"/>
                <w:color w:val="000000"/>
              </w:rPr>
              <w:t>石膏板做隔断</w:t>
            </w:r>
            <w:r>
              <w:rPr>
                <w:rFonts w:ascii="仿宋_GB2312" w:hAnsi="仿宋_GB2312" w:cs="仿宋_GB2312" w:eastAsia="仿宋_GB2312"/>
                <w:sz w:val="24"/>
                <w:color w:val="000000"/>
              </w:rPr>
              <w:t>+定制铝合门，尺寸1.2</w:t>
            </w:r>
            <w:r>
              <w:rPr>
                <w:rFonts w:ascii="仿宋_GB2312" w:hAnsi="仿宋_GB2312" w:cs="仿宋_GB2312" w:eastAsia="仿宋_GB2312"/>
                <w:sz w:val="24"/>
                <w:color w:val="000000"/>
              </w:rPr>
              <w:t>m×</w:t>
            </w:r>
            <w:r>
              <w:rPr>
                <w:rFonts w:ascii="仿宋_GB2312" w:hAnsi="仿宋_GB2312" w:cs="仿宋_GB2312" w:eastAsia="仿宋_GB2312"/>
                <w:sz w:val="24"/>
                <w:color w:val="000000"/>
              </w:rPr>
              <w:t>1.2</w:t>
            </w:r>
            <w:r>
              <w:rPr>
                <w:rFonts w:ascii="仿宋_GB2312" w:hAnsi="仿宋_GB2312" w:cs="仿宋_GB2312" w:eastAsia="仿宋_GB2312"/>
                <w:sz w:val="24"/>
                <w:color w:val="000000"/>
              </w:rPr>
              <w:t>m×</w:t>
            </w:r>
            <w:r>
              <w:rPr>
                <w:rFonts w:ascii="仿宋_GB2312" w:hAnsi="仿宋_GB2312" w:cs="仿宋_GB2312" w:eastAsia="仿宋_GB2312"/>
                <w:sz w:val="24"/>
                <w:color w:val="000000"/>
              </w:rPr>
              <w:t>2</w:t>
            </w:r>
            <w:r>
              <w:rPr>
                <w:rFonts w:ascii="仿宋_GB2312" w:hAnsi="仿宋_GB2312" w:cs="仿宋_GB2312" w:eastAsia="仿宋_GB2312"/>
                <w:sz w:val="24"/>
                <w:color w:val="000000"/>
              </w:rPr>
              <w:t>m</w:t>
            </w:r>
            <w:r>
              <w:rPr>
                <w:rFonts w:ascii="仿宋_GB2312" w:hAnsi="仿宋_GB2312" w:cs="仿宋_GB2312" w:eastAsia="仿宋_GB2312"/>
                <w:sz w:val="24"/>
                <w:color w:val="000000"/>
              </w:rPr>
              <w:t>，定制。</w:t>
            </w:r>
          </w:p>
        </w:tc>
      </w:tr>
      <w:tr>
        <w:tc>
          <w:tcPr>
            <w:tcW w:type="dxa" w:w="415"/>
          </w:tcPr>
          <w:p>
            <w:pPr>
              <w:pStyle w:val="null3"/>
              <w:jc w:val="center"/>
            </w:pPr>
            <w:r>
              <w:rPr>
                <w:rFonts w:ascii="仿宋_GB2312" w:hAnsi="仿宋_GB2312" w:cs="仿宋_GB2312" w:eastAsia="仿宋_GB2312"/>
              </w:rPr>
              <w:t>49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指挥中心实木长方形会议桌（1套）</w:t>
            </w:r>
          </w:p>
        </w:tc>
        <w:tc>
          <w:tcPr>
            <w:tcW w:type="dxa" w:w="5814"/>
          </w:tcPr>
          <w:p>
            <w:pPr>
              <w:pStyle w:val="null3"/>
              <w:ind w:left="105"/>
              <w:jc w:val="left"/>
            </w:pPr>
            <w:r>
              <w:rPr>
                <w:rFonts w:ascii="仿宋_GB2312" w:hAnsi="仿宋_GB2312" w:cs="仿宋_GB2312" w:eastAsia="仿宋_GB2312"/>
                <w:sz w:val="24"/>
                <w:color w:val="000000"/>
              </w:rPr>
              <w:t>加厚</w:t>
            </w:r>
            <w:r>
              <w:rPr>
                <w:rFonts w:ascii="仿宋_GB2312" w:hAnsi="仿宋_GB2312" w:cs="仿宋_GB2312" w:eastAsia="仿宋_GB2312"/>
                <w:sz w:val="24"/>
                <w:color w:val="000000"/>
              </w:rPr>
              <w:t>实木桌面，将军椅12个，尺寸：3.5</w:t>
            </w:r>
            <w:r>
              <w:rPr>
                <w:rFonts w:ascii="仿宋_GB2312" w:hAnsi="仿宋_GB2312" w:cs="仿宋_GB2312" w:eastAsia="仿宋_GB2312"/>
                <w:sz w:val="24"/>
                <w:color w:val="000000"/>
              </w:rPr>
              <w:t>m×</w:t>
            </w:r>
            <w:r>
              <w:rPr>
                <w:rFonts w:ascii="仿宋_GB2312" w:hAnsi="仿宋_GB2312" w:cs="仿宋_GB2312" w:eastAsia="仿宋_GB2312"/>
                <w:sz w:val="24"/>
                <w:color w:val="000000"/>
              </w:rPr>
              <w:t>2.5</w:t>
            </w:r>
            <w:r>
              <w:rPr>
                <w:rFonts w:ascii="仿宋_GB2312" w:hAnsi="仿宋_GB2312" w:cs="仿宋_GB2312" w:eastAsia="仿宋_GB2312"/>
                <w:sz w:val="24"/>
                <w:color w:val="000000"/>
              </w:rPr>
              <w:t>m×</w:t>
            </w:r>
            <w:r>
              <w:rPr>
                <w:rFonts w:ascii="仿宋_GB2312" w:hAnsi="仿宋_GB2312" w:cs="仿宋_GB2312" w:eastAsia="仿宋_GB2312"/>
                <w:sz w:val="24"/>
                <w:color w:val="000000"/>
              </w:rPr>
              <w:t>0.8</w:t>
            </w:r>
            <w:r>
              <w:rPr>
                <w:rFonts w:ascii="仿宋_GB2312" w:hAnsi="仿宋_GB2312" w:cs="仿宋_GB2312" w:eastAsia="仿宋_GB2312"/>
                <w:sz w:val="24"/>
                <w:color w:val="000000"/>
              </w:rPr>
              <w:t>m。</w:t>
            </w:r>
          </w:p>
        </w:tc>
      </w:tr>
      <w:tr>
        <w:tc>
          <w:tcPr>
            <w:tcW w:type="dxa" w:w="415"/>
          </w:tcPr>
          <w:p>
            <w:pPr>
              <w:pStyle w:val="null3"/>
              <w:jc w:val="center"/>
            </w:pPr>
            <w:r>
              <w:rPr>
                <w:rFonts w:ascii="仿宋_GB2312" w:hAnsi="仿宋_GB2312" w:cs="仿宋_GB2312" w:eastAsia="仿宋_GB2312"/>
              </w:rPr>
              <w:t>50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心理辅导室文化墙（3面）</w:t>
            </w:r>
          </w:p>
        </w:tc>
        <w:tc>
          <w:tcPr>
            <w:tcW w:type="dxa" w:w="5814"/>
          </w:tcPr>
          <w:p>
            <w:pPr>
              <w:pStyle w:val="null3"/>
              <w:ind w:left="105"/>
              <w:jc w:val="both"/>
            </w:pPr>
            <w:r>
              <w:rPr>
                <w:rFonts w:ascii="仿宋_GB2312" w:hAnsi="仿宋_GB2312" w:cs="仿宋_GB2312" w:eastAsia="仿宋_GB2312"/>
                <w:sz w:val="24"/>
                <w:color w:val="000000"/>
              </w:rPr>
              <w:t>2厘米结皮板高清印制文化墙内容+雕刻，</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4m×3m×3m，根据最终定稿画面印制。</w:t>
            </w:r>
          </w:p>
        </w:tc>
      </w:tr>
      <w:tr>
        <w:tc>
          <w:tcPr>
            <w:tcW w:type="dxa" w:w="415"/>
          </w:tcPr>
          <w:p>
            <w:pPr>
              <w:pStyle w:val="null3"/>
              <w:jc w:val="center"/>
            </w:pPr>
            <w:r>
              <w:rPr>
                <w:rFonts w:ascii="仿宋_GB2312" w:hAnsi="仿宋_GB2312" w:cs="仿宋_GB2312" w:eastAsia="仿宋_GB2312"/>
              </w:rPr>
              <w:t>51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心理辅导室桌椅（1套）</w:t>
            </w:r>
          </w:p>
        </w:tc>
        <w:tc>
          <w:tcPr>
            <w:tcW w:type="dxa" w:w="5814"/>
          </w:tcPr>
          <w:p>
            <w:pPr>
              <w:pStyle w:val="null3"/>
              <w:ind w:left="105"/>
              <w:jc w:val="both"/>
            </w:pPr>
            <w:r>
              <w:rPr>
                <w:rFonts w:ascii="仿宋_GB2312" w:hAnsi="仿宋_GB2312" w:cs="仿宋_GB2312" w:eastAsia="仿宋_GB2312"/>
                <w:sz w:val="24"/>
                <w:color w:val="000000"/>
              </w:rPr>
              <w:t>双层桌、腿碳素钢、桌面面漆板，异形。</w:t>
            </w:r>
          </w:p>
        </w:tc>
      </w:tr>
      <w:tr>
        <w:tc>
          <w:tcPr>
            <w:tcW w:type="dxa" w:w="415"/>
          </w:tcPr>
          <w:p>
            <w:pPr>
              <w:pStyle w:val="null3"/>
              <w:jc w:val="center"/>
            </w:pPr>
            <w:r>
              <w:rPr>
                <w:rFonts w:ascii="仿宋_GB2312" w:hAnsi="仿宋_GB2312" w:cs="仿宋_GB2312" w:eastAsia="仿宋_GB2312"/>
              </w:rPr>
              <w:t>52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心理辅导室沙发（4套）</w:t>
            </w:r>
          </w:p>
        </w:tc>
        <w:tc>
          <w:tcPr>
            <w:tcW w:type="dxa" w:w="5814"/>
          </w:tcPr>
          <w:p>
            <w:pPr>
              <w:pStyle w:val="null3"/>
              <w:ind w:left="105"/>
              <w:jc w:val="both"/>
            </w:pPr>
            <w:r>
              <w:rPr>
                <w:rFonts w:ascii="仿宋_GB2312" w:hAnsi="仿宋_GB2312" w:cs="仿宋_GB2312" w:eastAsia="仿宋_GB2312"/>
                <w:sz w:val="24"/>
                <w:color w:val="000000"/>
              </w:rPr>
              <w:t>科技布、细麻、实木框架实木腿，尺寸</w:t>
            </w:r>
            <w:r>
              <w:rPr>
                <w:rFonts w:ascii="仿宋_GB2312" w:hAnsi="仿宋_GB2312" w:cs="仿宋_GB2312" w:eastAsia="仿宋_GB2312"/>
                <w:sz w:val="24"/>
                <w:color w:val="000000"/>
              </w:rPr>
              <w:t>0.75</w:t>
            </w:r>
            <w:r>
              <w:rPr>
                <w:rFonts w:ascii="仿宋_GB2312" w:hAnsi="仿宋_GB2312" w:cs="仿宋_GB2312" w:eastAsia="仿宋_GB2312"/>
                <w:sz w:val="24"/>
                <w:color w:val="000000"/>
              </w:rPr>
              <w:t>m×</w:t>
            </w:r>
            <w:r>
              <w:rPr>
                <w:rFonts w:ascii="仿宋_GB2312" w:hAnsi="仿宋_GB2312" w:cs="仿宋_GB2312" w:eastAsia="仿宋_GB2312"/>
                <w:sz w:val="24"/>
                <w:color w:val="000000"/>
              </w:rPr>
              <w:t>0.73</w:t>
            </w:r>
            <w:r>
              <w:rPr>
                <w:rFonts w:ascii="仿宋_GB2312" w:hAnsi="仿宋_GB2312" w:cs="仿宋_GB2312" w:eastAsia="仿宋_GB2312"/>
                <w:sz w:val="24"/>
                <w:color w:val="000000"/>
              </w:rPr>
              <w:t>m。</w:t>
            </w:r>
          </w:p>
        </w:tc>
      </w:tr>
      <w:tr>
        <w:tc>
          <w:tcPr>
            <w:tcW w:type="dxa" w:w="415"/>
          </w:tcPr>
          <w:p>
            <w:pPr>
              <w:pStyle w:val="null3"/>
              <w:jc w:val="center"/>
            </w:pPr>
            <w:r>
              <w:rPr>
                <w:rFonts w:ascii="仿宋_GB2312" w:hAnsi="仿宋_GB2312" w:cs="仿宋_GB2312" w:eastAsia="仿宋_GB2312"/>
              </w:rPr>
              <w:t>53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视频会见室3人座沙发（1套）</w:t>
            </w:r>
          </w:p>
        </w:tc>
        <w:tc>
          <w:tcPr>
            <w:tcW w:type="dxa" w:w="5814"/>
          </w:tcPr>
          <w:p>
            <w:pPr>
              <w:pStyle w:val="null3"/>
              <w:ind w:left="105"/>
              <w:jc w:val="left"/>
            </w:pPr>
            <w:r>
              <w:rPr>
                <w:rFonts w:ascii="仿宋_GB2312" w:hAnsi="仿宋_GB2312" w:cs="仿宋_GB2312" w:eastAsia="仿宋_GB2312"/>
                <w:sz w:val="24"/>
                <w:color w:val="000000"/>
              </w:rPr>
              <w:t>科技布沙发带抱枕，尺寸：2.1</w:t>
            </w:r>
            <w:r>
              <w:rPr>
                <w:rFonts w:ascii="仿宋_GB2312" w:hAnsi="仿宋_GB2312" w:cs="仿宋_GB2312" w:eastAsia="仿宋_GB2312"/>
                <w:sz w:val="24"/>
                <w:color w:val="000000"/>
              </w:rPr>
              <w:t>m×</w:t>
            </w:r>
            <w:r>
              <w:rPr>
                <w:rFonts w:ascii="仿宋_GB2312" w:hAnsi="仿宋_GB2312" w:cs="仿宋_GB2312" w:eastAsia="仿宋_GB2312"/>
                <w:sz w:val="24"/>
                <w:color w:val="000000"/>
              </w:rPr>
              <w:t>0.8</w:t>
            </w:r>
            <w:r>
              <w:rPr>
                <w:rFonts w:ascii="仿宋_GB2312" w:hAnsi="仿宋_GB2312" w:cs="仿宋_GB2312" w:eastAsia="仿宋_GB2312"/>
                <w:sz w:val="24"/>
                <w:color w:val="000000"/>
              </w:rPr>
              <w:t>m。</w:t>
            </w:r>
          </w:p>
        </w:tc>
      </w:tr>
      <w:tr>
        <w:tc>
          <w:tcPr>
            <w:tcW w:type="dxa" w:w="415"/>
          </w:tcPr>
          <w:p>
            <w:pPr>
              <w:pStyle w:val="null3"/>
              <w:jc w:val="center"/>
            </w:pPr>
            <w:r>
              <w:rPr>
                <w:rFonts w:ascii="仿宋_GB2312" w:hAnsi="仿宋_GB2312" w:cs="仿宋_GB2312" w:eastAsia="仿宋_GB2312"/>
              </w:rPr>
              <w:t>54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综合办公室桌椅（2套）</w:t>
            </w:r>
          </w:p>
        </w:tc>
        <w:tc>
          <w:tcPr>
            <w:tcW w:type="dxa" w:w="5814"/>
          </w:tcPr>
          <w:p>
            <w:pPr>
              <w:pStyle w:val="null3"/>
              <w:ind w:left="105"/>
              <w:jc w:val="both"/>
            </w:pPr>
            <w:r>
              <w:rPr>
                <w:rFonts w:ascii="仿宋_GB2312" w:hAnsi="仿宋_GB2312" w:cs="仿宋_GB2312" w:eastAsia="仿宋_GB2312"/>
                <w:sz w:val="24"/>
                <w:color w:val="000000"/>
              </w:rPr>
              <w:t>1张5.5厘米厚面板桌子（尺寸1.2</w:t>
            </w:r>
            <w:r>
              <w:rPr>
                <w:rFonts w:ascii="仿宋_GB2312" w:hAnsi="仿宋_GB2312" w:cs="仿宋_GB2312" w:eastAsia="仿宋_GB2312"/>
                <w:sz w:val="24"/>
                <w:color w:val="000000"/>
              </w:rPr>
              <w:t>m×</w:t>
            </w:r>
            <w:r>
              <w:rPr>
                <w:rFonts w:ascii="仿宋_GB2312" w:hAnsi="仿宋_GB2312" w:cs="仿宋_GB2312" w:eastAsia="仿宋_GB2312"/>
                <w:sz w:val="24"/>
                <w:color w:val="000000"/>
              </w:rPr>
              <w:t>0.76</w:t>
            </w:r>
            <w:r>
              <w:rPr>
                <w:rFonts w:ascii="仿宋_GB2312" w:hAnsi="仿宋_GB2312" w:cs="仿宋_GB2312" w:eastAsia="仿宋_GB2312"/>
                <w:sz w:val="24"/>
                <w:color w:val="000000"/>
              </w:rPr>
              <w:t>m×</w:t>
            </w:r>
            <w:r>
              <w:rPr>
                <w:rFonts w:ascii="仿宋_GB2312" w:hAnsi="仿宋_GB2312" w:cs="仿宋_GB2312" w:eastAsia="仿宋_GB2312"/>
                <w:sz w:val="24"/>
                <w:color w:val="000000"/>
              </w:rPr>
              <w:t>0.6</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+配套办公椅子2个。</w:t>
            </w:r>
          </w:p>
        </w:tc>
      </w:tr>
      <w:tr>
        <w:tc>
          <w:tcPr>
            <w:tcW w:type="dxa" w:w="415"/>
          </w:tcPr>
          <w:p>
            <w:pPr>
              <w:pStyle w:val="null3"/>
              <w:jc w:val="center"/>
            </w:pPr>
            <w:r>
              <w:rPr>
                <w:rFonts w:ascii="仿宋_GB2312" w:hAnsi="仿宋_GB2312" w:cs="仿宋_GB2312" w:eastAsia="仿宋_GB2312"/>
              </w:rPr>
              <w:t>55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档案室除湿器（1台）</w:t>
            </w:r>
          </w:p>
        </w:tc>
        <w:tc>
          <w:tcPr>
            <w:tcW w:type="dxa" w:w="5814"/>
          </w:tcPr>
          <w:p>
            <w:pPr>
              <w:pStyle w:val="null3"/>
              <w:ind w:left="105"/>
              <w:jc w:val="both"/>
            </w:pPr>
            <w:r>
              <w:rPr>
                <w:rFonts w:ascii="仿宋_GB2312" w:hAnsi="仿宋_GB2312" w:cs="仿宋_GB2312" w:eastAsia="仿宋_GB2312"/>
                <w:sz w:val="24"/>
                <w:color w:val="000000"/>
              </w:rPr>
              <w:t>日除湿量</w:t>
            </w:r>
            <w:r>
              <w:rPr>
                <w:rFonts w:ascii="仿宋_GB2312" w:hAnsi="仿宋_GB2312" w:cs="仿宋_GB2312" w:eastAsia="仿宋_GB2312"/>
                <w:sz w:val="24"/>
                <w:color w:val="000000"/>
              </w:rPr>
              <w:t>20L；净化方式负离子；排水方式水箱排水，下排水；</w:t>
            </w:r>
            <w:r>
              <w:rPr>
                <w:rFonts w:ascii="仿宋_GB2312" w:hAnsi="仿宋_GB2312" w:cs="仿宋_GB2312" w:eastAsia="仿宋_GB2312"/>
                <w:sz w:val="24"/>
                <w:color w:val="000000"/>
              </w:rPr>
              <w:t>特色功能湿度监控，童锁保护，万向轮，水满停机，干衣模式等。</w:t>
            </w:r>
          </w:p>
        </w:tc>
      </w:tr>
      <w:tr>
        <w:tc>
          <w:tcPr>
            <w:tcW w:type="dxa" w:w="415"/>
          </w:tcPr>
          <w:p>
            <w:pPr>
              <w:pStyle w:val="null3"/>
              <w:jc w:val="center"/>
            </w:pPr>
            <w:r>
              <w:rPr>
                <w:rFonts w:ascii="仿宋_GB2312" w:hAnsi="仿宋_GB2312" w:cs="仿宋_GB2312" w:eastAsia="仿宋_GB2312"/>
              </w:rPr>
              <w:t>56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档案室档案柜（3个）</w:t>
            </w:r>
          </w:p>
        </w:tc>
        <w:tc>
          <w:tcPr>
            <w:tcW w:type="dxa" w:w="5814"/>
          </w:tcPr>
          <w:p>
            <w:pPr>
              <w:pStyle w:val="null3"/>
              <w:ind w:left="105"/>
              <w:jc w:val="left"/>
            </w:pPr>
            <w:r>
              <w:rPr>
                <w:rFonts w:ascii="仿宋_GB2312" w:hAnsi="仿宋_GB2312" w:cs="仿宋_GB2312" w:eastAsia="仿宋_GB2312"/>
                <w:sz w:val="24"/>
                <w:color w:val="000000"/>
              </w:rPr>
              <w:t>加厚铁皮柜加密码锁，</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0.9</w:t>
            </w:r>
            <w:r>
              <w:rPr>
                <w:rFonts w:ascii="仿宋_GB2312" w:hAnsi="仿宋_GB2312" w:cs="仿宋_GB2312" w:eastAsia="仿宋_GB2312"/>
                <w:sz w:val="24"/>
                <w:color w:val="000000"/>
              </w:rPr>
              <w:t>m×</w:t>
            </w:r>
            <w:r>
              <w:rPr>
                <w:rFonts w:ascii="仿宋_GB2312" w:hAnsi="仿宋_GB2312" w:cs="仿宋_GB2312" w:eastAsia="仿宋_GB2312"/>
                <w:sz w:val="24"/>
                <w:color w:val="000000"/>
              </w:rPr>
              <w:t>0.45</w:t>
            </w:r>
            <w:r>
              <w:rPr>
                <w:rFonts w:ascii="仿宋_GB2312" w:hAnsi="仿宋_GB2312" w:cs="仿宋_GB2312" w:eastAsia="仿宋_GB2312"/>
                <w:sz w:val="24"/>
                <w:color w:val="000000"/>
              </w:rPr>
              <w:t>m×</w:t>
            </w:r>
            <w:r>
              <w:rPr>
                <w:rFonts w:ascii="仿宋_GB2312" w:hAnsi="仿宋_GB2312" w:cs="仿宋_GB2312" w:eastAsia="仿宋_GB2312"/>
                <w:sz w:val="24"/>
                <w:color w:val="000000"/>
              </w:rPr>
              <w:t>1.85</w:t>
            </w:r>
            <w:r>
              <w:rPr>
                <w:rFonts w:ascii="仿宋_GB2312" w:hAnsi="仿宋_GB2312" w:cs="仿宋_GB2312" w:eastAsia="仿宋_GB2312"/>
                <w:sz w:val="24"/>
                <w:color w:val="000000"/>
              </w:rPr>
              <w:t>m。</w:t>
            </w:r>
          </w:p>
        </w:tc>
      </w:tr>
      <w:tr>
        <w:tc>
          <w:tcPr>
            <w:tcW w:type="dxa" w:w="415"/>
          </w:tcPr>
          <w:p>
            <w:pPr>
              <w:pStyle w:val="null3"/>
              <w:jc w:val="center"/>
            </w:pPr>
            <w:r>
              <w:rPr>
                <w:rFonts w:ascii="仿宋_GB2312" w:hAnsi="仿宋_GB2312" w:cs="仿宋_GB2312" w:eastAsia="仿宋_GB2312"/>
              </w:rPr>
              <w:t>57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图书阅览室书柜（2个）</w:t>
            </w:r>
          </w:p>
        </w:tc>
        <w:tc>
          <w:tcPr>
            <w:tcW w:type="dxa" w:w="5814"/>
          </w:tcPr>
          <w:p>
            <w:pPr>
              <w:pStyle w:val="null3"/>
              <w:ind w:left="105"/>
              <w:jc w:val="left"/>
            </w:pPr>
            <w:r>
              <w:rPr>
                <w:rFonts w:ascii="仿宋_GB2312" w:hAnsi="仿宋_GB2312" w:cs="仿宋_GB2312" w:eastAsia="仿宋_GB2312"/>
                <w:sz w:val="24"/>
                <w:color w:val="000000"/>
              </w:rPr>
              <w:t>实木生态板，尺寸：1</w:t>
            </w:r>
            <w:r>
              <w:rPr>
                <w:rFonts w:ascii="仿宋_GB2312" w:hAnsi="仿宋_GB2312" w:cs="仿宋_GB2312" w:eastAsia="仿宋_GB2312"/>
                <w:sz w:val="24"/>
                <w:color w:val="000000"/>
              </w:rPr>
              <w:t>m×</w:t>
            </w:r>
            <w:r>
              <w:rPr>
                <w:rFonts w:ascii="仿宋_GB2312" w:hAnsi="仿宋_GB2312" w:cs="仿宋_GB2312" w:eastAsia="仿宋_GB2312"/>
                <w:sz w:val="24"/>
                <w:color w:val="000000"/>
              </w:rPr>
              <w:t>0.3</w:t>
            </w:r>
            <w:r>
              <w:rPr>
                <w:rFonts w:ascii="仿宋_GB2312" w:hAnsi="仿宋_GB2312" w:cs="仿宋_GB2312" w:eastAsia="仿宋_GB2312"/>
                <w:sz w:val="24"/>
                <w:color w:val="000000"/>
              </w:rPr>
              <w:t>m×</w:t>
            </w:r>
            <w:r>
              <w:rPr>
                <w:rFonts w:ascii="仿宋_GB2312" w:hAnsi="仿宋_GB2312" w:cs="仿宋_GB2312" w:eastAsia="仿宋_GB2312"/>
                <w:sz w:val="24"/>
                <w:color w:val="000000"/>
              </w:rPr>
              <w:t>1.23</w:t>
            </w:r>
            <w:r>
              <w:rPr>
                <w:rFonts w:ascii="仿宋_GB2312" w:hAnsi="仿宋_GB2312" w:cs="仿宋_GB2312" w:eastAsia="仿宋_GB2312"/>
                <w:sz w:val="24"/>
                <w:color w:val="000000"/>
              </w:rPr>
              <w:t>m</w:t>
            </w:r>
          </w:p>
        </w:tc>
      </w:tr>
      <w:tr>
        <w:tc>
          <w:tcPr>
            <w:tcW w:type="dxa" w:w="415"/>
          </w:tcPr>
          <w:p>
            <w:pPr>
              <w:pStyle w:val="null3"/>
              <w:jc w:val="center"/>
            </w:pPr>
            <w:r>
              <w:rPr>
                <w:rFonts w:ascii="仿宋_GB2312" w:hAnsi="仿宋_GB2312" w:cs="仿宋_GB2312" w:eastAsia="仿宋_GB2312"/>
              </w:rPr>
              <w:t>58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宣告室/教育培训室讲台桌（2张）</w:t>
            </w:r>
          </w:p>
        </w:tc>
        <w:tc>
          <w:tcPr>
            <w:tcW w:type="dxa" w:w="5814"/>
          </w:tcPr>
          <w:p>
            <w:pPr>
              <w:pStyle w:val="null3"/>
              <w:ind w:left="105"/>
              <w:jc w:val="both"/>
            </w:pPr>
            <w:r>
              <w:rPr>
                <w:rFonts w:ascii="仿宋_GB2312" w:hAnsi="仿宋_GB2312" w:cs="仿宋_GB2312" w:eastAsia="仿宋_GB2312"/>
                <w:sz w:val="24"/>
                <w:color w:val="000000"/>
              </w:rPr>
              <w:t>实木材质，人造板工艺、绿色设计，适用场景：法院等，</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2.4</w:t>
            </w:r>
            <w:r>
              <w:rPr>
                <w:rFonts w:ascii="仿宋_GB2312" w:hAnsi="仿宋_GB2312" w:cs="仿宋_GB2312" w:eastAsia="仿宋_GB2312"/>
                <w:sz w:val="24"/>
                <w:color w:val="000000"/>
              </w:rPr>
              <w:t>m×</w:t>
            </w:r>
            <w:r>
              <w:rPr>
                <w:rFonts w:ascii="仿宋_GB2312" w:hAnsi="仿宋_GB2312" w:cs="仿宋_GB2312" w:eastAsia="仿宋_GB2312"/>
                <w:sz w:val="24"/>
                <w:color w:val="000000"/>
              </w:rPr>
              <w:t>0.9</w:t>
            </w:r>
            <w:r>
              <w:rPr>
                <w:rFonts w:ascii="仿宋_GB2312" w:hAnsi="仿宋_GB2312" w:cs="仿宋_GB2312" w:eastAsia="仿宋_GB2312"/>
                <w:sz w:val="24"/>
                <w:color w:val="000000"/>
              </w:rPr>
              <w:t>m×</w:t>
            </w:r>
            <w:r>
              <w:rPr>
                <w:rFonts w:ascii="仿宋_GB2312" w:hAnsi="仿宋_GB2312" w:cs="仿宋_GB2312" w:eastAsia="仿宋_GB2312"/>
                <w:sz w:val="24"/>
                <w:color w:val="000000"/>
              </w:rPr>
              <w:t>0.7</w:t>
            </w:r>
            <w:r>
              <w:rPr>
                <w:rFonts w:ascii="仿宋_GB2312" w:hAnsi="仿宋_GB2312" w:cs="仿宋_GB2312" w:eastAsia="仿宋_GB2312"/>
                <w:sz w:val="24"/>
                <w:color w:val="000000"/>
              </w:rPr>
              <w:t>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1、质保期内，供应商在接到通知后4小时内响应到场，48小时内完成维修或更换，并承担因此产生的修理调换的配件、运输及人工等费用。</w:t>
            </w:r>
          </w:p>
          <w:p>
            <w:pPr>
              <w:pStyle w:val="null3"/>
              <w:jc w:val="left"/>
            </w:pPr>
            <w:r>
              <w:rPr>
                <w:rFonts w:ascii="仿宋_GB2312" w:hAnsi="仿宋_GB2312" w:cs="仿宋_GB2312" w:eastAsia="仿宋_GB2312"/>
              </w:rPr>
              <w:t>2、质保期内同一设备、同一质量问题连续3次维修仍无法正常使用的，须更换新设备，并对产品质量实行“三包”服务。</w:t>
            </w:r>
          </w:p>
          <w:p>
            <w:pPr>
              <w:pStyle w:val="null3"/>
              <w:jc w:val="left"/>
            </w:pPr>
            <w:r>
              <w:rPr>
                <w:rFonts w:ascii="仿宋_GB2312" w:hAnsi="仿宋_GB2312" w:cs="仿宋_GB2312" w:eastAsia="仿宋_GB2312"/>
              </w:rPr>
              <w:t>3、供应商须在设备安装调试完成后提供不少于3次现场培训。</w:t>
            </w:r>
          </w:p>
          <w:p>
            <w:pPr>
              <w:pStyle w:val="null3"/>
              <w:jc w:val="left"/>
            </w:pPr>
            <w:r>
              <w:rPr>
                <w:rFonts w:ascii="仿宋_GB2312" w:hAnsi="仿宋_GB2312" w:cs="仿宋_GB2312" w:eastAsia="仿宋_GB2312"/>
              </w:rPr>
              <w:t>4、在质保期外，为设备提供终身维修服务或升级技术支持，提供设备、零部件的更换、维修只收取成本费用，不收取人工技术费用。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自合同签订之日起45日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乐山市金口河区司法局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1、付款方式，全部交货，达到付款条件起10日内，据实情况说明为验收合同总金额的 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 （2）验收时如发现所交付的货物有短装、次品、损坏或其它不符合标准及合同规定之情形者，采购人应做出详尽的现场记录，或由双方签署备忘录，此现场记录或备忘录可用作补充、缺失和更换损坏部件的有效证据，由此产生的时间延误与有关费用由成交人承担。 （3）供应商应将所提供货物出厂装箱清单、配件、参数证明文件、随机工具、用户使用手册、产品合法来源证明，保修卡等资料交付给采购人；成交人不能完整交付货物及本款规定的单证和工具的，必须负责补齐，否则视为未按合同约定交货。 （4）其他未尽事宜应严格按照《财政部关进一步加强政府采购需求和履约验收管理的指导意见》(财库(2016)205号)、《政府采购需求管理办法》(财库(2021)22号)的要求进行验收。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（1）本项目质保期限为1年(质保期为验收合格之日起开始计算)。 （2）供应商提供每月定期巡回保养服务。 （3）在质保期内，提供免费升级维修(包括上门服务)服务，对软件产品生命周期内所有的重大修复、关键安全性升级等技术支持服务。 （4）如需更换零配件，成交人应保证所更换的零配件与原设备相同规格和品质，维修期间，成交人向采购人提供同等性能的替用设备。</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（2）因货物的质量问题发生争议，由质量技术监督部门或其指定的质量鉴定机构进行质量鉴定。货物符合标准的，鉴定费由甲方承担；货物不符合质量标准的，鉴定费由乙方承担。 （3）合同履行期间，若双方发生争议，可协商或由有关部门调解解决，协商或调解不成的，由当事人依法向法院提起诉讼维护其合法权益。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1、因成交供应商的服务未到位，造成采购人损失的，成交供应商须承担有关责任，并赔偿相应的损失。 2、成交供应商在项目实施期间，在社会活动中产生的债权、债务均由成交供应商自行承担。 3、成交供应商须按国家相关规定缴纳各种税费。 4、成交供应商定期及时向采购人通报本项目服务范围内有关服务的重大事项。 5、成交供应商在提供服务期间，应配合政府有关部门的指导，接受采购人的监督。 6、成交供应商应定期组织团队人员进行保密培训。未经采购人书面同意，成交人不得在本系统中接入任何其它网络用户、不得将系统或数据提供给第三方使用。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本谈判文件中除标注“★”及“实质性要求”以外的内容，根据采购人项目实际需求可进行谈判。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本谈判文件中除标注“★”及“实质性要求”以外的内容，根据采购人项目实际需求可进行谈判。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注：供应商报价低于最高限价50%或者低于其他有效供应商报价算术平均价40%的，谈判小组可以认为该供应商“报价明显低于其他通过符合性审查供应商的报价”。） 2、供应商在填写《报价明细表》时，“标的名称、单位、数量”须按采购文件第三章“3.1采购内容”中对应标的货物数据填写，且投标总价不得超过总价限价，否则按响应无效处理。</w:t>
            </w:r>
          </w:p>
        </w:tc>
        <w:tc>
          <w:tcPr>
            <w:tcW w:type="dxa" w:w="1910"/>
          </w:tcPr>
          <w:p>
            <w:pPr>
              <w:pStyle w:val="null3"/>
              <w:jc w:val="left"/>
            </w:pPr>
            <w:r>
              <w:rPr>
                <w:rFonts w:ascii="仿宋_GB2312" w:hAnsi="仿宋_GB2312" w:cs="仿宋_GB2312" w:eastAsia="仿宋_GB2312"/>
              </w:rPr>
              <w:t>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技术参数要求响应</w:t>
            </w:r>
          </w:p>
        </w:tc>
        <w:tc>
          <w:tcPr>
            <w:tcW w:type="dxa" w:w="3322"/>
          </w:tcPr>
          <w:p>
            <w:pPr>
              <w:pStyle w:val="null3"/>
              <w:jc w:val="left"/>
            </w:pPr>
            <w:r>
              <w:rPr>
                <w:rFonts w:ascii="仿宋_GB2312" w:hAnsi="仿宋_GB2312" w:cs="仿宋_GB2312" w:eastAsia="仿宋_GB2312"/>
              </w:rPr>
              <w:t>1、供应商须把采购文件第三章“3.2技术要求”中的全部内容按顺序对应列入此表进行应答。标注有“★”的参数为本项目实质性要求，谈判前不满足或有负偏离的，响应文件作无效处理。 2、标注为“★”的要求为实质性要求，须提供佐证材料（包括且不限于官网截图或设备界面截图或技术白皮书或第三方检测报告）或承诺函；所有招标参数中有要求的，按照参数要求提供相应资料；所有技术参数不允许负偏离，参数有负偏离，做符合性不通过处理。 3、响应文件及相关的证明材料须加盖供应商电子印章。</w:t>
            </w:r>
          </w:p>
        </w:tc>
        <w:tc>
          <w:tcPr>
            <w:tcW w:type="dxa" w:w="1910"/>
          </w:tcPr>
          <w:p>
            <w:pPr>
              <w:pStyle w:val="null3"/>
              <w:jc w:val="left"/>
            </w:pPr>
            <w:r>
              <w:rPr>
                <w:rFonts w:ascii="仿宋_GB2312" w:hAnsi="仿宋_GB2312" w:cs="仿宋_GB2312" w:eastAsia="仿宋_GB2312"/>
              </w:rPr>
              <w:t>产品技术参数响应表,供应商应提交的相关证明材料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服务要求响应</w:t>
            </w:r>
          </w:p>
        </w:tc>
        <w:tc>
          <w:tcPr>
            <w:tcW w:type="dxa" w:w="3322"/>
          </w:tcPr>
          <w:p>
            <w:pPr>
              <w:pStyle w:val="null3"/>
              <w:jc w:val="left"/>
            </w:pPr>
            <w:r>
              <w:rPr>
                <w:rFonts w:ascii="仿宋_GB2312" w:hAnsi="仿宋_GB2312" w:cs="仿宋_GB2312" w:eastAsia="仿宋_GB2312"/>
              </w:rPr>
              <w:t>供应商须对采购文件第三章“3.3服务要求”的全部内容及“3.4其他要求”逐条进行响应。标注有“★”的内容为采购文件实质性要求，谈判前未响应或有负偏离的，作无效处理，响应文件及相关的证明材料（如有要求）须加盖供应商电子印章。</w:t>
            </w:r>
          </w:p>
        </w:tc>
        <w:tc>
          <w:tcPr>
            <w:tcW w:type="dxa" w:w="1910"/>
          </w:tcPr>
          <w:p>
            <w:pPr>
              <w:pStyle w:val="null3"/>
              <w:jc w:val="left"/>
            </w:pPr>
            <w:r>
              <w:rPr>
                <w:rFonts w:ascii="仿宋_GB2312" w:hAnsi="仿宋_GB2312" w:cs="仿宋_GB2312" w:eastAsia="仿宋_GB2312"/>
              </w:rPr>
              <w:t>供应商应提交的相关证明材料,服务应答表</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强制采购的节能产品</w:t>
            </w:r>
          </w:p>
        </w:tc>
        <w:tc>
          <w:tcPr>
            <w:tcW w:type="dxa" w:w="3322"/>
          </w:tcPr>
          <w:p>
            <w:pPr>
              <w:pStyle w:val="null3"/>
              <w:jc w:val="left"/>
            </w:pPr>
            <w:r>
              <w:rPr>
                <w:rFonts w:ascii="仿宋_GB2312" w:hAnsi="仿宋_GB2312" w:cs="仿宋_GB2312" w:eastAsia="仿宋_GB2312"/>
              </w:rPr>
              <w:t>本项目采购文件第三章“3.1采购内容”中列为强制采购节能产品的，供应商应当提供由国家确定的认证机构出具的、处于有效期之内的节能产品认证证书的原件扫描件，或“全国认证认可信息公共服务平台”（http://cx.cnca.cn）的认证信息截图。供应商未按要求提供证明材料的作无效响应处理。</w:t>
            </w:r>
          </w:p>
        </w:tc>
        <w:tc>
          <w:tcPr>
            <w:tcW w:type="dxa" w:w="1910"/>
          </w:tcPr>
          <w:p>
            <w:pPr>
              <w:pStyle w:val="null3"/>
              <w:jc w:val="left"/>
            </w:pPr>
            <w:r>
              <w:rPr>
                <w:rFonts w:ascii="仿宋_GB2312" w:hAnsi="仿宋_GB2312" w:cs="仿宋_GB2312" w:eastAsia="仿宋_GB2312"/>
              </w:rPr>
              <w:t>强制采购节能产品证明材料.docx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优先采购的环境、节能标志产品证明材料（货物）.docx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详见附件：优先采购的环境、节能标志产品证明材料（货物）.docx</w:t>
      </w:r>
    </w:p>
    <w:p>
      <w:pPr>
        <w:pStyle w:val="null3"/>
        <w:ind w:firstLine="960"/>
        <w:jc w:val="left"/>
      </w:pPr>
      <w:r>
        <w:rPr>
          <w:rFonts w:ascii="仿宋_GB2312" w:hAnsi="仿宋_GB2312" w:cs="仿宋_GB2312" w:eastAsia="仿宋_GB2312"/>
        </w:rPr>
        <w:t>详见附件：强制采购节能产品证明材料.docx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