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强制采购节能产品证明材料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本项目采购文件第三章“3.1采购内容”中列为强制采购节能产品的，供应商应当提供由国家确定的认证机构出具的、处于有效期之内的节能产品认证证书的原件扫描件，或“全国认证认可信息公共服务平台”（http://cx.cnca.cn）的认证信息截图。供应商未按要求提供证明材料的作无效响应处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108A6"/>
    <w:rsid w:val="01E108A6"/>
    <w:rsid w:val="2142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2025-04-29T08:59:00Z</dcterms:created>
  <dc:creator>方莹莹</dc:creator>
  <cp:lastModifiedBy>lenovo</cp:lastModifiedBy>
  <dcterms:modified xsi:type="dcterms:W3CDTF">2025-09-17T02:05:06Z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79769F0D9EC64AB7A6420E9DAF28F0EE_11</vt:lpwstr>
  </property>
  <property fmtid="{D5CDD505-2E9C-101B-9397-08002B2CF9AE}" pid="4" name="KSOTemplateDocerSaveRecord">
    <vt:lpwstr>eyJoZGlkIjoiZjY3MTQwZmY5N2RkOWFjMDc5Y2Q5YzFkNmJhYzEwYzgiLCJ1c2VySWQiOiIxNjY4MTY0MDg1In0=</vt:lpwstr>
  </property>
</Properties>
</file>