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84"/>
          <w:szCs w:val="84"/>
        </w:rPr>
        <w:sectPr>
          <w:pgSz w:w="23811" w:h="16838" w:orient="landscape"/>
          <w:pgMar w:top="1800" w:right="1440" w:bottom="1800" w:left="1440" w:header="851" w:footer="992" w:gutter="0"/>
          <w:cols w:space="425" w:num="1"/>
          <w:docGrid w:type="lines" w:linePitch="312" w:charSpace="0"/>
        </w:sectPr>
      </w:pPr>
      <w:bookmarkStart w:id="47" w:name="_GoBack"/>
      <w:bookmarkEnd w:id="47"/>
      <w:r>
        <mc:AlternateContent>
          <mc:Choice Requires="wps">
            <w:drawing>
              <wp:anchor distT="0" distB="0" distL="114300" distR="114300" simplePos="0" relativeHeight="251662336" behindDoc="0" locked="0" layoutInCell="1" allowOverlap="1">
                <wp:simplePos x="0" y="0"/>
                <wp:positionH relativeFrom="column">
                  <wp:posOffset>7520305</wp:posOffset>
                </wp:positionH>
                <wp:positionV relativeFrom="paragraph">
                  <wp:posOffset>310515</wp:posOffset>
                </wp:positionV>
                <wp:extent cx="5791835" cy="1198880"/>
                <wp:effectExtent l="0" t="0" r="0" b="0"/>
                <wp:wrapNone/>
                <wp:docPr id="5" name="文本框 100"/>
                <wp:cNvGraphicFramePr/>
                <a:graphic xmlns:a="http://schemas.openxmlformats.org/drawingml/2006/main">
                  <a:graphicData uri="http://schemas.microsoft.com/office/word/2010/wordprocessingShape">
                    <wps:wsp>
                      <wps:cNvSpPr txBox="1"/>
                      <wps:spPr>
                        <a:xfrm>
                          <a:off x="0" y="0"/>
                          <a:ext cx="5791835" cy="1198880"/>
                        </a:xfrm>
                        <a:prstGeom prst="rect">
                          <a:avLst/>
                        </a:prstGeom>
                        <a:noFill/>
                        <a:ln w="9525">
                          <a:noFill/>
                        </a:ln>
                      </wps:spPr>
                      <wps:txbx>
                        <w:txbxContent>
                          <w:p>
                            <w:pPr>
                              <w:rPr>
                                <w:rFonts w:hint="eastAsia" w:ascii="宋体" w:hAnsi="宋体" w:eastAsia="宋体" w:cs="宋体"/>
                                <w:b w:val="0"/>
                                <w:bCs/>
                                <w:color w:val="000000"/>
                                <w:kern w:val="24"/>
                                <w:sz w:val="28"/>
                                <w:szCs w:val="28"/>
                              </w:rPr>
                            </w:pPr>
                            <w:r>
                              <w:rPr>
                                <w:rFonts w:hint="eastAsia" w:ascii="宋体" w:hAnsi="宋体" w:eastAsia="宋体" w:cs="宋体"/>
                                <w:b/>
                                <w:color w:val="000000"/>
                                <w:kern w:val="24"/>
                                <w:sz w:val="28"/>
                                <w:szCs w:val="28"/>
                              </w:rPr>
                              <w:t>项目名称：</w:t>
                            </w:r>
                            <w:r>
                              <w:rPr>
                                <w:rFonts w:hint="eastAsia" w:ascii="宋体" w:hAnsi="宋体" w:eastAsia="宋体" w:cs="宋体"/>
                                <w:b w:val="0"/>
                                <w:bCs/>
                                <w:color w:val="000000"/>
                                <w:kern w:val="24"/>
                                <w:sz w:val="28"/>
                                <w:szCs w:val="28"/>
                              </w:rPr>
                              <w:t>乐山市金口河区滨河路一段控制性详细规划</w:t>
                            </w:r>
                          </w:p>
                          <w:p>
                            <w:pPr>
                              <w:rPr>
                                <w:rFonts w:hint="eastAsia" w:ascii="宋体" w:hAnsi="宋体" w:eastAsia="宋体" w:cs="宋体"/>
                                <w:b w:val="0"/>
                                <w:bCs/>
                                <w:color w:val="000000"/>
                                <w:kern w:val="24"/>
                                <w:sz w:val="28"/>
                                <w:szCs w:val="28"/>
                              </w:rPr>
                            </w:pPr>
                            <w:r>
                              <w:rPr>
                                <w:rFonts w:hint="eastAsia" w:ascii="宋体" w:hAnsi="宋体" w:eastAsia="宋体" w:cs="宋体"/>
                                <w:b/>
                                <w:color w:val="000000"/>
                                <w:kern w:val="24"/>
                                <w:sz w:val="28"/>
                                <w:szCs w:val="28"/>
                              </w:rPr>
                              <w:t>委托编制单位：</w:t>
                            </w:r>
                            <w:r>
                              <w:rPr>
                                <w:rFonts w:hint="eastAsia" w:ascii="宋体" w:hAnsi="宋体" w:eastAsia="宋体" w:cs="宋体"/>
                                <w:b w:val="0"/>
                                <w:bCs/>
                                <w:color w:val="000000"/>
                                <w:kern w:val="24"/>
                                <w:sz w:val="28"/>
                                <w:szCs w:val="28"/>
                              </w:rPr>
                              <w:t>乐山市金口河区自然资源局</w:t>
                            </w:r>
                          </w:p>
                          <w:p>
                            <w:pPr>
                              <w:rPr>
                                <w:rFonts w:hint="eastAsia" w:ascii="宋体" w:hAnsi="宋体" w:eastAsia="宋体" w:cs="宋体"/>
                                <w:b/>
                                <w:color w:val="000000"/>
                                <w:kern w:val="24"/>
                                <w:sz w:val="28"/>
                                <w:szCs w:val="28"/>
                              </w:rPr>
                            </w:pPr>
                            <w:r>
                              <w:rPr>
                                <w:rFonts w:hint="eastAsia" w:ascii="宋体" w:hAnsi="宋体" w:eastAsia="宋体" w:cs="宋体"/>
                                <w:b/>
                                <w:color w:val="000000"/>
                                <w:kern w:val="24"/>
                                <w:sz w:val="28"/>
                                <w:szCs w:val="28"/>
                              </w:rPr>
                              <w:t>编制单位：</w:t>
                            </w:r>
                            <w:r>
                              <w:rPr>
                                <w:rFonts w:hint="eastAsia" w:ascii="宋体" w:hAnsi="宋体" w:eastAsia="宋体" w:cs="宋体"/>
                                <w:b w:val="0"/>
                                <w:bCs/>
                                <w:color w:val="000000"/>
                                <w:kern w:val="24"/>
                                <w:sz w:val="28"/>
                                <w:szCs w:val="28"/>
                              </w:rPr>
                              <w:t>四川创想博世建筑设计有限公司</w:t>
                            </w:r>
                          </w:p>
                          <w:p>
                            <w:pPr>
                              <w:rPr>
                                <w:rFonts w:hint="eastAsia" w:ascii="宋体" w:hAnsi="宋体" w:eastAsia="宋体" w:cs="宋体"/>
                                <w:b w:val="0"/>
                                <w:bCs/>
                                <w:color w:val="000000"/>
                                <w:kern w:val="24"/>
                                <w:sz w:val="28"/>
                                <w:szCs w:val="28"/>
                              </w:rPr>
                            </w:pPr>
                            <w:r>
                              <w:rPr>
                                <w:rFonts w:hint="eastAsia" w:ascii="宋体" w:hAnsi="宋体" w:eastAsia="宋体" w:cs="宋体"/>
                                <w:b/>
                                <w:color w:val="000000"/>
                                <w:kern w:val="24"/>
                                <w:sz w:val="28"/>
                                <w:szCs w:val="28"/>
                              </w:rPr>
                              <w:t>资质等级：</w:t>
                            </w:r>
                            <w:r>
                              <w:rPr>
                                <w:rFonts w:hint="eastAsia" w:ascii="宋体" w:hAnsi="宋体" w:eastAsia="宋体" w:cs="宋体"/>
                                <w:b w:val="0"/>
                                <w:bCs/>
                                <w:color w:val="000000"/>
                                <w:kern w:val="24"/>
                                <w:sz w:val="28"/>
                                <w:szCs w:val="28"/>
                              </w:rPr>
                              <w:t>乙级</w:t>
                            </w:r>
                          </w:p>
                          <w:p>
                            <w:pPr>
                              <w:rPr>
                                <w:rFonts w:hint="eastAsia" w:ascii="宋体" w:hAnsi="宋体" w:eastAsia="宋体" w:cs="宋体"/>
                                <w:b w:val="0"/>
                                <w:bCs/>
                                <w:color w:val="000000"/>
                                <w:kern w:val="24"/>
                                <w:sz w:val="28"/>
                                <w:szCs w:val="28"/>
                              </w:rPr>
                            </w:pPr>
                            <w:r>
                              <w:rPr>
                                <w:rFonts w:hint="eastAsia" w:ascii="宋体" w:hAnsi="宋体" w:eastAsia="宋体" w:cs="宋体"/>
                                <w:b/>
                                <w:color w:val="000000"/>
                                <w:kern w:val="24"/>
                                <w:sz w:val="28"/>
                                <w:szCs w:val="28"/>
                              </w:rPr>
                              <w:t>证书编号：</w:t>
                            </w:r>
                            <w:r>
                              <w:rPr>
                                <w:rFonts w:hint="eastAsia" w:ascii="宋体" w:hAnsi="宋体" w:eastAsia="宋体" w:cs="宋体"/>
                                <w:b w:val="0"/>
                                <w:bCs/>
                                <w:color w:val="000000"/>
                                <w:kern w:val="24"/>
                                <w:sz w:val="28"/>
                                <w:szCs w:val="28"/>
                              </w:rPr>
                              <w:t>[川]城规编（182030）号</w:t>
                            </w:r>
                          </w:p>
                          <w:p>
                            <w:pPr>
                              <w:rPr>
                                <w:rFonts w:hint="eastAsia" w:ascii="宋体" w:hAnsi="宋体" w:eastAsia="宋体" w:cs="宋体"/>
                                <w:b w:val="0"/>
                                <w:bCs/>
                                <w:color w:val="000000"/>
                                <w:kern w:val="24"/>
                                <w:sz w:val="28"/>
                                <w:szCs w:val="28"/>
                              </w:rPr>
                            </w:pPr>
                            <w:r>
                              <w:rPr>
                                <w:rFonts w:hint="eastAsia" w:ascii="宋体" w:hAnsi="宋体" w:eastAsia="宋体" w:cs="宋体"/>
                                <w:b w:val="0"/>
                                <w:bCs/>
                                <w:color w:val="000000"/>
                                <w:kern w:val="24"/>
                                <w:sz w:val="28"/>
                                <w:szCs w:val="28"/>
                              </w:rPr>
                              <w:t>董事长：胡德洲  高级工程师</w:t>
                            </w:r>
                          </w:p>
                          <w:p>
                            <w:pPr>
                              <w:rPr>
                                <w:rFonts w:hint="eastAsia" w:ascii="宋体" w:hAnsi="宋体" w:eastAsia="宋体" w:cs="宋体"/>
                                <w:b w:val="0"/>
                                <w:bCs/>
                                <w:color w:val="000000"/>
                                <w:kern w:val="24"/>
                                <w:sz w:val="28"/>
                                <w:szCs w:val="28"/>
                              </w:rPr>
                            </w:pPr>
                            <w:r>
                              <w:rPr>
                                <w:rFonts w:hint="eastAsia" w:ascii="宋体" w:hAnsi="宋体" w:eastAsia="宋体" w:cs="宋体"/>
                                <w:b w:val="0"/>
                                <w:bCs/>
                                <w:color w:val="000000"/>
                                <w:kern w:val="24"/>
                                <w:sz w:val="28"/>
                                <w:szCs w:val="28"/>
                              </w:rPr>
                              <w:t xml:space="preserve">总规划师：童继承  高级工程师  注册城乡规划师   </w:t>
                            </w:r>
                          </w:p>
                          <w:p>
                            <w:pPr>
                              <w:rPr>
                                <w:rFonts w:hint="eastAsia" w:ascii="宋体" w:hAnsi="宋体" w:eastAsia="宋体" w:cs="宋体"/>
                                <w:b w:val="0"/>
                                <w:bCs/>
                                <w:color w:val="000000"/>
                                <w:kern w:val="24"/>
                                <w:sz w:val="28"/>
                                <w:szCs w:val="28"/>
                              </w:rPr>
                            </w:pPr>
                            <w:r>
                              <w:rPr>
                                <w:rFonts w:hint="eastAsia" w:ascii="宋体" w:hAnsi="宋体" w:eastAsia="宋体" w:cs="宋体"/>
                                <w:b w:val="0"/>
                                <w:bCs/>
                                <w:color w:val="000000"/>
                                <w:kern w:val="24"/>
                                <w:sz w:val="28"/>
                                <w:szCs w:val="28"/>
                              </w:rPr>
                              <w:t>项目负责人：王  博  高级工程师  注册城乡规划师</w:t>
                            </w:r>
                          </w:p>
                          <w:p>
                            <w:pPr>
                              <w:rPr>
                                <w:rFonts w:hint="eastAsia" w:ascii="宋体" w:hAnsi="宋体" w:eastAsia="宋体" w:cs="宋体"/>
                                <w:b w:val="0"/>
                                <w:bCs/>
                                <w:color w:val="000000"/>
                                <w:kern w:val="24"/>
                                <w:sz w:val="28"/>
                                <w:szCs w:val="28"/>
                              </w:rPr>
                            </w:pPr>
                            <w:r>
                              <w:rPr>
                                <w:rFonts w:hint="eastAsia" w:ascii="宋体" w:hAnsi="宋体" w:eastAsia="宋体" w:cs="宋体"/>
                                <w:b w:val="0"/>
                                <w:bCs/>
                                <w:color w:val="000000"/>
                                <w:kern w:val="24"/>
                                <w:sz w:val="28"/>
                                <w:szCs w:val="28"/>
                              </w:rPr>
                              <w:t>项目参加人：王  博  高级工程师  注册城乡规划师</w:t>
                            </w:r>
                          </w:p>
                          <w:p>
                            <w:pPr>
                              <w:rPr>
                                <w:rFonts w:hint="eastAsia" w:ascii="宋体" w:hAnsi="宋体" w:eastAsia="宋体" w:cs="宋体"/>
                                <w:b w:val="0"/>
                                <w:bCs/>
                                <w:color w:val="000000"/>
                                <w:kern w:val="24"/>
                                <w:sz w:val="28"/>
                                <w:szCs w:val="28"/>
                              </w:rPr>
                            </w:pPr>
                            <w:r>
                              <w:rPr>
                                <w:rFonts w:hint="eastAsia" w:ascii="宋体" w:hAnsi="宋体" w:eastAsia="宋体" w:cs="宋体"/>
                                <w:b w:val="0"/>
                                <w:bCs/>
                                <w:color w:val="000000"/>
                                <w:kern w:val="24"/>
                                <w:sz w:val="28"/>
                                <w:szCs w:val="28"/>
                              </w:rPr>
                              <w:t xml:space="preserve">            程暮临  高级工程师</w:t>
                            </w:r>
                          </w:p>
                          <w:p>
                            <w:pPr>
                              <w:rPr>
                                <w:rFonts w:hint="eastAsia" w:ascii="宋体" w:hAnsi="宋体" w:eastAsia="宋体" w:cs="宋体"/>
                                <w:b w:val="0"/>
                                <w:bCs/>
                                <w:color w:val="000000"/>
                                <w:kern w:val="24"/>
                                <w:sz w:val="28"/>
                                <w:szCs w:val="28"/>
                              </w:rPr>
                            </w:pPr>
                            <w:r>
                              <w:rPr>
                                <w:rFonts w:hint="eastAsia" w:ascii="宋体" w:hAnsi="宋体" w:eastAsia="宋体" w:cs="宋体"/>
                                <w:b w:val="0"/>
                                <w:bCs/>
                                <w:color w:val="000000"/>
                                <w:kern w:val="24"/>
                                <w:sz w:val="28"/>
                                <w:szCs w:val="28"/>
                              </w:rPr>
                              <w:t xml:space="preserve">            刘利梅  工</w:t>
                            </w:r>
                            <w:r>
                              <w:rPr>
                                <w:rFonts w:hint="eastAsia" w:ascii="宋体" w:hAnsi="宋体" w:eastAsia="宋体" w:cs="宋体"/>
                                <w:b w:val="0"/>
                                <w:bCs/>
                                <w:color w:val="000000"/>
                                <w:kern w:val="24"/>
                                <w:sz w:val="28"/>
                                <w:szCs w:val="28"/>
                                <w:lang w:val="en-US" w:eastAsia="zh-CN"/>
                              </w:rPr>
                              <w:t xml:space="preserve">  </w:t>
                            </w:r>
                            <w:r>
                              <w:rPr>
                                <w:rFonts w:hint="eastAsia" w:ascii="宋体" w:hAnsi="宋体" w:eastAsia="宋体" w:cs="宋体"/>
                                <w:b w:val="0"/>
                                <w:bCs/>
                                <w:color w:val="000000"/>
                                <w:kern w:val="24"/>
                                <w:sz w:val="28"/>
                                <w:szCs w:val="28"/>
                              </w:rPr>
                              <w:t>程</w:t>
                            </w:r>
                            <w:r>
                              <w:rPr>
                                <w:rFonts w:hint="eastAsia" w:ascii="宋体" w:hAnsi="宋体" w:eastAsia="宋体" w:cs="宋体"/>
                                <w:b w:val="0"/>
                                <w:bCs/>
                                <w:color w:val="000000"/>
                                <w:kern w:val="24"/>
                                <w:sz w:val="28"/>
                                <w:szCs w:val="28"/>
                                <w:lang w:val="en-US" w:eastAsia="zh-CN"/>
                              </w:rPr>
                              <w:t xml:space="preserve">  </w:t>
                            </w:r>
                            <w:r>
                              <w:rPr>
                                <w:rFonts w:hint="eastAsia" w:ascii="宋体" w:hAnsi="宋体" w:eastAsia="宋体" w:cs="宋体"/>
                                <w:b w:val="0"/>
                                <w:bCs/>
                                <w:color w:val="000000"/>
                                <w:kern w:val="24"/>
                                <w:sz w:val="28"/>
                                <w:szCs w:val="28"/>
                              </w:rPr>
                              <w:t xml:space="preserve">师  注册城乡规划师  </w:t>
                            </w:r>
                          </w:p>
                          <w:p>
                            <w:pPr>
                              <w:rPr>
                                <w:rFonts w:hint="eastAsia" w:ascii="宋体" w:hAnsi="宋体" w:eastAsia="宋体" w:cs="宋体"/>
                                <w:b w:val="0"/>
                                <w:bCs/>
                                <w:color w:val="000000"/>
                                <w:kern w:val="24"/>
                                <w:sz w:val="28"/>
                                <w:szCs w:val="28"/>
                              </w:rPr>
                            </w:pPr>
                            <w:r>
                              <w:rPr>
                                <w:rFonts w:hint="eastAsia" w:ascii="宋体" w:hAnsi="宋体" w:eastAsia="宋体" w:cs="宋体"/>
                                <w:b w:val="0"/>
                                <w:bCs/>
                                <w:color w:val="000000"/>
                                <w:kern w:val="24"/>
                                <w:sz w:val="28"/>
                                <w:szCs w:val="28"/>
                              </w:rPr>
                              <w:t xml:space="preserve">            王浩宇  工  程  师  </w:t>
                            </w:r>
                          </w:p>
                          <w:p>
                            <w:pPr>
                              <w:rPr>
                                <w:rFonts w:hint="eastAsia" w:ascii="宋体" w:hAnsi="宋体" w:eastAsia="宋体" w:cs="宋体"/>
                                <w:b w:val="0"/>
                                <w:bCs/>
                                <w:color w:val="000000"/>
                                <w:kern w:val="24"/>
                                <w:sz w:val="28"/>
                                <w:szCs w:val="28"/>
                              </w:rPr>
                            </w:pPr>
                            <w:r>
                              <w:rPr>
                                <w:rFonts w:hint="eastAsia" w:ascii="宋体" w:hAnsi="宋体" w:eastAsia="宋体" w:cs="宋体"/>
                                <w:b w:val="0"/>
                                <w:bCs/>
                                <w:color w:val="000000"/>
                                <w:kern w:val="24"/>
                                <w:sz w:val="28"/>
                                <w:szCs w:val="28"/>
                              </w:rPr>
                              <w:t xml:space="preserve">            王海强  工  程  师  注册城乡规划师</w:t>
                            </w:r>
                          </w:p>
                          <w:p>
                            <w:pPr>
                              <w:rPr>
                                <w:rFonts w:hint="eastAsia" w:ascii="宋体" w:hAnsi="宋体" w:eastAsia="宋体" w:cs="宋体"/>
                                <w:b w:val="0"/>
                                <w:bCs/>
                                <w:color w:val="000000"/>
                                <w:kern w:val="24"/>
                                <w:sz w:val="28"/>
                                <w:szCs w:val="28"/>
                              </w:rPr>
                            </w:pPr>
                            <w:r>
                              <w:rPr>
                                <w:rFonts w:hint="eastAsia" w:ascii="宋体" w:hAnsi="宋体" w:eastAsia="宋体" w:cs="宋体"/>
                                <w:b/>
                                <w:color w:val="000000"/>
                                <w:kern w:val="24"/>
                                <w:sz w:val="28"/>
                                <w:szCs w:val="28"/>
                                <w:lang w:val="en-US" w:eastAsia="zh-CN"/>
                              </w:rPr>
                              <w:t xml:space="preserve">            </w:t>
                            </w:r>
                            <w:r>
                              <w:rPr>
                                <w:rFonts w:hint="eastAsia" w:ascii="宋体" w:hAnsi="宋体" w:eastAsia="宋体" w:cs="宋体"/>
                                <w:b w:val="0"/>
                                <w:bCs/>
                                <w:color w:val="000000"/>
                                <w:kern w:val="24"/>
                                <w:sz w:val="28"/>
                                <w:szCs w:val="28"/>
                                <w:lang w:val="en-US" w:eastAsia="zh-CN"/>
                              </w:rPr>
                              <w:t>张泽梅</w:t>
                            </w:r>
                            <w:r>
                              <w:rPr>
                                <w:rFonts w:hint="eastAsia" w:ascii="宋体" w:hAnsi="宋体" w:eastAsia="宋体" w:cs="宋体"/>
                                <w:b w:val="0"/>
                                <w:bCs/>
                                <w:color w:val="000000"/>
                                <w:kern w:val="24"/>
                                <w:sz w:val="28"/>
                                <w:szCs w:val="28"/>
                              </w:rPr>
                              <w:t xml:space="preserve">  工  程  师</w:t>
                            </w:r>
                          </w:p>
                          <w:p>
                            <w:pPr>
                              <w:ind w:firstLine="1680" w:firstLineChars="600"/>
                              <w:rPr>
                                <w:rFonts w:hint="eastAsia" w:ascii="宋体" w:hAnsi="宋体" w:eastAsia="宋体" w:cs="宋体"/>
                                <w:b w:val="0"/>
                                <w:bCs/>
                                <w:color w:val="000000"/>
                                <w:kern w:val="24"/>
                                <w:sz w:val="28"/>
                                <w:szCs w:val="28"/>
                              </w:rPr>
                            </w:pPr>
                            <w:r>
                              <w:rPr>
                                <w:rFonts w:hint="eastAsia" w:ascii="宋体" w:hAnsi="宋体" w:eastAsia="宋体" w:cs="宋体"/>
                                <w:b w:val="0"/>
                                <w:bCs/>
                                <w:color w:val="000000"/>
                                <w:kern w:val="24"/>
                                <w:sz w:val="28"/>
                                <w:szCs w:val="28"/>
                                <w:lang w:val="en-US" w:eastAsia="zh-CN"/>
                              </w:rPr>
                              <w:t>曾洪建</w:t>
                            </w:r>
                            <w:r>
                              <w:rPr>
                                <w:rFonts w:hint="eastAsia" w:ascii="宋体" w:hAnsi="宋体" w:eastAsia="宋体" w:cs="宋体"/>
                                <w:b w:val="0"/>
                                <w:bCs/>
                                <w:color w:val="000000"/>
                                <w:kern w:val="24"/>
                                <w:sz w:val="28"/>
                                <w:szCs w:val="28"/>
                              </w:rPr>
                              <w:t xml:space="preserve">  工  程  师</w:t>
                            </w:r>
                          </w:p>
                          <w:p>
                            <w:pPr>
                              <w:ind w:firstLine="1680" w:firstLineChars="600"/>
                              <w:rPr>
                                <w:rFonts w:hint="default" w:ascii="宋体" w:hAnsi="宋体" w:eastAsia="宋体" w:cs="宋体"/>
                                <w:b w:val="0"/>
                                <w:bCs/>
                                <w:color w:val="000000"/>
                                <w:kern w:val="24"/>
                                <w:sz w:val="28"/>
                                <w:szCs w:val="28"/>
                                <w:lang w:val="en-US" w:eastAsia="zh-CN"/>
                              </w:rPr>
                            </w:pPr>
                          </w:p>
                          <w:p>
                            <w:pPr>
                              <w:rPr>
                                <w:rFonts w:hint="eastAsia" w:ascii="宋体" w:hAnsi="宋体" w:eastAsia="宋体" w:cs="宋体"/>
                                <w:b w:val="0"/>
                                <w:bCs/>
                                <w:color w:val="000000"/>
                                <w:kern w:val="24"/>
                                <w:sz w:val="28"/>
                                <w:szCs w:val="28"/>
                              </w:rPr>
                            </w:pPr>
                            <w:r>
                              <w:rPr>
                                <w:rFonts w:hint="eastAsia" w:ascii="宋体" w:hAnsi="宋体" w:eastAsia="宋体" w:cs="宋体"/>
                                <w:b w:val="0"/>
                                <w:bCs/>
                                <w:color w:val="000000"/>
                                <w:kern w:val="24"/>
                                <w:sz w:val="28"/>
                                <w:szCs w:val="28"/>
                              </w:rPr>
                              <w:t>校核：</w:t>
                            </w:r>
                          </w:p>
                          <w:p>
                            <w:pPr>
                              <w:rPr>
                                <w:rFonts w:hint="eastAsia" w:ascii="宋体" w:hAnsi="宋体" w:eastAsia="宋体" w:cs="宋体"/>
                                <w:b w:val="0"/>
                                <w:bCs/>
                                <w:color w:val="000000"/>
                                <w:kern w:val="24"/>
                                <w:sz w:val="28"/>
                                <w:szCs w:val="28"/>
                              </w:rPr>
                            </w:pPr>
                            <w:r>
                              <w:rPr>
                                <w:rFonts w:hint="eastAsia" w:ascii="宋体" w:hAnsi="宋体" w:eastAsia="宋体" w:cs="宋体"/>
                                <w:b w:val="0"/>
                                <w:bCs/>
                                <w:color w:val="000000"/>
                                <w:kern w:val="24"/>
                                <w:sz w:val="28"/>
                                <w:szCs w:val="28"/>
                              </w:rPr>
                              <w:t>规划成果专用章</w:t>
                            </w:r>
                          </w:p>
                          <w:p>
                            <w:pPr>
                              <w:rPr>
                                <w:rFonts w:hint="eastAsia" w:ascii="宋体" w:hAnsi="宋体"/>
                                <w:sz w:val="30"/>
                                <w:szCs w:val="30"/>
                              </w:rPr>
                            </w:pPr>
                            <w:r>
                              <w:rPr>
                                <w:rFonts w:hint="eastAsia" w:ascii="宋体" w:hAnsi="宋体"/>
                                <w:sz w:val="30"/>
                                <w:szCs w:val="30"/>
                              </w:rPr>
                              <w:t>完成</w:t>
                            </w:r>
                            <w:r>
                              <w:rPr>
                                <w:rFonts w:hint="eastAsia" w:ascii="宋体" w:hAnsi="宋体" w:eastAsia="宋体" w:cs="宋体"/>
                                <w:b w:val="0"/>
                                <w:bCs/>
                                <w:color w:val="000000"/>
                                <w:kern w:val="24"/>
                                <w:sz w:val="28"/>
                                <w:szCs w:val="28"/>
                              </w:rPr>
                              <w:t>时间</w:t>
                            </w:r>
                            <w:r>
                              <w:rPr>
                                <w:rFonts w:hint="eastAsia" w:ascii="宋体" w:hAnsi="宋体"/>
                                <w:sz w:val="30"/>
                                <w:szCs w:val="30"/>
                              </w:rPr>
                              <w:t>：20</w:t>
                            </w:r>
                            <w:r>
                              <w:rPr>
                                <w:rFonts w:hint="eastAsia" w:ascii="宋体" w:hAnsi="宋体"/>
                                <w:sz w:val="30"/>
                                <w:szCs w:val="30"/>
                                <w:lang w:val="en-US" w:eastAsia="zh-CN"/>
                              </w:rPr>
                              <w:t>22</w:t>
                            </w:r>
                            <w:r>
                              <w:rPr>
                                <w:rFonts w:hint="eastAsia" w:ascii="宋体" w:hAnsi="宋体"/>
                                <w:sz w:val="30"/>
                                <w:szCs w:val="30"/>
                              </w:rPr>
                              <w:t>年</w:t>
                            </w:r>
                            <w:r>
                              <w:rPr>
                                <w:rFonts w:hint="eastAsia" w:ascii="宋体" w:hAnsi="宋体"/>
                                <w:sz w:val="30"/>
                                <w:szCs w:val="30"/>
                                <w:lang w:val="en-US" w:eastAsia="zh-CN"/>
                              </w:rPr>
                              <w:t>09</w:t>
                            </w:r>
                            <w:r>
                              <w:rPr>
                                <w:rFonts w:hint="eastAsia" w:ascii="宋体" w:hAnsi="宋体"/>
                                <w:sz w:val="30"/>
                                <w:szCs w:val="30"/>
                              </w:rPr>
                              <w:t>月</w:t>
                            </w:r>
                          </w:p>
                          <w:p>
                            <w:pPr>
                              <w:rPr>
                                <w:rFonts w:hint="eastAsia" w:ascii="宋体" w:hAnsi="宋体" w:eastAsia="宋体" w:cs="宋体"/>
                                <w:b/>
                                <w:color w:val="000000"/>
                                <w:kern w:val="24"/>
                                <w:sz w:val="28"/>
                                <w:szCs w:val="28"/>
                              </w:rPr>
                            </w:pPr>
                          </w:p>
                        </w:txbxContent>
                      </wps:txbx>
                      <wps:bodyPr wrap="square">
                        <a:spAutoFit/>
                      </wps:bodyPr>
                    </wps:wsp>
                  </a:graphicData>
                </a:graphic>
              </wp:anchor>
            </w:drawing>
          </mc:Choice>
          <mc:Fallback>
            <w:pict>
              <v:shape id="文本框 100" o:spid="_x0000_s1026" o:spt="202" type="#_x0000_t202" style="position:absolute;left:0pt;margin-left:592.15pt;margin-top:24.45pt;height:94.4pt;width:456.05pt;z-index:251662336;mso-width-relative:page;mso-height-relative:page;" filled="f" stroked="f" coordsize="21600,21600" o:gfxdata="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WY91w9kAAAAMAQAADwAAAAAAAAABACAAAAAiAAAAZHJzL2Rvd25y&#10;ZXYueG1sUEsBAhQAFAAAAAgAh07iQIz2EdzEAQAAdgMAAA4AAAAAAAAAAQAgAAAAKAEAAGRycy9l&#10;Mm9Eb2MueG1sUEsFBgAAAAAGAAYAWQEAAF4FAAAAAA==&#10;">
                <v:fill on="f" focussize="0,0"/>
                <v:stroke on="f"/>
                <v:imagedata o:title=""/>
                <o:lock v:ext="edit" aspectratio="f"/>
                <v:textbox style="mso-fit-shape-to-text:t;">
                  <w:txbxContent>
                    <w:p>
                      <w:pPr>
                        <w:rPr>
                          <w:rFonts w:hint="eastAsia" w:ascii="宋体" w:hAnsi="宋体" w:eastAsia="宋体" w:cs="宋体"/>
                          <w:b w:val="0"/>
                          <w:bCs/>
                          <w:color w:val="000000"/>
                          <w:kern w:val="24"/>
                          <w:sz w:val="28"/>
                          <w:szCs w:val="28"/>
                        </w:rPr>
                      </w:pPr>
                      <w:r>
                        <w:rPr>
                          <w:rFonts w:hint="eastAsia" w:ascii="宋体" w:hAnsi="宋体" w:eastAsia="宋体" w:cs="宋体"/>
                          <w:b/>
                          <w:color w:val="000000"/>
                          <w:kern w:val="24"/>
                          <w:sz w:val="28"/>
                          <w:szCs w:val="28"/>
                        </w:rPr>
                        <w:t>项目名称：</w:t>
                      </w:r>
                      <w:r>
                        <w:rPr>
                          <w:rFonts w:hint="eastAsia" w:ascii="宋体" w:hAnsi="宋体" w:eastAsia="宋体" w:cs="宋体"/>
                          <w:b w:val="0"/>
                          <w:bCs/>
                          <w:color w:val="000000"/>
                          <w:kern w:val="24"/>
                          <w:sz w:val="28"/>
                          <w:szCs w:val="28"/>
                        </w:rPr>
                        <w:t>乐山市金口河区滨河路一段控制性详细规划</w:t>
                      </w:r>
                    </w:p>
                    <w:p>
                      <w:pPr>
                        <w:rPr>
                          <w:rFonts w:hint="eastAsia" w:ascii="宋体" w:hAnsi="宋体" w:eastAsia="宋体" w:cs="宋体"/>
                          <w:b w:val="0"/>
                          <w:bCs/>
                          <w:color w:val="000000"/>
                          <w:kern w:val="24"/>
                          <w:sz w:val="28"/>
                          <w:szCs w:val="28"/>
                        </w:rPr>
                      </w:pPr>
                      <w:r>
                        <w:rPr>
                          <w:rFonts w:hint="eastAsia" w:ascii="宋体" w:hAnsi="宋体" w:eastAsia="宋体" w:cs="宋体"/>
                          <w:b/>
                          <w:color w:val="000000"/>
                          <w:kern w:val="24"/>
                          <w:sz w:val="28"/>
                          <w:szCs w:val="28"/>
                        </w:rPr>
                        <w:t>委托编制单位：</w:t>
                      </w:r>
                      <w:r>
                        <w:rPr>
                          <w:rFonts w:hint="eastAsia" w:ascii="宋体" w:hAnsi="宋体" w:eastAsia="宋体" w:cs="宋体"/>
                          <w:b w:val="0"/>
                          <w:bCs/>
                          <w:color w:val="000000"/>
                          <w:kern w:val="24"/>
                          <w:sz w:val="28"/>
                          <w:szCs w:val="28"/>
                        </w:rPr>
                        <w:t>乐山市金口河区自然资源局</w:t>
                      </w:r>
                    </w:p>
                    <w:p>
                      <w:pPr>
                        <w:rPr>
                          <w:rFonts w:hint="eastAsia" w:ascii="宋体" w:hAnsi="宋体" w:eastAsia="宋体" w:cs="宋体"/>
                          <w:b/>
                          <w:color w:val="000000"/>
                          <w:kern w:val="24"/>
                          <w:sz w:val="28"/>
                          <w:szCs w:val="28"/>
                        </w:rPr>
                      </w:pPr>
                      <w:r>
                        <w:rPr>
                          <w:rFonts w:hint="eastAsia" w:ascii="宋体" w:hAnsi="宋体" w:eastAsia="宋体" w:cs="宋体"/>
                          <w:b/>
                          <w:color w:val="000000"/>
                          <w:kern w:val="24"/>
                          <w:sz w:val="28"/>
                          <w:szCs w:val="28"/>
                        </w:rPr>
                        <w:t>编制单位：</w:t>
                      </w:r>
                      <w:r>
                        <w:rPr>
                          <w:rFonts w:hint="eastAsia" w:ascii="宋体" w:hAnsi="宋体" w:eastAsia="宋体" w:cs="宋体"/>
                          <w:b w:val="0"/>
                          <w:bCs/>
                          <w:color w:val="000000"/>
                          <w:kern w:val="24"/>
                          <w:sz w:val="28"/>
                          <w:szCs w:val="28"/>
                        </w:rPr>
                        <w:t>四川创想博世建筑设计有限公司</w:t>
                      </w:r>
                    </w:p>
                    <w:p>
                      <w:pPr>
                        <w:rPr>
                          <w:rFonts w:hint="eastAsia" w:ascii="宋体" w:hAnsi="宋体" w:eastAsia="宋体" w:cs="宋体"/>
                          <w:b w:val="0"/>
                          <w:bCs/>
                          <w:color w:val="000000"/>
                          <w:kern w:val="24"/>
                          <w:sz w:val="28"/>
                          <w:szCs w:val="28"/>
                        </w:rPr>
                      </w:pPr>
                      <w:r>
                        <w:rPr>
                          <w:rFonts w:hint="eastAsia" w:ascii="宋体" w:hAnsi="宋体" w:eastAsia="宋体" w:cs="宋体"/>
                          <w:b/>
                          <w:color w:val="000000"/>
                          <w:kern w:val="24"/>
                          <w:sz w:val="28"/>
                          <w:szCs w:val="28"/>
                        </w:rPr>
                        <w:t>资质等级：</w:t>
                      </w:r>
                      <w:r>
                        <w:rPr>
                          <w:rFonts w:hint="eastAsia" w:ascii="宋体" w:hAnsi="宋体" w:eastAsia="宋体" w:cs="宋体"/>
                          <w:b w:val="0"/>
                          <w:bCs/>
                          <w:color w:val="000000"/>
                          <w:kern w:val="24"/>
                          <w:sz w:val="28"/>
                          <w:szCs w:val="28"/>
                        </w:rPr>
                        <w:t>乙级</w:t>
                      </w:r>
                    </w:p>
                    <w:p>
                      <w:pPr>
                        <w:rPr>
                          <w:rFonts w:hint="eastAsia" w:ascii="宋体" w:hAnsi="宋体" w:eastAsia="宋体" w:cs="宋体"/>
                          <w:b w:val="0"/>
                          <w:bCs/>
                          <w:color w:val="000000"/>
                          <w:kern w:val="24"/>
                          <w:sz w:val="28"/>
                          <w:szCs w:val="28"/>
                        </w:rPr>
                      </w:pPr>
                      <w:r>
                        <w:rPr>
                          <w:rFonts w:hint="eastAsia" w:ascii="宋体" w:hAnsi="宋体" w:eastAsia="宋体" w:cs="宋体"/>
                          <w:b/>
                          <w:color w:val="000000"/>
                          <w:kern w:val="24"/>
                          <w:sz w:val="28"/>
                          <w:szCs w:val="28"/>
                        </w:rPr>
                        <w:t>证书编号：</w:t>
                      </w:r>
                      <w:r>
                        <w:rPr>
                          <w:rFonts w:hint="eastAsia" w:ascii="宋体" w:hAnsi="宋体" w:eastAsia="宋体" w:cs="宋体"/>
                          <w:b w:val="0"/>
                          <w:bCs/>
                          <w:color w:val="000000"/>
                          <w:kern w:val="24"/>
                          <w:sz w:val="28"/>
                          <w:szCs w:val="28"/>
                        </w:rPr>
                        <w:t>[川]城规编（182030）号</w:t>
                      </w:r>
                    </w:p>
                    <w:p>
                      <w:pPr>
                        <w:rPr>
                          <w:rFonts w:hint="eastAsia" w:ascii="宋体" w:hAnsi="宋体" w:eastAsia="宋体" w:cs="宋体"/>
                          <w:b w:val="0"/>
                          <w:bCs/>
                          <w:color w:val="000000"/>
                          <w:kern w:val="24"/>
                          <w:sz w:val="28"/>
                          <w:szCs w:val="28"/>
                        </w:rPr>
                      </w:pPr>
                      <w:r>
                        <w:rPr>
                          <w:rFonts w:hint="eastAsia" w:ascii="宋体" w:hAnsi="宋体" w:eastAsia="宋体" w:cs="宋体"/>
                          <w:b w:val="0"/>
                          <w:bCs/>
                          <w:color w:val="000000"/>
                          <w:kern w:val="24"/>
                          <w:sz w:val="28"/>
                          <w:szCs w:val="28"/>
                        </w:rPr>
                        <w:t>董事长：胡德洲  高级工程师</w:t>
                      </w:r>
                    </w:p>
                    <w:p>
                      <w:pPr>
                        <w:rPr>
                          <w:rFonts w:hint="eastAsia" w:ascii="宋体" w:hAnsi="宋体" w:eastAsia="宋体" w:cs="宋体"/>
                          <w:b w:val="0"/>
                          <w:bCs/>
                          <w:color w:val="000000"/>
                          <w:kern w:val="24"/>
                          <w:sz w:val="28"/>
                          <w:szCs w:val="28"/>
                        </w:rPr>
                      </w:pPr>
                      <w:r>
                        <w:rPr>
                          <w:rFonts w:hint="eastAsia" w:ascii="宋体" w:hAnsi="宋体" w:eastAsia="宋体" w:cs="宋体"/>
                          <w:b w:val="0"/>
                          <w:bCs/>
                          <w:color w:val="000000"/>
                          <w:kern w:val="24"/>
                          <w:sz w:val="28"/>
                          <w:szCs w:val="28"/>
                        </w:rPr>
                        <w:t xml:space="preserve">总规划师：童继承  高级工程师  注册城乡规划师   </w:t>
                      </w:r>
                    </w:p>
                    <w:p>
                      <w:pPr>
                        <w:rPr>
                          <w:rFonts w:hint="eastAsia" w:ascii="宋体" w:hAnsi="宋体" w:eastAsia="宋体" w:cs="宋体"/>
                          <w:b w:val="0"/>
                          <w:bCs/>
                          <w:color w:val="000000"/>
                          <w:kern w:val="24"/>
                          <w:sz w:val="28"/>
                          <w:szCs w:val="28"/>
                        </w:rPr>
                      </w:pPr>
                      <w:r>
                        <w:rPr>
                          <w:rFonts w:hint="eastAsia" w:ascii="宋体" w:hAnsi="宋体" w:eastAsia="宋体" w:cs="宋体"/>
                          <w:b w:val="0"/>
                          <w:bCs/>
                          <w:color w:val="000000"/>
                          <w:kern w:val="24"/>
                          <w:sz w:val="28"/>
                          <w:szCs w:val="28"/>
                        </w:rPr>
                        <w:t>项目负责人：王  博  高级工程师  注册城乡规划师</w:t>
                      </w:r>
                    </w:p>
                    <w:p>
                      <w:pPr>
                        <w:rPr>
                          <w:rFonts w:hint="eastAsia" w:ascii="宋体" w:hAnsi="宋体" w:eastAsia="宋体" w:cs="宋体"/>
                          <w:b w:val="0"/>
                          <w:bCs/>
                          <w:color w:val="000000"/>
                          <w:kern w:val="24"/>
                          <w:sz w:val="28"/>
                          <w:szCs w:val="28"/>
                        </w:rPr>
                      </w:pPr>
                      <w:r>
                        <w:rPr>
                          <w:rFonts w:hint="eastAsia" w:ascii="宋体" w:hAnsi="宋体" w:eastAsia="宋体" w:cs="宋体"/>
                          <w:b w:val="0"/>
                          <w:bCs/>
                          <w:color w:val="000000"/>
                          <w:kern w:val="24"/>
                          <w:sz w:val="28"/>
                          <w:szCs w:val="28"/>
                        </w:rPr>
                        <w:t>项目参加人：王  博  高级工程师  注册城乡规划师</w:t>
                      </w:r>
                    </w:p>
                    <w:p>
                      <w:pPr>
                        <w:rPr>
                          <w:rFonts w:hint="eastAsia" w:ascii="宋体" w:hAnsi="宋体" w:eastAsia="宋体" w:cs="宋体"/>
                          <w:b w:val="0"/>
                          <w:bCs/>
                          <w:color w:val="000000"/>
                          <w:kern w:val="24"/>
                          <w:sz w:val="28"/>
                          <w:szCs w:val="28"/>
                        </w:rPr>
                      </w:pPr>
                      <w:r>
                        <w:rPr>
                          <w:rFonts w:hint="eastAsia" w:ascii="宋体" w:hAnsi="宋体" w:eastAsia="宋体" w:cs="宋体"/>
                          <w:b w:val="0"/>
                          <w:bCs/>
                          <w:color w:val="000000"/>
                          <w:kern w:val="24"/>
                          <w:sz w:val="28"/>
                          <w:szCs w:val="28"/>
                        </w:rPr>
                        <w:t xml:space="preserve">            程暮临  高级工程师</w:t>
                      </w:r>
                    </w:p>
                    <w:p>
                      <w:pPr>
                        <w:rPr>
                          <w:rFonts w:hint="eastAsia" w:ascii="宋体" w:hAnsi="宋体" w:eastAsia="宋体" w:cs="宋体"/>
                          <w:b w:val="0"/>
                          <w:bCs/>
                          <w:color w:val="000000"/>
                          <w:kern w:val="24"/>
                          <w:sz w:val="28"/>
                          <w:szCs w:val="28"/>
                        </w:rPr>
                      </w:pPr>
                      <w:r>
                        <w:rPr>
                          <w:rFonts w:hint="eastAsia" w:ascii="宋体" w:hAnsi="宋体" w:eastAsia="宋体" w:cs="宋体"/>
                          <w:b w:val="0"/>
                          <w:bCs/>
                          <w:color w:val="000000"/>
                          <w:kern w:val="24"/>
                          <w:sz w:val="28"/>
                          <w:szCs w:val="28"/>
                        </w:rPr>
                        <w:t xml:space="preserve">            刘利梅  工</w:t>
                      </w:r>
                      <w:r>
                        <w:rPr>
                          <w:rFonts w:hint="eastAsia" w:ascii="宋体" w:hAnsi="宋体" w:eastAsia="宋体" w:cs="宋体"/>
                          <w:b w:val="0"/>
                          <w:bCs/>
                          <w:color w:val="000000"/>
                          <w:kern w:val="24"/>
                          <w:sz w:val="28"/>
                          <w:szCs w:val="28"/>
                          <w:lang w:val="en-US" w:eastAsia="zh-CN"/>
                        </w:rPr>
                        <w:t xml:space="preserve">  </w:t>
                      </w:r>
                      <w:r>
                        <w:rPr>
                          <w:rFonts w:hint="eastAsia" w:ascii="宋体" w:hAnsi="宋体" w:eastAsia="宋体" w:cs="宋体"/>
                          <w:b w:val="0"/>
                          <w:bCs/>
                          <w:color w:val="000000"/>
                          <w:kern w:val="24"/>
                          <w:sz w:val="28"/>
                          <w:szCs w:val="28"/>
                        </w:rPr>
                        <w:t>程</w:t>
                      </w:r>
                      <w:r>
                        <w:rPr>
                          <w:rFonts w:hint="eastAsia" w:ascii="宋体" w:hAnsi="宋体" w:eastAsia="宋体" w:cs="宋体"/>
                          <w:b w:val="0"/>
                          <w:bCs/>
                          <w:color w:val="000000"/>
                          <w:kern w:val="24"/>
                          <w:sz w:val="28"/>
                          <w:szCs w:val="28"/>
                          <w:lang w:val="en-US" w:eastAsia="zh-CN"/>
                        </w:rPr>
                        <w:t xml:space="preserve">  </w:t>
                      </w:r>
                      <w:r>
                        <w:rPr>
                          <w:rFonts w:hint="eastAsia" w:ascii="宋体" w:hAnsi="宋体" w:eastAsia="宋体" w:cs="宋体"/>
                          <w:b w:val="0"/>
                          <w:bCs/>
                          <w:color w:val="000000"/>
                          <w:kern w:val="24"/>
                          <w:sz w:val="28"/>
                          <w:szCs w:val="28"/>
                        </w:rPr>
                        <w:t xml:space="preserve">师  注册城乡规划师  </w:t>
                      </w:r>
                    </w:p>
                    <w:p>
                      <w:pPr>
                        <w:rPr>
                          <w:rFonts w:hint="eastAsia" w:ascii="宋体" w:hAnsi="宋体" w:eastAsia="宋体" w:cs="宋体"/>
                          <w:b w:val="0"/>
                          <w:bCs/>
                          <w:color w:val="000000"/>
                          <w:kern w:val="24"/>
                          <w:sz w:val="28"/>
                          <w:szCs w:val="28"/>
                        </w:rPr>
                      </w:pPr>
                      <w:r>
                        <w:rPr>
                          <w:rFonts w:hint="eastAsia" w:ascii="宋体" w:hAnsi="宋体" w:eastAsia="宋体" w:cs="宋体"/>
                          <w:b w:val="0"/>
                          <w:bCs/>
                          <w:color w:val="000000"/>
                          <w:kern w:val="24"/>
                          <w:sz w:val="28"/>
                          <w:szCs w:val="28"/>
                        </w:rPr>
                        <w:t xml:space="preserve">            王浩宇  工  程  师  </w:t>
                      </w:r>
                    </w:p>
                    <w:p>
                      <w:pPr>
                        <w:rPr>
                          <w:rFonts w:hint="eastAsia" w:ascii="宋体" w:hAnsi="宋体" w:eastAsia="宋体" w:cs="宋体"/>
                          <w:b w:val="0"/>
                          <w:bCs/>
                          <w:color w:val="000000"/>
                          <w:kern w:val="24"/>
                          <w:sz w:val="28"/>
                          <w:szCs w:val="28"/>
                        </w:rPr>
                      </w:pPr>
                      <w:r>
                        <w:rPr>
                          <w:rFonts w:hint="eastAsia" w:ascii="宋体" w:hAnsi="宋体" w:eastAsia="宋体" w:cs="宋体"/>
                          <w:b w:val="0"/>
                          <w:bCs/>
                          <w:color w:val="000000"/>
                          <w:kern w:val="24"/>
                          <w:sz w:val="28"/>
                          <w:szCs w:val="28"/>
                        </w:rPr>
                        <w:t xml:space="preserve">            王海强  工  程  师  注册城乡规划师</w:t>
                      </w:r>
                    </w:p>
                    <w:p>
                      <w:pPr>
                        <w:rPr>
                          <w:rFonts w:hint="eastAsia" w:ascii="宋体" w:hAnsi="宋体" w:eastAsia="宋体" w:cs="宋体"/>
                          <w:b w:val="0"/>
                          <w:bCs/>
                          <w:color w:val="000000"/>
                          <w:kern w:val="24"/>
                          <w:sz w:val="28"/>
                          <w:szCs w:val="28"/>
                        </w:rPr>
                      </w:pPr>
                      <w:r>
                        <w:rPr>
                          <w:rFonts w:hint="eastAsia" w:ascii="宋体" w:hAnsi="宋体" w:eastAsia="宋体" w:cs="宋体"/>
                          <w:b/>
                          <w:color w:val="000000"/>
                          <w:kern w:val="24"/>
                          <w:sz w:val="28"/>
                          <w:szCs w:val="28"/>
                          <w:lang w:val="en-US" w:eastAsia="zh-CN"/>
                        </w:rPr>
                        <w:t xml:space="preserve">            </w:t>
                      </w:r>
                      <w:r>
                        <w:rPr>
                          <w:rFonts w:hint="eastAsia" w:ascii="宋体" w:hAnsi="宋体" w:eastAsia="宋体" w:cs="宋体"/>
                          <w:b w:val="0"/>
                          <w:bCs/>
                          <w:color w:val="000000"/>
                          <w:kern w:val="24"/>
                          <w:sz w:val="28"/>
                          <w:szCs w:val="28"/>
                          <w:lang w:val="en-US" w:eastAsia="zh-CN"/>
                        </w:rPr>
                        <w:t>张泽梅</w:t>
                      </w:r>
                      <w:r>
                        <w:rPr>
                          <w:rFonts w:hint="eastAsia" w:ascii="宋体" w:hAnsi="宋体" w:eastAsia="宋体" w:cs="宋体"/>
                          <w:b w:val="0"/>
                          <w:bCs/>
                          <w:color w:val="000000"/>
                          <w:kern w:val="24"/>
                          <w:sz w:val="28"/>
                          <w:szCs w:val="28"/>
                        </w:rPr>
                        <w:t xml:space="preserve">  工  程  师</w:t>
                      </w:r>
                    </w:p>
                    <w:p>
                      <w:pPr>
                        <w:ind w:firstLine="1680" w:firstLineChars="600"/>
                        <w:rPr>
                          <w:rFonts w:hint="eastAsia" w:ascii="宋体" w:hAnsi="宋体" w:eastAsia="宋体" w:cs="宋体"/>
                          <w:b w:val="0"/>
                          <w:bCs/>
                          <w:color w:val="000000"/>
                          <w:kern w:val="24"/>
                          <w:sz w:val="28"/>
                          <w:szCs w:val="28"/>
                        </w:rPr>
                      </w:pPr>
                      <w:r>
                        <w:rPr>
                          <w:rFonts w:hint="eastAsia" w:ascii="宋体" w:hAnsi="宋体" w:eastAsia="宋体" w:cs="宋体"/>
                          <w:b w:val="0"/>
                          <w:bCs/>
                          <w:color w:val="000000"/>
                          <w:kern w:val="24"/>
                          <w:sz w:val="28"/>
                          <w:szCs w:val="28"/>
                          <w:lang w:val="en-US" w:eastAsia="zh-CN"/>
                        </w:rPr>
                        <w:t>曾洪建</w:t>
                      </w:r>
                      <w:r>
                        <w:rPr>
                          <w:rFonts w:hint="eastAsia" w:ascii="宋体" w:hAnsi="宋体" w:eastAsia="宋体" w:cs="宋体"/>
                          <w:b w:val="0"/>
                          <w:bCs/>
                          <w:color w:val="000000"/>
                          <w:kern w:val="24"/>
                          <w:sz w:val="28"/>
                          <w:szCs w:val="28"/>
                        </w:rPr>
                        <w:t xml:space="preserve">  工  程  师</w:t>
                      </w:r>
                    </w:p>
                    <w:p>
                      <w:pPr>
                        <w:ind w:firstLine="1680" w:firstLineChars="600"/>
                        <w:rPr>
                          <w:rFonts w:hint="default" w:ascii="宋体" w:hAnsi="宋体" w:eastAsia="宋体" w:cs="宋体"/>
                          <w:b w:val="0"/>
                          <w:bCs/>
                          <w:color w:val="000000"/>
                          <w:kern w:val="24"/>
                          <w:sz w:val="28"/>
                          <w:szCs w:val="28"/>
                          <w:lang w:val="en-US" w:eastAsia="zh-CN"/>
                        </w:rPr>
                      </w:pPr>
                    </w:p>
                    <w:p>
                      <w:pPr>
                        <w:rPr>
                          <w:rFonts w:hint="eastAsia" w:ascii="宋体" w:hAnsi="宋体" w:eastAsia="宋体" w:cs="宋体"/>
                          <w:b w:val="0"/>
                          <w:bCs/>
                          <w:color w:val="000000"/>
                          <w:kern w:val="24"/>
                          <w:sz w:val="28"/>
                          <w:szCs w:val="28"/>
                        </w:rPr>
                      </w:pPr>
                      <w:r>
                        <w:rPr>
                          <w:rFonts w:hint="eastAsia" w:ascii="宋体" w:hAnsi="宋体" w:eastAsia="宋体" w:cs="宋体"/>
                          <w:b w:val="0"/>
                          <w:bCs/>
                          <w:color w:val="000000"/>
                          <w:kern w:val="24"/>
                          <w:sz w:val="28"/>
                          <w:szCs w:val="28"/>
                        </w:rPr>
                        <w:t>校核：</w:t>
                      </w:r>
                    </w:p>
                    <w:p>
                      <w:pPr>
                        <w:rPr>
                          <w:rFonts w:hint="eastAsia" w:ascii="宋体" w:hAnsi="宋体" w:eastAsia="宋体" w:cs="宋体"/>
                          <w:b w:val="0"/>
                          <w:bCs/>
                          <w:color w:val="000000"/>
                          <w:kern w:val="24"/>
                          <w:sz w:val="28"/>
                          <w:szCs w:val="28"/>
                        </w:rPr>
                      </w:pPr>
                      <w:r>
                        <w:rPr>
                          <w:rFonts w:hint="eastAsia" w:ascii="宋体" w:hAnsi="宋体" w:eastAsia="宋体" w:cs="宋体"/>
                          <w:b w:val="0"/>
                          <w:bCs/>
                          <w:color w:val="000000"/>
                          <w:kern w:val="24"/>
                          <w:sz w:val="28"/>
                          <w:szCs w:val="28"/>
                        </w:rPr>
                        <w:t>规划成果专用章</w:t>
                      </w:r>
                    </w:p>
                    <w:p>
                      <w:pPr>
                        <w:rPr>
                          <w:rFonts w:hint="eastAsia" w:ascii="宋体" w:hAnsi="宋体"/>
                          <w:sz w:val="30"/>
                          <w:szCs w:val="30"/>
                        </w:rPr>
                      </w:pPr>
                      <w:r>
                        <w:rPr>
                          <w:rFonts w:hint="eastAsia" w:ascii="宋体" w:hAnsi="宋体"/>
                          <w:sz w:val="30"/>
                          <w:szCs w:val="30"/>
                        </w:rPr>
                        <w:t>完成</w:t>
                      </w:r>
                      <w:r>
                        <w:rPr>
                          <w:rFonts w:hint="eastAsia" w:ascii="宋体" w:hAnsi="宋体" w:eastAsia="宋体" w:cs="宋体"/>
                          <w:b w:val="0"/>
                          <w:bCs/>
                          <w:color w:val="000000"/>
                          <w:kern w:val="24"/>
                          <w:sz w:val="28"/>
                          <w:szCs w:val="28"/>
                        </w:rPr>
                        <w:t>时间</w:t>
                      </w:r>
                      <w:r>
                        <w:rPr>
                          <w:rFonts w:hint="eastAsia" w:ascii="宋体" w:hAnsi="宋体"/>
                          <w:sz w:val="30"/>
                          <w:szCs w:val="30"/>
                        </w:rPr>
                        <w:t>：20</w:t>
                      </w:r>
                      <w:r>
                        <w:rPr>
                          <w:rFonts w:hint="eastAsia" w:ascii="宋体" w:hAnsi="宋体"/>
                          <w:sz w:val="30"/>
                          <w:szCs w:val="30"/>
                          <w:lang w:val="en-US" w:eastAsia="zh-CN"/>
                        </w:rPr>
                        <w:t>22</w:t>
                      </w:r>
                      <w:r>
                        <w:rPr>
                          <w:rFonts w:hint="eastAsia" w:ascii="宋体" w:hAnsi="宋体"/>
                          <w:sz w:val="30"/>
                          <w:szCs w:val="30"/>
                        </w:rPr>
                        <w:t>年</w:t>
                      </w:r>
                      <w:r>
                        <w:rPr>
                          <w:rFonts w:hint="eastAsia" w:ascii="宋体" w:hAnsi="宋体"/>
                          <w:sz w:val="30"/>
                          <w:szCs w:val="30"/>
                          <w:lang w:val="en-US" w:eastAsia="zh-CN"/>
                        </w:rPr>
                        <w:t>09</w:t>
                      </w:r>
                      <w:r>
                        <w:rPr>
                          <w:rFonts w:hint="eastAsia" w:ascii="宋体" w:hAnsi="宋体"/>
                          <w:sz w:val="30"/>
                          <w:szCs w:val="30"/>
                        </w:rPr>
                        <w:t>月</w:t>
                      </w:r>
                    </w:p>
                    <w:p>
                      <w:pPr>
                        <w:rPr>
                          <w:rFonts w:hint="eastAsia" w:ascii="宋体" w:hAnsi="宋体" w:eastAsia="宋体" w:cs="宋体"/>
                          <w:b/>
                          <w:color w:val="000000"/>
                          <w:kern w:val="24"/>
                          <w:sz w:val="28"/>
                          <w:szCs w:val="28"/>
                        </w:rPr>
                      </w:pPr>
                    </w:p>
                  </w:txbxContent>
                </v:textbox>
              </v:shape>
            </w:pict>
          </mc:Fallback>
        </mc:AlternateContent>
      </w:r>
      <w: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7172325" cy="5084445"/>
            <wp:effectExtent l="0" t="0" r="9525" b="1905"/>
            <wp:wrapNone/>
            <wp:docPr id="4" name="图片 1"/>
            <wp:cNvGraphicFramePr/>
            <a:graphic xmlns:a="http://schemas.openxmlformats.org/drawingml/2006/main">
              <a:graphicData uri="http://schemas.openxmlformats.org/drawingml/2006/picture">
                <pic:pic xmlns:pic="http://schemas.openxmlformats.org/drawingml/2006/picture">
                  <pic:nvPicPr>
                    <pic:cNvPr id="4" name="图片 1"/>
                    <pic:cNvPicPr/>
                  </pic:nvPicPr>
                  <pic:blipFill>
                    <a:blip r:embed="rId7"/>
                    <a:stretch>
                      <a:fillRect/>
                    </a:stretch>
                  </pic:blipFill>
                  <pic:spPr>
                    <a:xfrm>
                      <a:off x="0" y="0"/>
                      <a:ext cx="7172325" cy="5084445"/>
                    </a:xfrm>
                    <a:prstGeom prst="rect">
                      <a:avLst/>
                    </a:prstGeom>
                    <a:noFill/>
                    <a:ln w="9525">
                      <a:noFill/>
                    </a:ln>
                  </pic:spPr>
                </pic:pic>
              </a:graphicData>
            </a:graphic>
          </wp:anchor>
        </w:drawing>
      </w:r>
      <w:r>
        <mc:AlternateContent>
          <mc:Choice Requires="wps">
            <w:drawing>
              <wp:anchor distT="0" distB="0" distL="114300" distR="114300" simplePos="0" relativeHeight="251660288" behindDoc="0" locked="0" layoutInCell="1" allowOverlap="1">
                <wp:simplePos x="0" y="0"/>
                <wp:positionH relativeFrom="column">
                  <wp:posOffset>376555</wp:posOffset>
                </wp:positionH>
                <wp:positionV relativeFrom="paragraph">
                  <wp:posOffset>4872990</wp:posOffset>
                </wp:positionV>
                <wp:extent cx="6419850" cy="1198880"/>
                <wp:effectExtent l="0" t="0" r="0" b="0"/>
                <wp:wrapNone/>
                <wp:docPr id="101" name="文本框 100"/>
                <wp:cNvGraphicFramePr/>
                <a:graphic xmlns:a="http://schemas.openxmlformats.org/drawingml/2006/main">
                  <a:graphicData uri="http://schemas.microsoft.com/office/word/2010/wordprocessingShape">
                    <wps:wsp>
                      <wps:cNvSpPr txBox="1"/>
                      <wps:spPr>
                        <a:xfrm>
                          <a:off x="0" y="0"/>
                          <a:ext cx="6419850" cy="1198880"/>
                        </a:xfrm>
                        <a:prstGeom prst="rect">
                          <a:avLst/>
                        </a:prstGeom>
                        <a:noFill/>
                        <a:ln w="9525">
                          <a:noFill/>
                        </a:ln>
                      </wps:spPr>
                      <wps:txbx>
                        <w:txbxContent>
                          <w:p>
                            <w:pPr>
                              <w:pStyle w:val="9"/>
                              <w:kinsoku/>
                              <w:spacing w:line="360" w:lineRule="auto"/>
                              <w:ind w:left="0"/>
                              <w:jc w:val="left"/>
                              <w:textAlignment w:val="top"/>
                            </w:pPr>
                            <w:r>
                              <w:rPr>
                                <w:rFonts w:eastAsia="宋体" w:asciiTheme="minorAscii" w:hAnsiTheme="minorBidi"/>
                                <w:b/>
                                <w:color w:val="000000"/>
                                <w:kern w:val="24"/>
                                <w:sz w:val="24"/>
                                <w:szCs w:val="24"/>
                              </w:rPr>
                              <w:t>注：</w:t>
                            </w:r>
                            <w:r>
                              <w:rPr>
                                <w:rFonts w:eastAsia="宋体" w:asciiTheme="minorAscii" w:hAnsiTheme="minorBidi"/>
                                <w:color w:val="000000"/>
                                <w:kern w:val="24"/>
                                <w:sz w:val="24"/>
                                <w:szCs w:val="24"/>
                              </w:rPr>
                              <w:t>2020年3月16日，四川省自然资源厅发布了关于延长城乡规划编制单位乙级及以下资质证书有效期的公告，决定将本公告发布之日前，依法取得的由我省审批的城乡规划编制单位乙级及以下证书延至2020年12月31日，不再换发新证书，并暂停升资、增资和新申请资质的相关业务。</w:t>
                            </w:r>
                          </w:p>
                        </w:txbxContent>
                      </wps:txbx>
                      <wps:bodyPr wrap="square">
                        <a:spAutoFit/>
                      </wps:bodyPr>
                    </wps:wsp>
                  </a:graphicData>
                </a:graphic>
              </wp:anchor>
            </w:drawing>
          </mc:Choice>
          <mc:Fallback>
            <w:pict>
              <v:shape id="文本框 100" o:spid="_x0000_s1026" o:spt="202" type="#_x0000_t202" style="position:absolute;left:0pt;margin-left:29.65pt;margin-top:383.7pt;height:94.4pt;width:505.5pt;z-index:251660288;mso-width-relative:page;mso-height-relative:page;" filled="f" stroked="f" coordsize="21600,21600" o:gfxdata="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yugRj2AAAAAsBAAAPAAAAAAAAAAEAIAAAACIAAABkcnMvZG93bnJl&#10;di54bWxQSwECFAAUAAAACACHTuJAFSO+7sQBAAB4AwAADgAAAAAAAAABACAAAAAnAQAAZHJzL2Uy&#10;b0RvYy54bWxQSwUGAAAAAAYABgBZAQAAXQUAAAAA&#10;">
                <v:fill on="f" focussize="0,0"/>
                <v:stroke on="f"/>
                <v:imagedata o:title=""/>
                <o:lock v:ext="edit" aspectratio="f"/>
                <v:textbox style="mso-fit-shape-to-text:t;">
                  <w:txbxContent>
                    <w:p>
                      <w:pPr>
                        <w:pStyle w:val="9"/>
                        <w:kinsoku/>
                        <w:spacing w:line="360" w:lineRule="auto"/>
                        <w:ind w:left="0"/>
                        <w:jc w:val="left"/>
                        <w:textAlignment w:val="top"/>
                      </w:pPr>
                      <w:r>
                        <w:rPr>
                          <w:rFonts w:eastAsia="宋体" w:asciiTheme="minorAscii" w:hAnsiTheme="minorBidi"/>
                          <w:b/>
                          <w:color w:val="000000"/>
                          <w:kern w:val="24"/>
                          <w:sz w:val="24"/>
                          <w:szCs w:val="24"/>
                        </w:rPr>
                        <w:t>注：</w:t>
                      </w:r>
                      <w:r>
                        <w:rPr>
                          <w:rFonts w:eastAsia="宋体" w:asciiTheme="minorAscii" w:hAnsiTheme="minorBidi"/>
                          <w:color w:val="000000"/>
                          <w:kern w:val="24"/>
                          <w:sz w:val="24"/>
                          <w:szCs w:val="24"/>
                        </w:rPr>
                        <w:t>2020年3月16日，四川省自然资源厅发布了关于延长城乡规划编制单位乙级及以下资质证书有效期的公告，决定将本公告发布之日前，依法取得的由我省审批的城乡规划编制单位乙级及以下证书延至2020年12月31日，不再换发新证书，并暂停升资、增资和新申请资质的相关业务。</w:t>
                      </w:r>
                    </w:p>
                  </w:txbxContent>
                </v:textbox>
              </v:shape>
            </w:pict>
          </mc:Fallback>
        </mc:AlternateContent>
      </w:r>
    </w:p>
    <w:p>
      <w:pPr>
        <w:jc w:val="center"/>
        <w:rPr>
          <w:rFonts w:hint="eastAsia" w:ascii="宋体" w:hAnsi="宋体" w:eastAsia="宋体" w:cs="宋体"/>
          <w:b/>
          <w:bCs/>
          <w:sz w:val="84"/>
          <w:szCs w:val="84"/>
        </w:rPr>
      </w:pPr>
      <w:r>
        <w:rPr>
          <w:rFonts w:hint="eastAsia" w:ascii="宋体" w:hAnsi="宋体" w:eastAsia="宋体" w:cs="宋体"/>
          <w:b/>
          <w:bCs/>
          <w:sz w:val="84"/>
          <w:szCs w:val="84"/>
        </w:rPr>
        <w:t>乐山市金口河区滨河路一段控制性详细规划</w:t>
      </w:r>
    </w:p>
    <w:p>
      <w:pPr>
        <w:jc w:val="center"/>
        <w:rPr>
          <w:rFonts w:hint="eastAsia" w:ascii="宋体" w:hAnsi="宋体" w:eastAsia="宋体" w:cs="宋体"/>
          <w:sz w:val="52"/>
          <w:szCs w:val="52"/>
          <w:lang w:eastAsia="zh-CN"/>
        </w:rPr>
      </w:pPr>
    </w:p>
    <w:p>
      <w:pPr>
        <w:jc w:val="center"/>
        <w:rPr>
          <w:rFonts w:hint="eastAsia" w:ascii="宋体" w:hAnsi="宋体" w:eastAsia="宋体" w:cs="宋体"/>
          <w:sz w:val="52"/>
          <w:szCs w:val="52"/>
          <w:lang w:eastAsia="zh-CN"/>
        </w:rPr>
      </w:pPr>
    </w:p>
    <w:p>
      <w:pPr>
        <w:jc w:val="center"/>
        <w:rPr>
          <w:rFonts w:hint="eastAsia" w:ascii="宋体" w:hAnsi="宋体" w:eastAsia="宋体" w:cs="宋体"/>
          <w:sz w:val="52"/>
          <w:szCs w:val="52"/>
          <w:lang w:eastAsia="zh-CN"/>
        </w:rPr>
      </w:pPr>
    </w:p>
    <w:p>
      <w:pPr>
        <w:jc w:val="center"/>
        <w:rPr>
          <w:rFonts w:hint="eastAsia" w:ascii="宋体" w:hAnsi="宋体" w:eastAsia="宋体" w:cs="宋体"/>
          <w:sz w:val="52"/>
          <w:szCs w:val="52"/>
          <w:lang w:eastAsia="zh-CN"/>
        </w:rPr>
      </w:pPr>
    </w:p>
    <w:p>
      <w:pPr>
        <w:jc w:val="center"/>
        <w:rPr>
          <w:rFonts w:hint="eastAsia" w:ascii="宋体" w:hAnsi="宋体" w:eastAsia="宋体" w:cs="宋体"/>
          <w:sz w:val="52"/>
          <w:szCs w:val="52"/>
          <w:lang w:eastAsia="zh-CN"/>
        </w:rPr>
      </w:pPr>
    </w:p>
    <w:p>
      <w:pPr>
        <w:jc w:val="center"/>
        <w:rPr>
          <w:rFonts w:hint="eastAsia" w:ascii="宋体" w:hAnsi="宋体" w:eastAsia="宋体" w:cs="宋体"/>
          <w:b/>
          <w:bCs/>
          <w:sz w:val="84"/>
          <w:szCs w:val="84"/>
          <w:lang w:eastAsia="zh-CN"/>
        </w:rPr>
      </w:pPr>
      <w:r>
        <w:rPr>
          <w:rFonts w:hint="eastAsia" w:ascii="宋体" w:hAnsi="宋体" w:eastAsia="宋体" w:cs="宋体"/>
          <w:b/>
          <w:bCs/>
          <w:sz w:val="84"/>
          <w:szCs w:val="84"/>
          <w:lang w:eastAsia="zh-CN"/>
        </w:rPr>
        <w:t>文</w:t>
      </w:r>
      <w:r>
        <w:rPr>
          <w:rFonts w:hint="eastAsia" w:ascii="宋体" w:hAnsi="宋体" w:eastAsia="宋体" w:cs="宋体"/>
          <w:b/>
          <w:bCs/>
          <w:sz w:val="84"/>
          <w:szCs w:val="84"/>
          <w:lang w:val="en-US" w:eastAsia="zh-CN"/>
        </w:rPr>
        <w:t xml:space="preserve">  </w:t>
      </w:r>
      <w:r>
        <w:rPr>
          <w:rFonts w:hint="eastAsia" w:ascii="宋体" w:hAnsi="宋体" w:eastAsia="宋体" w:cs="宋体"/>
          <w:b/>
          <w:bCs/>
          <w:sz w:val="84"/>
          <w:szCs w:val="84"/>
          <w:lang w:eastAsia="zh-CN"/>
        </w:rPr>
        <w:t>本</w:t>
      </w:r>
    </w:p>
    <w:p>
      <w:pPr>
        <w:jc w:val="center"/>
        <w:rPr>
          <w:rFonts w:hint="eastAsia" w:ascii="宋体" w:hAnsi="宋体" w:eastAsia="宋体" w:cs="宋体"/>
          <w:b/>
          <w:bCs/>
          <w:sz w:val="36"/>
          <w:szCs w:val="36"/>
          <w:lang w:eastAsia="zh-CN"/>
        </w:rPr>
      </w:pPr>
    </w:p>
    <w:p>
      <w:pPr>
        <w:jc w:val="center"/>
        <w:rPr>
          <w:rFonts w:hint="eastAsia" w:ascii="宋体" w:hAnsi="宋体" w:eastAsia="宋体" w:cs="宋体"/>
          <w:b/>
          <w:bCs/>
          <w:sz w:val="36"/>
          <w:szCs w:val="36"/>
          <w:lang w:eastAsia="zh-CN"/>
        </w:rPr>
      </w:pPr>
    </w:p>
    <w:p>
      <w:pPr>
        <w:jc w:val="center"/>
        <w:rPr>
          <w:rFonts w:hint="eastAsia" w:ascii="宋体" w:hAnsi="宋体" w:eastAsia="宋体" w:cs="宋体"/>
          <w:b/>
          <w:bCs/>
          <w:sz w:val="36"/>
          <w:szCs w:val="36"/>
          <w:lang w:eastAsia="zh-CN"/>
        </w:rPr>
      </w:pPr>
    </w:p>
    <w:p>
      <w:pPr>
        <w:jc w:val="center"/>
        <w:rPr>
          <w:rFonts w:hint="eastAsia" w:ascii="宋体" w:hAnsi="宋体" w:eastAsia="宋体" w:cs="宋体"/>
          <w:b/>
          <w:bCs/>
          <w:sz w:val="36"/>
          <w:szCs w:val="36"/>
          <w:lang w:eastAsia="zh-CN"/>
        </w:rPr>
      </w:pPr>
    </w:p>
    <w:p>
      <w:pPr>
        <w:jc w:val="center"/>
        <w:rPr>
          <w:rFonts w:hint="eastAsia" w:ascii="宋体" w:hAnsi="宋体" w:eastAsia="宋体" w:cs="宋体"/>
          <w:b/>
          <w:bCs/>
          <w:sz w:val="36"/>
          <w:szCs w:val="36"/>
          <w:lang w:eastAsia="zh-CN"/>
        </w:rPr>
      </w:pPr>
    </w:p>
    <w:p>
      <w:pPr>
        <w:jc w:val="center"/>
        <w:rPr>
          <w:rFonts w:hint="eastAsia" w:ascii="宋体" w:hAnsi="宋体" w:eastAsia="宋体" w:cs="宋体"/>
          <w:b/>
          <w:bCs/>
          <w:sz w:val="36"/>
          <w:szCs w:val="36"/>
          <w:lang w:eastAsia="zh-CN"/>
        </w:rPr>
      </w:pPr>
    </w:p>
    <w:p>
      <w:pPr>
        <w:jc w:val="center"/>
        <w:rPr>
          <w:rFonts w:hint="eastAsia" w:ascii="宋体" w:hAnsi="宋体" w:eastAsia="宋体" w:cs="宋体"/>
          <w:b/>
          <w:bCs/>
          <w:sz w:val="36"/>
          <w:szCs w:val="36"/>
          <w:lang w:eastAsia="zh-CN"/>
        </w:rPr>
      </w:pPr>
    </w:p>
    <w:p>
      <w:pPr>
        <w:jc w:val="center"/>
        <w:rPr>
          <w:rFonts w:hint="eastAsia" w:ascii="宋体" w:hAnsi="宋体" w:eastAsia="宋体" w:cs="宋体"/>
          <w:b/>
          <w:bCs/>
          <w:sz w:val="36"/>
          <w:szCs w:val="36"/>
          <w:lang w:eastAsia="zh-CN"/>
        </w:rPr>
      </w:pPr>
      <w:r>
        <w:rPr>
          <w:rFonts w:hint="eastAsia" w:ascii="宋体" w:hAnsi="宋体" w:eastAsia="宋体" w:cs="宋体"/>
          <w:b/>
          <w:bCs/>
          <w:sz w:val="36"/>
          <w:szCs w:val="36"/>
          <w:lang w:eastAsia="zh-CN"/>
        </w:rPr>
        <w:t>四川创想博世建筑设计有限公司</w:t>
      </w:r>
    </w:p>
    <w:p>
      <w:pPr>
        <w:jc w:val="center"/>
        <w:rPr>
          <w:rFonts w:hint="eastAsia" w:ascii="宋体" w:hAnsi="宋体" w:eastAsia="宋体" w:cs="宋体"/>
          <w:b/>
          <w:bCs/>
          <w:sz w:val="36"/>
          <w:szCs w:val="36"/>
          <w:lang w:val="en-US" w:eastAsia="zh-CN"/>
        </w:rPr>
        <w:sectPr>
          <w:pgSz w:w="23811" w:h="16838" w:orient="landscape"/>
          <w:pgMar w:top="1800" w:right="1440" w:bottom="1800" w:left="1440" w:header="851" w:footer="992" w:gutter="0"/>
          <w:cols w:space="425" w:num="1"/>
          <w:docGrid w:type="lines" w:linePitch="312" w:charSpace="0"/>
        </w:sectPr>
      </w:pPr>
      <w:r>
        <w:rPr>
          <w:rFonts w:hint="eastAsia" w:ascii="宋体" w:hAnsi="宋体" w:eastAsia="宋体" w:cs="宋体"/>
          <w:b/>
          <w:bCs/>
          <w:sz w:val="36"/>
          <w:szCs w:val="36"/>
          <w:lang w:eastAsia="zh-CN"/>
        </w:rPr>
        <w:t>202</w:t>
      </w:r>
      <w:r>
        <w:rPr>
          <w:rFonts w:hint="eastAsia" w:ascii="宋体" w:hAnsi="宋体" w:eastAsia="宋体" w:cs="宋体"/>
          <w:b/>
          <w:bCs/>
          <w:sz w:val="36"/>
          <w:szCs w:val="36"/>
          <w:lang w:val="en-US" w:eastAsia="zh-CN"/>
        </w:rPr>
        <w:t>2</w:t>
      </w:r>
      <w:r>
        <w:rPr>
          <w:rFonts w:hint="eastAsia" w:ascii="宋体" w:hAnsi="宋体" w:eastAsia="宋体" w:cs="宋体"/>
          <w:b/>
          <w:bCs/>
          <w:sz w:val="36"/>
          <w:szCs w:val="36"/>
          <w:lang w:eastAsia="zh-CN"/>
        </w:rPr>
        <w:t>.</w:t>
      </w:r>
      <w:r>
        <w:rPr>
          <w:rFonts w:hint="eastAsia" w:ascii="宋体" w:hAnsi="宋体" w:eastAsia="宋体" w:cs="宋体"/>
          <w:b/>
          <w:bCs/>
          <w:sz w:val="36"/>
          <w:szCs w:val="36"/>
          <w:lang w:val="en-US" w:eastAsia="zh-CN"/>
        </w:rPr>
        <w:t>09</w:t>
      </w:r>
    </w:p>
    <w:p>
      <w:pPr>
        <w:spacing w:line="680" w:lineRule="exact"/>
        <w:jc w:val="left"/>
        <w:rPr>
          <w:rFonts w:ascii="黑体" w:hAnsi="宋体" w:eastAsia="黑体"/>
          <w:bCs/>
          <w:sz w:val="30"/>
          <w:szCs w:val="30"/>
        </w:rPr>
      </w:pPr>
      <w:r>
        <w:rPr>
          <w:rFonts w:ascii="黑体" w:hAnsi="宋体" w:eastAsia="黑体"/>
          <w:bCs/>
          <w:sz w:val="30"/>
          <w:szCs w:val="30"/>
        </w:rPr>
        <w:t>规划成果</w:t>
      </w:r>
      <w:r>
        <w:rPr>
          <w:rFonts w:hint="eastAsia" w:ascii="黑体" w:hAnsi="宋体" w:eastAsia="黑体"/>
          <w:bCs/>
          <w:sz w:val="30"/>
          <w:szCs w:val="30"/>
        </w:rPr>
        <w:t>包括</w:t>
      </w:r>
      <w:r>
        <w:rPr>
          <w:rFonts w:ascii="黑体" w:hAnsi="宋体" w:eastAsia="黑体"/>
          <w:bCs/>
          <w:sz w:val="30"/>
          <w:szCs w:val="30"/>
        </w:rPr>
        <w:t>：</w:t>
      </w:r>
    </w:p>
    <w:p>
      <w:pPr>
        <w:spacing w:line="680" w:lineRule="exact"/>
        <w:ind w:firstLine="602" w:firstLineChars="200"/>
        <w:jc w:val="left"/>
        <w:rPr>
          <w:rFonts w:hint="eastAsia" w:ascii="宋体" w:hAnsi="宋体"/>
          <w:b/>
          <w:sz w:val="30"/>
        </w:rPr>
      </w:pPr>
      <w:r>
        <w:rPr>
          <w:rFonts w:hint="eastAsia" w:ascii="宋体" w:hAnsi="宋体"/>
          <w:b/>
          <w:sz w:val="30"/>
        </w:rPr>
        <w:t>一、规划文件</w:t>
      </w:r>
    </w:p>
    <w:p>
      <w:pPr>
        <w:spacing w:line="680" w:lineRule="exact"/>
        <w:ind w:firstLine="600" w:firstLineChars="200"/>
        <w:jc w:val="left"/>
        <w:rPr>
          <w:rFonts w:hint="eastAsia" w:ascii="宋体" w:hAnsi="宋体"/>
          <w:sz w:val="30"/>
        </w:rPr>
      </w:pPr>
      <w:r>
        <w:rPr>
          <w:rFonts w:hint="eastAsia" w:ascii="宋体" w:hAnsi="宋体"/>
          <w:sz w:val="30"/>
        </w:rPr>
        <w:t>1、乐山市金口河区滨河路一段控制性详细规划   文本</w:t>
      </w:r>
    </w:p>
    <w:p>
      <w:pPr>
        <w:spacing w:line="680" w:lineRule="exact"/>
        <w:ind w:firstLine="602" w:firstLineChars="200"/>
        <w:jc w:val="left"/>
        <w:rPr>
          <w:rFonts w:hint="eastAsia" w:ascii="宋体" w:hAnsi="宋体"/>
          <w:b/>
          <w:sz w:val="30"/>
        </w:rPr>
      </w:pPr>
      <w:r>
        <w:rPr>
          <w:rFonts w:hint="eastAsia" w:ascii="宋体" w:hAnsi="宋体"/>
          <w:b/>
          <w:sz w:val="30"/>
        </w:rPr>
        <w:t>二、规划图纸</w:t>
      </w:r>
    </w:p>
    <w:p>
      <w:pPr>
        <w:spacing w:line="680" w:lineRule="exact"/>
        <w:ind w:left="596" w:leftChars="284"/>
        <w:jc w:val="left"/>
        <w:rPr>
          <w:rFonts w:hint="eastAsia" w:ascii="宋体" w:hAnsi="宋体"/>
          <w:sz w:val="30"/>
        </w:rPr>
      </w:pPr>
      <w:r>
        <w:rPr>
          <w:rFonts w:hint="eastAsia" w:ascii="宋体" w:hAnsi="宋体"/>
          <w:sz w:val="30"/>
        </w:rPr>
        <w:t>1、</w:t>
      </w:r>
      <w:r>
        <w:rPr>
          <w:rFonts w:hint="eastAsia" w:ascii="宋体" w:hAnsi="宋体"/>
          <w:sz w:val="30"/>
          <w:lang w:eastAsia="zh-CN"/>
        </w:rPr>
        <w:t>项目区位</w:t>
      </w:r>
      <w:r>
        <w:rPr>
          <w:rFonts w:hint="eastAsia" w:ascii="宋体" w:hAnsi="宋体"/>
          <w:sz w:val="30"/>
        </w:rPr>
        <w:t xml:space="preserve">图                                                            </w:t>
      </w:r>
    </w:p>
    <w:p>
      <w:pPr>
        <w:spacing w:line="680" w:lineRule="exact"/>
        <w:ind w:firstLine="600" w:firstLineChars="200"/>
        <w:jc w:val="left"/>
        <w:rPr>
          <w:rFonts w:hint="eastAsia" w:ascii="宋体" w:hAnsi="宋体"/>
          <w:sz w:val="30"/>
        </w:rPr>
      </w:pPr>
      <w:r>
        <w:rPr>
          <w:rFonts w:hint="eastAsia" w:ascii="宋体" w:hAnsi="宋体"/>
          <w:sz w:val="30"/>
        </w:rPr>
        <w:t>2、</w:t>
      </w:r>
      <w:r>
        <w:rPr>
          <w:rFonts w:hint="eastAsia" w:ascii="宋体" w:hAnsi="宋体"/>
          <w:sz w:val="30"/>
          <w:lang w:eastAsia="zh-CN"/>
        </w:rPr>
        <w:t>综合现状</w:t>
      </w:r>
      <w:r>
        <w:rPr>
          <w:rFonts w:hint="eastAsia" w:ascii="宋体" w:hAnsi="宋体"/>
          <w:sz w:val="30"/>
        </w:rPr>
        <w:t>图</w:t>
      </w:r>
    </w:p>
    <w:p>
      <w:pPr>
        <w:spacing w:line="680" w:lineRule="exact"/>
        <w:ind w:firstLine="600" w:firstLineChars="200"/>
        <w:jc w:val="left"/>
        <w:rPr>
          <w:rFonts w:hint="eastAsia" w:ascii="宋体" w:hAnsi="宋体"/>
          <w:sz w:val="30"/>
        </w:rPr>
      </w:pPr>
      <w:r>
        <w:rPr>
          <w:rFonts w:hint="eastAsia" w:ascii="宋体" w:hAnsi="宋体"/>
          <w:sz w:val="30"/>
        </w:rPr>
        <w:t>3、现状</w:t>
      </w:r>
      <w:r>
        <w:rPr>
          <w:rFonts w:hint="eastAsia" w:ascii="宋体" w:hAnsi="宋体"/>
          <w:sz w:val="30"/>
          <w:lang w:eastAsia="zh-CN"/>
        </w:rPr>
        <w:t>建筑高度</w:t>
      </w:r>
      <w:r>
        <w:rPr>
          <w:rFonts w:hint="eastAsia" w:ascii="宋体" w:hAnsi="宋体"/>
          <w:sz w:val="30"/>
        </w:rPr>
        <w:t>图</w:t>
      </w:r>
    </w:p>
    <w:p>
      <w:pPr>
        <w:spacing w:line="680" w:lineRule="exact"/>
        <w:ind w:firstLine="600" w:firstLineChars="200"/>
        <w:jc w:val="left"/>
        <w:rPr>
          <w:rFonts w:hint="eastAsia" w:ascii="宋体" w:hAnsi="宋体"/>
          <w:sz w:val="30"/>
        </w:rPr>
      </w:pPr>
      <w:r>
        <w:rPr>
          <w:rFonts w:hint="eastAsia" w:ascii="宋体" w:hAnsi="宋体"/>
          <w:sz w:val="30"/>
        </w:rPr>
        <w:t>4、现状</w:t>
      </w:r>
      <w:r>
        <w:rPr>
          <w:rFonts w:hint="eastAsia" w:ascii="宋体" w:hAnsi="宋体"/>
          <w:sz w:val="30"/>
          <w:lang w:eastAsia="zh-CN"/>
        </w:rPr>
        <w:t>建筑强度</w:t>
      </w:r>
      <w:r>
        <w:rPr>
          <w:rFonts w:hint="eastAsia" w:ascii="宋体" w:hAnsi="宋体"/>
          <w:sz w:val="30"/>
        </w:rPr>
        <w:t>图</w:t>
      </w:r>
    </w:p>
    <w:p>
      <w:pPr>
        <w:spacing w:line="680" w:lineRule="exact"/>
        <w:ind w:firstLine="600" w:firstLineChars="200"/>
        <w:jc w:val="left"/>
        <w:rPr>
          <w:rFonts w:hint="eastAsia" w:ascii="宋体" w:hAnsi="宋体"/>
          <w:sz w:val="30"/>
        </w:rPr>
      </w:pPr>
      <w:r>
        <w:rPr>
          <w:rFonts w:hint="eastAsia" w:ascii="宋体" w:hAnsi="宋体"/>
          <w:sz w:val="30"/>
        </w:rPr>
        <w:t>5、</w:t>
      </w:r>
      <w:r>
        <w:rPr>
          <w:rFonts w:hint="eastAsia" w:ascii="宋体" w:hAnsi="宋体"/>
          <w:sz w:val="30"/>
          <w:lang w:eastAsia="zh-CN"/>
        </w:rPr>
        <w:t>用地布局规划</w:t>
      </w:r>
      <w:r>
        <w:rPr>
          <w:rFonts w:hint="eastAsia" w:ascii="宋体" w:hAnsi="宋体"/>
          <w:sz w:val="30"/>
        </w:rPr>
        <w:t>图</w:t>
      </w:r>
    </w:p>
    <w:p>
      <w:pPr>
        <w:spacing w:line="680" w:lineRule="exact"/>
        <w:ind w:firstLine="600" w:firstLineChars="200"/>
        <w:jc w:val="left"/>
        <w:rPr>
          <w:rFonts w:hint="eastAsia" w:ascii="宋体" w:hAnsi="宋体"/>
          <w:sz w:val="30"/>
        </w:rPr>
      </w:pPr>
      <w:r>
        <w:rPr>
          <w:rFonts w:hint="eastAsia" w:ascii="宋体" w:hAnsi="宋体"/>
          <w:sz w:val="30"/>
        </w:rPr>
        <w:t>6、</w:t>
      </w:r>
      <w:r>
        <w:rPr>
          <w:rFonts w:hint="eastAsia" w:ascii="宋体" w:hAnsi="宋体"/>
          <w:sz w:val="30"/>
          <w:lang w:eastAsia="zh-CN"/>
        </w:rPr>
        <w:t>绿地与广场规划</w:t>
      </w:r>
      <w:r>
        <w:rPr>
          <w:rFonts w:hint="eastAsia" w:ascii="宋体" w:hAnsi="宋体"/>
          <w:sz w:val="30"/>
        </w:rPr>
        <w:t>图</w:t>
      </w:r>
    </w:p>
    <w:p>
      <w:pPr>
        <w:spacing w:line="680" w:lineRule="exact"/>
        <w:ind w:firstLine="600" w:firstLineChars="200"/>
        <w:jc w:val="left"/>
        <w:rPr>
          <w:rFonts w:hint="eastAsia" w:ascii="宋体" w:hAnsi="宋体"/>
          <w:sz w:val="30"/>
        </w:rPr>
      </w:pPr>
      <w:r>
        <w:rPr>
          <w:rFonts w:hint="eastAsia" w:ascii="宋体" w:hAnsi="宋体"/>
          <w:sz w:val="30"/>
        </w:rPr>
        <w:t>7、四线控制规划图</w:t>
      </w:r>
    </w:p>
    <w:p>
      <w:pPr>
        <w:spacing w:line="680" w:lineRule="exact"/>
        <w:ind w:firstLine="600" w:firstLineChars="200"/>
        <w:jc w:val="left"/>
        <w:rPr>
          <w:rFonts w:hint="eastAsia" w:ascii="宋体" w:hAnsi="宋体"/>
          <w:sz w:val="30"/>
        </w:rPr>
      </w:pPr>
      <w:r>
        <w:rPr>
          <w:rFonts w:hint="eastAsia" w:ascii="宋体" w:hAnsi="宋体"/>
          <w:sz w:val="30"/>
        </w:rPr>
        <w:t>8、</w:t>
      </w:r>
      <w:r>
        <w:rPr>
          <w:rFonts w:hint="eastAsia" w:ascii="宋体" w:hAnsi="宋体"/>
          <w:sz w:val="30"/>
          <w:lang w:eastAsia="zh-CN"/>
        </w:rPr>
        <w:t>道路系统规划</w:t>
      </w:r>
      <w:r>
        <w:rPr>
          <w:rFonts w:hint="eastAsia" w:ascii="宋体" w:hAnsi="宋体"/>
          <w:sz w:val="30"/>
        </w:rPr>
        <w:t>图</w:t>
      </w:r>
    </w:p>
    <w:p>
      <w:pPr>
        <w:spacing w:line="680" w:lineRule="exact"/>
        <w:ind w:firstLine="600" w:firstLineChars="200"/>
        <w:jc w:val="left"/>
        <w:rPr>
          <w:rFonts w:hint="eastAsia" w:ascii="宋体" w:hAnsi="宋体"/>
          <w:sz w:val="30"/>
        </w:rPr>
      </w:pPr>
      <w:r>
        <w:rPr>
          <w:rFonts w:hint="eastAsia" w:ascii="宋体" w:hAnsi="宋体"/>
          <w:sz w:val="30"/>
        </w:rPr>
        <w:t>9、道路工程规划图</w:t>
      </w:r>
    </w:p>
    <w:p>
      <w:pPr>
        <w:spacing w:line="680" w:lineRule="exact"/>
        <w:ind w:firstLine="600" w:firstLineChars="200"/>
        <w:jc w:val="left"/>
        <w:rPr>
          <w:rFonts w:hint="eastAsia" w:ascii="宋体" w:hAnsi="宋体"/>
          <w:sz w:val="30"/>
        </w:rPr>
      </w:pPr>
      <w:r>
        <w:rPr>
          <w:rFonts w:hint="eastAsia" w:ascii="宋体" w:hAnsi="宋体"/>
          <w:sz w:val="30"/>
        </w:rPr>
        <w:t>1</w:t>
      </w:r>
      <w:r>
        <w:rPr>
          <w:rFonts w:hint="eastAsia" w:ascii="宋体" w:hAnsi="宋体"/>
          <w:sz w:val="30"/>
          <w:lang w:val="en-US" w:eastAsia="zh-CN"/>
        </w:rPr>
        <w:t>0</w:t>
      </w:r>
      <w:r>
        <w:rPr>
          <w:rFonts w:hint="eastAsia" w:ascii="宋体" w:hAnsi="宋体"/>
          <w:sz w:val="30"/>
        </w:rPr>
        <w:t xml:space="preserve">、给水工程规划图 </w:t>
      </w:r>
    </w:p>
    <w:p>
      <w:pPr>
        <w:spacing w:line="680" w:lineRule="exact"/>
        <w:ind w:firstLine="600" w:firstLineChars="200"/>
        <w:jc w:val="left"/>
        <w:rPr>
          <w:rFonts w:hint="eastAsia" w:ascii="宋体" w:hAnsi="宋体"/>
          <w:sz w:val="30"/>
        </w:rPr>
      </w:pPr>
      <w:r>
        <w:rPr>
          <w:rFonts w:hint="eastAsia" w:ascii="宋体" w:hAnsi="宋体"/>
          <w:sz w:val="30"/>
          <w:lang w:val="en-US" w:eastAsia="zh-CN"/>
        </w:rPr>
        <w:t>11</w:t>
      </w:r>
      <w:r>
        <w:rPr>
          <w:rFonts w:hint="eastAsia" w:ascii="宋体" w:hAnsi="宋体"/>
          <w:sz w:val="30"/>
        </w:rPr>
        <w:t xml:space="preserve">、雨水工程规划图  </w:t>
      </w:r>
    </w:p>
    <w:p>
      <w:pPr>
        <w:spacing w:line="680" w:lineRule="exact"/>
        <w:ind w:firstLine="600" w:firstLineChars="200"/>
        <w:jc w:val="left"/>
        <w:rPr>
          <w:rFonts w:hint="eastAsia" w:ascii="宋体" w:hAnsi="宋体"/>
          <w:sz w:val="30"/>
        </w:rPr>
      </w:pPr>
      <w:r>
        <w:rPr>
          <w:rFonts w:hint="eastAsia" w:ascii="宋体" w:hAnsi="宋体"/>
          <w:sz w:val="30"/>
          <w:lang w:val="en-US" w:eastAsia="zh-CN"/>
        </w:rPr>
        <w:t>12</w:t>
      </w:r>
      <w:r>
        <w:rPr>
          <w:rFonts w:hint="eastAsia" w:ascii="宋体" w:hAnsi="宋体"/>
          <w:sz w:val="30"/>
        </w:rPr>
        <w:t>、污水工程规划图</w:t>
      </w:r>
    </w:p>
    <w:p>
      <w:pPr>
        <w:spacing w:line="680" w:lineRule="exact"/>
        <w:ind w:firstLine="600" w:firstLineChars="200"/>
        <w:jc w:val="left"/>
        <w:rPr>
          <w:rFonts w:hint="eastAsia" w:ascii="宋体" w:hAnsi="宋体"/>
          <w:sz w:val="30"/>
        </w:rPr>
      </w:pPr>
      <w:r>
        <w:rPr>
          <w:rFonts w:hint="eastAsia" w:ascii="宋体" w:hAnsi="宋体"/>
          <w:sz w:val="30"/>
          <w:lang w:val="en-US" w:eastAsia="zh-CN"/>
        </w:rPr>
        <w:t>13</w:t>
      </w:r>
      <w:r>
        <w:rPr>
          <w:rFonts w:hint="eastAsia" w:ascii="宋体" w:hAnsi="宋体"/>
          <w:sz w:val="30"/>
        </w:rPr>
        <w:t>、电力工程规划图</w:t>
      </w:r>
    </w:p>
    <w:p>
      <w:pPr>
        <w:spacing w:line="680" w:lineRule="exact"/>
        <w:ind w:firstLine="600" w:firstLineChars="200"/>
        <w:jc w:val="left"/>
        <w:rPr>
          <w:rFonts w:hint="eastAsia" w:ascii="宋体" w:hAnsi="宋体"/>
          <w:sz w:val="30"/>
        </w:rPr>
      </w:pPr>
      <w:r>
        <w:rPr>
          <w:rFonts w:hint="eastAsia" w:ascii="宋体" w:hAnsi="宋体"/>
          <w:sz w:val="30"/>
          <w:lang w:val="en-US" w:eastAsia="zh-CN"/>
        </w:rPr>
        <w:t>14</w:t>
      </w:r>
      <w:r>
        <w:rPr>
          <w:rFonts w:hint="eastAsia" w:ascii="宋体" w:hAnsi="宋体"/>
          <w:sz w:val="30"/>
        </w:rPr>
        <w:t>、</w:t>
      </w:r>
      <w:r>
        <w:rPr>
          <w:rFonts w:hint="eastAsia" w:ascii="宋体" w:hAnsi="宋体"/>
          <w:sz w:val="30"/>
          <w:lang w:eastAsia="zh-CN"/>
        </w:rPr>
        <w:t>通信</w:t>
      </w:r>
      <w:r>
        <w:rPr>
          <w:rFonts w:hint="eastAsia" w:ascii="宋体" w:hAnsi="宋体"/>
          <w:sz w:val="30"/>
        </w:rPr>
        <w:t>工程规划图</w:t>
      </w:r>
    </w:p>
    <w:p>
      <w:pPr>
        <w:spacing w:line="680" w:lineRule="exact"/>
        <w:ind w:firstLine="600" w:firstLineChars="200"/>
        <w:jc w:val="left"/>
        <w:rPr>
          <w:rFonts w:hint="eastAsia" w:ascii="宋体" w:hAnsi="宋体"/>
          <w:sz w:val="30"/>
        </w:rPr>
      </w:pPr>
      <w:r>
        <w:rPr>
          <w:rFonts w:hint="eastAsia" w:ascii="宋体" w:hAnsi="宋体"/>
          <w:sz w:val="30"/>
          <w:lang w:val="en-US" w:eastAsia="zh-CN"/>
        </w:rPr>
        <w:t>15</w:t>
      </w:r>
      <w:r>
        <w:rPr>
          <w:rFonts w:hint="eastAsia" w:ascii="宋体" w:hAnsi="宋体"/>
          <w:sz w:val="30"/>
        </w:rPr>
        <w:t>、燃气工程规划图</w:t>
      </w:r>
    </w:p>
    <w:p>
      <w:pPr>
        <w:spacing w:line="680" w:lineRule="exact"/>
        <w:ind w:firstLine="600" w:firstLineChars="200"/>
        <w:jc w:val="left"/>
        <w:rPr>
          <w:rFonts w:hint="eastAsia" w:ascii="宋体" w:hAnsi="宋体"/>
          <w:sz w:val="30"/>
        </w:rPr>
      </w:pPr>
      <w:r>
        <w:rPr>
          <w:rFonts w:hint="eastAsia" w:ascii="宋体" w:hAnsi="宋体"/>
          <w:sz w:val="30"/>
          <w:lang w:val="en-US" w:eastAsia="zh-CN"/>
        </w:rPr>
        <w:t>16</w:t>
      </w:r>
      <w:r>
        <w:rPr>
          <w:rFonts w:hint="eastAsia" w:ascii="宋体" w:hAnsi="宋体"/>
          <w:sz w:val="30"/>
        </w:rPr>
        <w:t>、环卫</w:t>
      </w:r>
      <w:r>
        <w:rPr>
          <w:rFonts w:hint="eastAsia" w:ascii="宋体" w:hAnsi="宋体"/>
          <w:sz w:val="30"/>
          <w:lang w:eastAsia="zh-CN"/>
        </w:rPr>
        <w:t>工程</w:t>
      </w:r>
      <w:r>
        <w:rPr>
          <w:rFonts w:hint="eastAsia" w:ascii="宋体" w:hAnsi="宋体"/>
          <w:sz w:val="30"/>
        </w:rPr>
        <w:t>规划图</w:t>
      </w:r>
    </w:p>
    <w:p>
      <w:pPr>
        <w:spacing w:line="680" w:lineRule="exact"/>
        <w:ind w:firstLine="600" w:firstLineChars="200"/>
        <w:jc w:val="left"/>
        <w:rPr>
          <w:rFonts w:hint="eastAsia" w:ascii="宋体" w:hAnsi="宋体"/>
          <w:sz w:val="30"/>
        </w:rPr>
      </w:pPr>
      <w:r>
        <w:rPr>
          <w:rFonts w:hint="eastAsia" w:ascii="宋体" w:hAnsi="宋体"/>
          <w:sz w:val="30"/>
          <w:lang w:val="en-US" w:eastAsia="zh-CN"/>
        </w:rPr>
        <w:t>17</w:t>
      </w:r>
      <w:r>
        <w:rPr>
          <w:rFonts w:hint="eastAsia" w:ascii="宋体" w:hAnsi="宋体"/>
          <w:sz w:val="30"/>
        </w:rPr>
        <w:t>、综合防灾</w:t>
      </w:r>
      <w:r>
        <w:rPr>
          <w:rFonts w:hint="eastAsia" w:ascii="宋体" w:hAnsi="宋体"/>
          <w:sz w:val="30"/>
          <w:lang w:eastAsia="zh-CN"/>
        </w:rPr>
        <w:t>工程</w:t>
      </w:r>
      <w:r>
        <w:rPr>
          <w:rFonts w:hint="eastAsia" w:ascii="宋体" w:hAnsi="宋体"/>
          <w:sz w:val="30"/>
        </w:rPr>
        <w:t xml:space="preserve">规划图 </w:t>
      </w:r>
    </w:p>
    <w:p>
      <w:pPr>
        <w:spacing w:line="680" w:lineRule="exact"/>
        <w:ind w:firstLine="600" w:firstLineChars="200"/>
        <w:jc w:val="left"/>
        <w:rPr>
          <w:rFonts w:hint="eastAsia" w:ascii="宋体" w:hAnsi="宋体"/>
          <w:sz w:val="30"/>
        </w:rPr>
      </w:pPr>
      <w:r>
        <w:rPr>
          <w:rFonts w:hint="eastAsia" w:ascii="宋体" w:hAnsi="宋体"/>
          <w:sz w:val="30"/>
          <w:lang w:val="en-US" w:eastAsia="zh-CN"/>
        </w:rPr>
        <w:t>18</w:t>
      </w:r>
      <w:r>
        <w:rPr>
          <w:rFonts w:hint="eastAsia" w:ascii="宋体" w:hAnsi="宋体"/>
          <w:sz w:val="30"/>
        </w:rPr>
        <w:t>、</w:t>
      </w:r>
      <w:r>
        <w:rPr>
          <w:rFonts w:hint="eastAsia" w:ascii="宋体" w:hAnsi="宋体"/>
          <w:sz w:val="30"/>
          <w:lang w:eastAsia="zh-CN"/>
        </w:rPr>
        <w:t>规划用地编码图</w:t>
      </w:r>
      <w:r>
        <w:rPr>
          <w:rFonts w:hint="eastAsia" w:ascii="宋体" w:hAnsi="宋体"/>
          <w:sz w:val="30"/>
        </w:rPr>
        <w:t xml:space="preserve"> </w:t>
      </w:r>
    </w:p>
    <w:p>
      <w:pPr>
        <w:spacing w:line="680" w:lineRule="exact"/>
        <w:ind w:firstLine="600" w:firstLineChars="200"/>
        <w:jc w:val="left"/>
        <w:rPr>
          <w:rFonts w:hint="eastAsia" w:ascii="宋体" w:hAnsi="宋体"/>
          <w:sz w:val="30"/>
        </w:rPr>
      </w:pPr>
      <w:r>
        <w:rPr>
          <w:rFonts w:hint="eastAsia" w:ascii="宋体" w:hAnsi="宋体"/>
          <w:sz w:val="30"/>
          <w:lang w:val="en-US" w:eastAsia="zh-CN"/>
        </w:rPr>
        <w:t>19</w:t>
      </w:r>
      <w:r>
        <w:rPr>
          <w:rFonts w:hint="eastAsia" w:ascii="宋体" w:hAnsi="宋体"/>
          <w:sz w:val="30"/>
        </w:rPr>
        <w:t>、</w:t>
      </w:r>
      <w:r>
        <w:rPr>
          <w:rFonts w:hint="eastAsia" w:ascii="宋体" w:hAnsi="宋体"/>
          <w:sz w:val="30"/>
          <w:lang w:eastAsia="zh-CN"/>
        </w:rPr>
        <w:t>城市设计效果</w:t>
      </w:r>
      <w:r>
        <w:rPr>
          <w:rFonts w:hint="eastAsia" w:ascii="宋体" w:hAnsi="宋体"/>
          <w:sz w:val="30"/>
        </w:rPr>
        <w:t xml:space="preserve">图 </w:t>
      </w:r>
    </w:p>
    <w:p>
      <w:pPr>
        <w:spacing w:line="680" w:lineRule="exact"/>
        <w:ind w:firstLine="600" w:firstLineChars="200"/>
        <w:jc w:val="left"/>
        <w:rPr>
          <w:rFonts w:hint="eastAsia" w:ascii="宋体" w:hAnsi="宋体"/>
          <w:sz w:val="30"/>
        </w:rPr>
      </w:pPr>
      <w:r>
        <w:rPr>
          <w:rFonts w:hint="eastAsia" w:ascii="宋体" w:hAnsi="宋体"/>
          <w:sz w:val="30"/>
          <w:lang w:val="en-US" w:eastAsia="zh-CN"/>
        </w:rPr>
        <w:t>20</w:t>
      </w:r>
      <w:r>
        <w:rPr>
          <w:rFonts w:hint="eastAsia" w:ascii="宋体" w:hAnsi="宋体"/>
          <w:sz w:val="30"/>
        </w:rPr>
        <w:t>、</w:t>
      </w:r>
      <w:r>
        <w:rPr>
          <w:rFonts w:hint="eastAsia" w:ascii="宋体" w:hAnsi="宋体"/>
          <w:sz w:val="30"/>
          <w:lang w:eastAsia="zh-CN"/>
        </w:rPr>
        <w:t>图则</w:t>
      </w:r>
      <w:r>
        <w:rPr>
          <w:rFonts w:hint="eastAsia" w:ascii="宋体" w:hAnsi="宋体"/>
          <w:sz w:val="30"/>
        </w:rPr>
        <w:t xml:space="preserve"> </w:t>
      </w:r>
    </w:p>
    <w:p>
      <w:pPr>
        <w:spacing w:line="680" w:lineRule="exact"/>
        <w:ind w:firstLine="602" w:firstLineChars="200"/>
        <w:jc w:val="left"/>
        <w:rPr>
          <w:rFonts w:hint="eastAsia" w:ascii="宋体" w:hAnsi="宋体"/>
          <w:b/>
          <w:sz w:val="30"/>
        </w:rPr>
      </w:pPr>
      <w:r>
        <w:rPr>
          <w:rFonts w:hint="eastAsia" w:ascii="宋体" w:hAnsi="宋体"/>
          <w:b/>
          <w:sz w:val="30"/>
          <w:lang w:eastAsia="zh-CN"/>
        </w:rPr>
        <w:t>三</w:t>
      </w:r>
      <w:r>
        <w:rPr>
          <w:rFonts w:hint="eastAsia" w:ascii="宋体" w:hAnsi="宋体"/>
          <w:b/>
          <w:sz w:val="30"/>
        </w:rPr>
        <w:t>、附件</w:t>
      </w:r>
    </w:p>
    <w:p>
      <w:pPr>
        <w:spacing w:line="680" w:lineRule="exact"/>
        <w:ind w:firstLine="600" w:firstLineChars="200"/>
        <w:jc w:val="left"/>
        <w:rPr>
          <w:rFonts w:ascii="宋体" w:hAnsi="宋体"/>
          <w:sz w:val="30"/>
        </w:rPr>
        <w:sectPr>
          <w:pgSz w:w="23814" w:h="16840" w:orient="landscape"/>
          <w:pgMar w:top="1985" w:right="1134" w:bottom="1701" w:left="1418" w:header="851" w:footer="992" w:gutter="0"/>
          <w:pgNumType w:start="1"/>
          <w:cols w:space="1260" w:num="2"/>
          <w:titlePg/>
          <w:docGrid w:linePitch="505" w:charSpace="-4301"/>
        </w:sectPr>
      </w:pPr>
      <w:r>
        <w:rPr>
          <w:rFonts w:hint="eastAsia" w:ascii="宋体" w:hAnsi="宋体"/>
          <w:sz w:val="30"/>
        </w:rPr>
        <w:t xml:space="preserve">乐山市金口河区滨河路一段控制性详细规划  </w:t>
      </w:r>
      <w:r>
        <w:rPr>
          <w:rFonts w:hint="eastAsia" w:ascii="宋体" w:hAnsi="宋体"/>
          <w:sz w:val="30"/>
          <w:lang w:eastAsia="zh-CN"/>
        </w:rPr>
        <w:t>汇报</w:t>
      </w:r>
      <w:r>
        <w:rPr>
          <w:rFonts w:hint="eastAsia" w:ascii="宋体" w:hAnsi="宋体"/>
          <w:sz w:val="30"/>
        </w:rPr>
        <w:t>说明</w:t>
      </w:r>
    </w:p>
    <w:p>
      <w:pPr>
        <w:pStyle w:val="8"/>
        <w:tabs>
          <w:tab w:val="right" w:leader="dot" w:pos="10253"/>
        </w:tabs>
        <w:jc w:val="center"/>
        <w:rPr>
          <w:rFonts w:hint="eastAsia" w:eastAsia="黑体"/>
          <w:b/>
          <w:bCs/>
          <w:sz w:val="32"/>
          <w:szCs w:val="32"/>
          <w:lang w:eastAsia="zh-CN"/>
        </w:rPr>
      </w:pPr>
      <w:bookmarkStart w:id="0" w:name="_Toc323022156"/>
      <w:bookmarkStart w:id="1" w:name="_Toc222888784"/>
      <w:r>
        <w:rPr>
          <w:rFonts w:hint="eastAsia" w:eastAsia="黑体"/>
          <w:b/>
          <w:bCs/>
          <w:sz w:val="32"/>
          <w:szCs w:val="32"/>
          <w:lang w:eastAsia="zh-CN"/>
        </w:rPr>
        <w:t>目</w:t>
      </w:r>
      <w:r>
        <w:rPr>
          <w:rFonts w:hint="eastAsia" w:eastAsia="黑体"/>
          <w:b/>
          <w:bCs/>
          <w:sz w:val="32"/>
          <w:szCs w:val="32"/>
          <w:lang w:val="en-US" w:eastAsia="zh-CN"/>
        </w:rPr>
        <w:t xml:space="preserve"> </w:t>
      </w:r>
      <w:r>
        <w:rPr>
          <w:rFonts w:hint="eastAsia" w:eastAsia="黑体"/>
          <w:b/>
          <w:bCs/>
          <w:sz w:val="32"/>
          <w:szCs w:val="32"/>
          <w:lang w:eastAsia="zh-CN"/>
        </w:rPr>
        <w:t>录</w:t>
      </w:r>
    </w:p>
    <w:p>
      <w:pPr>
        <w:pStyle w:val="8"/>
        <w:pageBreakBefore w:val="0"/>
        <w:widowControl w:val="0"/>
        <w:tabs>
          <w:tab w:val="right" w:leader="dot" w:pos="10253"/>
        </w:tabs>
        <w:kinsoku/>
        <w:wordWrap/>
        <w:overflowPunct/>
        <w:topLinePunct w:val="0"/>
        <w:autoSpaceDE/>
        <w:autoSpaceDN/>
        <w:bidi w:val="0"/>
        <w:adjustRightInd/>
        <w:snapToGrid/>
        <w:spacing w:line="360" w:lineRule="auto"/>
        <w:textAlignment w:val="auto"/>
        <w:rPr>
          <w:sz w:val="32"/>
          <w:szCs w:val="32"/>
        </w:rPr>
      </w:pPr>
      <w:r>
        <w:rPr>
          <w:rFonts w:hint="eastAsia" w:eastAsia="黑体"/>
          <w:sz w:val="32"/>
          <w:szCs w:val="32"/>
          <w:lang w:eastAsia="zh-CN"/>
        </w:rPr>
        <w:fldChar w:fldCharType="begin"/>
      </w:r>
      <w:r>
        <w:rPr>
          <w:rFonts w:hint="eastAsia" w:eastAsia="黑体"/>
          <w:sz w:val="32"/>
          <w:szCs w:val="32"/>
          <w:lang w:eastAsia="zh-CN"/>
        </w:rPr>
        <w:instrText xml:space="preserve"> TOC \t "样式1,1" \h </w:instrText>
      </w:r>
      <w:r>
        <w:rPr>
          <w:rFonts w:hint="eastAsia" w:eastAsia="黑体"/>
          <w:sz w:val="32"/>
          <w:szCs w:val="32"/>
          <w:lang w:eastAsia="zh-CN"/>
        </w:rPr>
        <w:fldChar w:fldCharType="separate"/>
      </w:r>
      <w:r>
        <w:rPr>
          <w:rFonts w:hint="eastAsia" w:eastAsia="黑体"/>
          <w:sz w:val="32"/>
          <w:szCs w:val="32"/>
          <w:lang w:eastAsia="zh-CN"/>
        </w:rPr>
        <w:fldChar w:fldCharType="begin"/>
      </w:r>
      <w:r>
        <w:rPr>
          <w:rFonts w:hint="eastAsia" w:eastAsia="黑体"/>
          <w:sz w:val="32"/>
          <w:szCs w:val="32"/>
          <w:lang w:eastAsia="zh-CN"/>
        </w:rPr>
        <w:instrText xml:space="preserve"> HYPERLINK \l _Toc10315 </w:instrText>
      </w:r>
      <w:r>
        <w:rPr>
          <w:rFonts w:hint="eastAsia" w:eastAsia="黑体"/>
          <w:sz w:val="32"/>
          <w:szCs w:val="32"/>
          <w:lang w:eastAsia="zh-CN"/>
        </w:rPr>
        <w:fldChar w:fldCharType="separate"/>
      </w:r>
      <w:r>
        <w:rPr>
          <w:rFonts w:hint="eastAsia"/>
          <w:sz w:val="32"/>
          <w:szCs w:val="32"/>
        </w:rPr>
        <w:t>第一章  总  则</w:t>
      </w:r>
      <w:r>
        <w:rPr>
          <w:sz w:val="32"/>
          <w:szCs w:val="32"/>
        </w:rPr>
        <w:tab/>
      </w:r>
      <w:r>
        <w:rPr>
          <w:sz w:val="32"/>
          <w:szCs w:val="32"/>
        </w:rPr>
        <w:fldChar w:fldCharType="begin"/>
      </w:r>
      <w:r>
        <w:rPr>
          <w:sz w:val="32"/>
          <w:szCs w:val="32"/>
        </w:rPr>
        <w:instrText xml:space="preserve"> PAGEREF _Toc10315 \h </w:instrText>
      </w:r>
      <w:r>
        <w:rPr>
          <w:sz w:val="32"/>
          <w:szCs w:val="32"/>
        </w:rPr>
        <w:fldChar w:fldCharType="separate"/>
      </w:r>
      <w:r>
        <w:rPr>
          <w:sz w:val="32"/>
          <w:szCs w:val="32"/>
        </w:rPr>
        <w:t>1</w:t>
      </w:r>
      <w:r>
        <w:rPr>
          <w:sz w:val="32"/>
          <w:szCs w:val="32"/>
        </w:rPr>
        <w:fldChar w:fldCharType="end"/>
      </w:r>
      <w:r>
        <w:rPr>
          <w:rFonts w:hint="eastAsia" w:eastAsia="黑体"/>
          <w:sz w:val="32"/>
          <w:szCs w:val="32"/>
          <w:lang w:eastAsia="zh-CN"/>
        </w:rPr>
        <w:fldChar w:fldCharType="end"/>
      </w:r>
    </w:p>
    <w:p>
      <w:pPr>
        <w:pStyle w:val="8"/>
        <w:pageBreakBefore w:val="0"/>
        <w:widowControl w:val="0"/>
        <w:tabs>
          <w:tab w:val="right" w:leader="dot" w:pos="10253"/>
        </w:tabs>
        <w:kinsoku/>
        <w:wordWrap/>
        <w:overflowPunct/>
        <w:topLinePunct w:val="0"/>
        <w:autoSpaceDE/>
        <w:autoSpaceDN/>
        <w:bidi w:val="0"/>
        <w:adjustRightInd/>
        <w:snapToGrid/>
        <w:spacing w:line="360" w:lineRule="auto"/>
        <w:textAlignment w:val="auto"/>
        <w:rPr>
          <w:sz w:val="32"/>
          <w:szCs w:val="32"/>
        </w:rPr>
      </w:pPr>
      <w:r>
        <w:rPr>
          <w:rFonts w:hint="eastAsia" w:eastAsia="黑体"/>
          <w:sz w:val="32"/>
          <w:szCs w:val="32"/>
          <w:lang w:eastAsia="zh-CN"/>
        </w:rPr>
        <w:fldChar w:fldCharType="begin"/>
      </w:r>
      <w:r>
        <w:rPr>
          <w:rFonts w:hint="eastAsia" w:eastAsia="黑体"/>
          <w:sz w:val="32"/>
          <w:szCs w:val="32"/>
          <w:lang w:eastAsia="zh-CN"/>
        </w:rPr>
        <w:instrText xml:space="preserve"> HYPERLINK \l _Toc799 </w:instrText>
      </w:r>
      <w:r>
        <w:rPr>
          <w:rFonts w:hint="eastAsia" w:eastAsia="黑体"/>
          <w:sz w:val="32"/>
          <w:szCs w:val="32"/>
          <w:lang w:eastAsia="zh-CN"/>
        </w:rPr>
        <w:fldChar w:fldCharType="separate"/>
      </w:r>
      <w:r>
        <w:rPr>
          <w:rFonts w:hint="eastAsia" w:ascii="Arial" w:hAnsi="Arial"/>
          <w:sz w:val="32"/>
          <w:szCs w:val="32"/>
        </w:rPr>
        <w:t>第二章  发展规模及定位</w:t>
      </w:r>
      <w:r>
        <w:rPr>
          <w:sz w:val="32"/>
          <w:szCs w:val="32"/>
        </w:rPr>
        <w:tab/>
      </w:r>
      <w:r>
        <w:rPr>
          <w:sz w:val="32"/>
          <w:szCs w:val="32"/>
        </w:rPr>
        <w:fldChar w:fldCharType="begin"/>
      </w:r>
      <w:r>
        <w:rPr>
          <w:sz w:val="32"/>
          <w:szCs w:val="32"/>
        </w:rPr>
        <w:instrText xml:space="preserve"> PAGEREF _Toc799 \h </w:instrText>
      </w:r>
      <w:r>
        <w:rPr>
          <w:sz w:val="32"/>
          <w:szCs w:val="32"/>
        </w:rPr>
        <w:fldChar w:fldCharType="separate"/>
      </w:r>
      <w:r>
        <w:rPr>
          <w:sz w:val="32"/>
          <w:szCs w:val="32"/>
        </w:rPr>
        <w:t>1</w:t>
      </w:r>
      <w:r>
        <w:rPr>
          <w:sz w:val="32"/>
          <w:szCs w:val="32"/>
        </w:rPr>
        <w:fldChar w:fldCharType="end"/>
      </w:r>
      <w:r>
        <w:rPr>
          <w:rFonts w:hint="eastAsia" w:eastAsia="黑体"/>
          <w:sz w:val="32"/>
          <w:szCs w:val="32"/>
          <w:lang w:eastAsia="zh-CN"/>
        </w:rPr>
        <w:fldChar w:fldCharType="end"/>
      </w:r>
    </w:p>
    <w:p>
      <w:pPr>
        <w:pStyle w:val="8"/>
        <w:pageBreakBefore w:val="0"/>
        <w:widowControl w:val="0"/>
        <w:tabs>
          <w:tab w:val="right" w:leader="dot" w:pos="10253"/>
        </w:tabs>
        <w:kinsoku/>
        <w:wordWrap/>
        <w:overflowPunct/>
        <w:topLinePunct w:val="0"/>
        <w:autoSpaceDE/>
        <w:autoSpaceDN/>
        <w:bidi w:val="0"/>
        <w:adjustRightInd/>
        <w:snapToGrid/>
        <w:spacing w:line="360" w:lineRule="auto"/>
        <w:textAlignment w:val="auto"/>
        <w:rPr>
          <w:sz w:val="32"/>
          <w:szCs w:val="32"/>
        </w:rPr>
      </w:pPr>
      <w:r>
        <w:rPr>
          <w:rFonts w:hint="eastAsia" w:eastAsia="黑体"/>
          <w:sz w:val="32"/>
          <w:szCs w:val="32"/>
          <w:lang w:eastAsia="zh-CN"/>
        </w:rPr>
        <w:fldChar w:fldCharType="begin"/>
      </w:r>
      <w:r>
        <w:rPr>
          <w:rFonts w:hint="eastAsia" w:eastAsia="黑体"/>
          <w:sz w:val="32"/>
          <w:szCs w:val="32"/>
          <w:lang w:eastAsia="zh-CN"/>
        </w:rPr>
        <w:instrText xml:space="preserve"> HYPERLINK \l _Toc1149 </w:instrText>
      </w:r>
      <w:r>
        <w:rPr>
          <w:rFonts w:hint="eastAsia" w:eastAsia="黑体"/>
          <w:sz w:val="32"/>
          <w:szCs w:val="32"/>
          <w:lang w:eastAsia="zh-CN"/>
        </w:rPr>
        <w:fldChar w:fldCharType="separate"/>
      </w:r>
      <w:r>
        <w:rPr>
          <w:rFonts w:hint="eastAsia" w:ascii="Arial" w:hAnsi="Arial"/>
          <w:sz w:val="32"/>
          <w:szCs w:val="32"/>
        </w:rPr>
        <w:t>第三章  用地布局控制</w:t>
      </w:r>
      <w:r>
        <w:rPr>
          <w:sz w:val="32"/>
          <w:szCs w:val="32"/>
        </w:rPr>
        <w:tab/>
      </w:r>
      <w:r>
        <w:rPr>
          <w:sz w:val="32"/>
          <w:szCs w:val="32"/>
        </w:rPr>
        <w:fldChar w:fldCharType="begin"/>
      </w:r>
      <w:r>
        <w:rPr>
          <w:sz w:val="32"/>
          <w:szCs w:val="32"/>
        </w:rPr>
        <w:instrText xml:space="preserve"> PAGEREF _Toc1149 \h </w:instrText>
      </w:r>
      <w:r>
        <w:rPr>
          <w:sz w:val="32"/>
          <w:szCs w:val="32"/>
        </w:rPr>
        <w:fldChar w:fldCharType="separate"/>
      </w:r>
      <w:r>
        <w:rPr>
          <w:sz w:val="32"/>
          <w:szCs w:val="32"/>
        </w:rPr>
        <w:t>2</w:t>
      </w:r>
      <w:r>
        <w:rPr>
          <w:sz w:val="32"/>
          <w:szCs w:val="32"/>
        </w:rPr>
        <w:fldChar w:fldCharType="end"/>
      </w:r>
      <w:r>
        <w:rPr>
          <w:rFonts w:hint="eastAsia" w:eastAsia="黑体"/>
          <w:sz w:val="32"/>
          <w:szCs w:val="32"/>
          <w:lang w:eastAsia="zh-CN"/>
        </w:rPr>
        <w:fldChar w:fldCharType="end"/>
      </w:r>
    </w:p>
    <w:p>
      <w:pPr>
        <w:pStyle w:val="8"/>
        <w:pageBreakBefore w:val="0"/>
        <w:widowControl w:val="0"/>
        <w:tabs>
          <w:tab w:val="right" w:leader="dot" w:pos="10253"/>
        </w:tabs>
        <w:kinsoku/>
        <w:wordWrap/>
        <w:overflowPunct/>
        <w:topLinePunct w:val="0"/>
        <w:autoSpaceDE/>
        <w:autoSpaceDN/>
        <w:bidi w:val="0"/>
        <w:adjustRightInd/>
        <w:snapToGrid/>
        <w:spacing w:line="360" w:lineRule="auto"/>
        <w:textAlignment w:val="auto"/>
        <w:rPr>
          <w:sz w:val="32"/>
          <w:szCs w:val="32"/>
        </w:rPr>
      </w:pPr>
      <w:r>
        <w:rPr>
          <w:rFonts w:hint="eastAsia" w:eastAsia="黑体"/>
          <w:sz w:val="32"/>
          <w:szCs w:val="32"/>
          <w:lang w:eastAsia="zh-CN"/>
        </w:rPr>
        <w:fldChar w:fldCharType="begin"/>
      </w:r>
      <w:r>
        <w:rPr>
          <w:rFonts w:hint="eastAsia" w:eastAsia="黑体"/>
          <w:sz w:val="32"/>
          <w:szCs w:val="32"/>
          <w:lang w:eastAsia="zh-CN"/>
        </w:rPr>
        <w:instrText xml:space="preserve"> HYPERLINK \l _Toc27074 </w:instrText>
      </w:r>
      <w:r>
        <w:rPr>
          <w:rFonts w:hint="eastAsia" w:eastAsia="黑体"/>
          <w:sz w:val="32"/>
          <w:szCs w:val="32"/>
          <w:lang w:eastAsia="zh-CN"/>
        </w:rPr>
        <w:fldChar w:fldCharType="separate"/>
      </w:r>
      <w:r>
        <w:rPr>
          <w:rFonts w:hint="eastAsia" w:ascii="Arial" w:hAnsi="Arial"/>
          <w:sz w:val="32"/>
          <w:szCs w:val="32"/>
        </w:rPr>
        <w:t>第四章  土地利用规划控制</w:t>
      </w:r>
      <w:r>
        <w:rPr>
          <w:sz w:val="32"/>
          <w:szCs w:val="32"/>
        </w:rPr>
        <w:tab/>
      </w:r>
      <w:r>
        <w:rPr>
          <w:sz w:val="32"/>
          <w:szCs w:val="32"/>
        </w:rPr>
        <w:fldChar w:fldCharType="begin"/>
      </w:r>
      <w:r>
        <w:rPr>
          <w:sz w:val="32"/>
          <w:szCs w:val="32"/>
        </w:rPr>
        <w:instrText xml:space="preserve"> PAGEREF _Toc27074 \h </w:instrText>
      </w:r>
      <w:r>
        <w:rPr>
          <w:sz w:val="32"/>
          <w:szCs w:val="32"/>
        </w:rPr>
        <w:fldChar w:fldCharType="separate"/>
      </w:r>
      <w:r>
        <w:rPr>
          <w:sz w:val="32"/>
          <w:szCs w:val="32"/>
        </w:rPr>
        <w:t>2</w:t>
      </w:r>
      <w:r>
        <w:rPr>
          <w:sz w:val="32"/>
          <w:szCs w:val="32"/>
        </w:rPr>
        <w:fldChar w:fldCharType="end"/>
      </w:r>
      <w:r>
        <w:rPr>
          <w:rFonts w:hint="eastAsia" w:eastAsia="黑体"/>
          <w:sz w:val="32"/>
          <w:szCs w:val="32"/>
          <w:lang w:eastAsia="zh-CN"/>
        </w:rPr>
        <w:fldChar w:fldCharType="end"/>
      </w:r>
    </w:p>
    <w:p>
      <w:pPr>
        <w:pStyle w:val="8"/>
        <w:pageBreakBefore w:val="0"/>
        <w:widowControl w:val="0"/>
        <w:tabs>
          <w:tab w:val="right" w:leader="dot" w:pos="10253"/>
        </w:tabs>
        <w:kinsoku/>
        <w:wordWrap/>
        <w:overflowPunct/>
        <w:topLinePunct w:val="0"/>
        <w:autoSpaceDE/>
        <w:autoSpaceDN/>
        <w:bidi w:val="0"/>
        <w:adjustRightInd/>
        <w:snapToGrid/>
        <w:spacing w:line="360" w:lineRule="auto"/>
        <w:textAlignment w:val="auto"/>
        <w:rPr>
          <w:sz w:val="32"/>
          <w:szCs w:val="32"/>
        </w:rPr>
      </w:pPr>
      <w:r>
        <w:rPr>
          <w:rFonts w:hint="eastAsia" w:eastAsia="黑体"/>
          <w:sz w:val="32"/>
          <w:szCs w:val="32"/>
          <w:lang w:eastAsia="zh-CN"/>
        </w:rPr>
        <w:fldChar w:fldCharType="begin"/>
      </w:r>
      <w:r>
        <w:rPr>
          <w:rFonts w:hint="eastAsia" w:eastAsia="黑体"/>
          <w:sz w:val="32"/>
          <w:szCs w:val="32"/>
          <w:lang w:eastAsia="zh-CN"/>
        </w:rPr>
        <w:instrText xml:space="preserve"> HYPERLINK \l _Toc24837 </w:instrText>
      </w:r>
      <w:r>
        <w:rPr>
          <w:rFonts w:hint="eastAsia" w:eastAsia="黑体"/>
          <w:sz w:val="32"/>
          <w:szCs w:val="32"/>
          <w:lang w:eastAsia="zh-CN"/>
        </w:rPr>
        <w:fldChar w:fldCharType="separate"/>
      </w:r>
      <w:r>
        <w:rPr>
          <w:rFonts w:hint="eastAsia" w:ascii="Arial" w:hAnsi="Arial"/>
          <w:sz w:val="32"/>
          <w:szCs w:val="32"/>
        </w:rPr>
        <w:t>第</w:t>
      </w:r>
      <w:r>
        <w:rPr>
          <w:rFonts w:hint="eastAsia" w:ascii="Arial" w:hAnsi="Arial"/>
          <w:sz w:val="32"/>
          <w:szCs w:val="32"/>
          <w:lang w:eastAsia="zh-CN"/>
        </w:rPr>
        <w:t>五</w:t>
      </w:r>
      <w:r>
        <w:rPr>
          <w:rFonts w:hint="eastAsia" w:ascii="Arial" w:hAnsi="Arial"/>
          <w:sz w:val="32"/>
          <w:szCs w:val="32"/>
        </w:rPr>
        <w:t>章  绿地及公共开放空间规划</w:t>
      </w:r>
      <w:r>
        <w:rPr>
          <w:sz w:val="32"/>
          <w:szCs w:val="32"/>
        </w:rPr>
        <w:tab/>
      </w:r>
      <w:r>
        <w:rPr>
          <w:sz w:val="32"/>
          <w:szCs w:val="32"/>
        </w:rPr>
        <w:fldChar w:fldCharType="begin"/>
      </w:r>
      <w:r>
        <w:rPr>
          <w:sz w:val="32"/>
          <w:szCs w:val="32"/>
        </w:rPr>
        <w:instrText xml:space="preserve"> PAGEREF _Toc24837 \h </w:instrText>
      </w:r>
      <w:r>
        <w:rPr>
          <w:sz w:val="32"/>
          <w:szCs w:val="32"/>
        </w:rPr>
        <w:fldChar w:fldCharType="separate"/>
      </w:r>
      <w:r>
        <w:rPr>
          <w:sz w:val="32"/>
          <w:szCs w:val="32"/>
        </w:rPr>
        <w:t>3</w:t>
      </w:r>
      <w:r>
        <w:rPr>
          <w:sz w:val="32"/>
          <w:szCs w:val="32"/>
        </w:rPr>
        <w:fldChar w:fldCharType="end"/>
      </w:r>
      <w:r>
        <w:rPr>
          <w:rFonts w:hint="eastAsia" w:eastAsia="黑体"/>
          <w:sz w:val="32"/>
          <w:szCs w:val="32"/>
          <w:lang w:eastAsia="zh-CN"/>
        </w:rPr>
        <w:fldChar w:fldCharType="end"/>
      </w:r>
    </w:p>
    <w:p>
      <w:pPr>
        <w:pStyle w:val="8"/>
        <w:pageBreakBefore w:val="0"/>
        <w:widowControl w:val="0"/>
        <w:tabs>
          <w:tab w:val="right" w:leader="dot" w:pos="10253"/>
        </w:tabs>
        <w:kinsoku/>
        <w:wordWrap/>
        <w:overflowPunct/>
        <w:topLinePunct w:val="0"/>
        <w:autoSpaceDE/>
        <w:autoSpaceDN/>
        <w:bidi w:val="0"/>
        <w:adjustRightInd/>
        <w:snapToGrid/>
        <w:spacing w:line="360" w:lineRule="auto"/>
        <w:textAlignment w:val="auto"/>
        <w:rPr>
          <w:sz w:val="32"/>
          <w:szCs w:val="32"/>
        </w:rPr>
      </w:pPr>
      <w:r>
        <w:rPr>
          <w:rFonts w:hint="eastAsia" w:eastAsia="黑体"/>
          <w:sz w:val="32"/>
          <w:szCs w:val="32"/>
          <w:lang w:eastAsia="zh-CN"/>
        </w:rPr>
        <w:fldChar w:fldCharType="begin"/>
      </w:r>
      <w:r>
        <w:rPr>
          <w:rFonts w:hint="eastAsia" w:eastAsia="黑体"/>
          <w:sz w:val="32"/>
          <w:szCs w:val="32"/>
          <w:lang w:eastAsia="zh-CN"/>
        </w:rPr>
        <w:instrText xml:space="preserve"> HYPERLINK \l _Toc7286 </w:instrText>
      </w:r>
      <w:r>
        <w:rPr>
          <w:rFonts w:hint="eastAsia" w:eastAsia="黑体"/>
          <w:sz w:val="32"/>
          <w:szCs w:val="32"/>
          <w:lang w:eastAsia="zh-CN"/>
        </w:rPr>
        <w:fldChar w:fldCharType="separate"/>
      </w:r>
      <w:r>
        <w:rPr>
          <w:rFonts w:hint="eastAsia" w:ascii="Arial" w:hAnsi="Arial"/>
          <w:sz w:val="32"/>
          <w:szCs w:val="32"/>
        </w:rPr>
        <w:t>第</w:t>
      </w:r>
      <w:r>
        <w:rPr>
          <w:rFonts w:hint="eastAsia" w:ascii="Arial" w:hAnsi="Arial"/>
          <w:sz w:val="32"/>
          <w:szCs w:val="32"/>
          <w:lang w:eastAsia="zh-CN"/>
        </w:rPr>
        <w:t>六</w:t>
      </w:r>
      <w:r>
        <w:rPr>
          <w:rFonts w:hint="eastAsia" w:ascii="Arial" w:hAnsi="Arial"/>
          <w:sz w:val="32"/>
          <w:szCs w:val="32"/>
        </w:rPr>
        <w:t>章  道路交通及竖向规划控制</w:t>
      </w:r>
      <w:r>
        <w:rPr>
          <w:sz w:val="32"/>
          <w:szCs w:val="32"/>
        </w:rPr>
        <w:tab/>
      </w:r>
      <w:r>
        <w:rPr>
          <w:sz w:val="32"/>
          <w:szCs w:val="32"/>
        </w:rPr>
        <w:fldChar w:fldCharType="begin"/>
      </w:r>
      <w:r>
        <w:rPr>
          <w:sz w:val="32"/>
          <w:szCs w:val="32"/>
        </w:rPr>
        <w:instrText xml:space="preserve"> PAGEREF _Toc7286 \h </w:instrText>
      </w:r>
      <w:r>
        <w:rPr>
          <w:sz w:val="32"/>
          <w:szCs w:val="32"/>
        </w:rPr>
        <w:fldChar w:fldCharType="separate"/>
      </w:r>
      <w:r>
        <w:rPr>
          <w:sz w:val="32"/>
          <w:szCs w:val="32"/>
        </w:rPr>
        <w:t>3</w:t>
      </w:r>
      <w:r>
        <w:rPr>
          <w:sz w:val="32"/>
          <w:szCs w:val="32"/>
        </w:rPr>
        <w:fldChar w:fldCharType="end"/>
      </w:r>
      <w:r>
        <w:rPr>
          <w:rFonts w:hint="eastAsia" w:eastAsia="黑体"/>
          <w:sz w:val="32"/>
          <w:szCs w:val="32"/>
          <w:lang w:eastAsia="zh-CN"/>
        </w:rPr>
        <w:fldChar w:fldCharType="end"/>
      </w:r>
    </w:p>
    <w:p>
      <w:pPr>
        <w:pStyle w:val="8"/>
        <w:pageBreakBefore w:val="0"/>
        <w:widowControl w:val="0"/>
        <w:tabs>
          <w:tab w:val="right" w:leader="dot" w:pos="10253"/>
        </w:tabs>
        <w:kinsoku/>
        <w:wordWrap/>
        <w:overflowPunct/>
        <w:topLinePunct w:val="0"/>
        <w:autoSpaceDE/>
        <w:autoSpaceDN/>
        <w:bidi w:val="0"/>
        <w:adjustRightInd/>
        <w:snapToGrid/>
        <w:spacing w:line="360" w:lineRule="auto"/>
        <w:textAlignment w:val="auto"/>
        <w:rPr>
          <w:sz w:val="32"/>
          <w:szCs w:val="32"/>
        </w:rPr>
      </w:pPr>
      <w:r>
        <w:rPr>
          <w:rFonts w:hint="eastAsia" w:eastAsia="黑体"/>
          <w:sz w:val="32"/>
          <w:szCs w:val="32"/>
          <w:lang w:eastAsia="zh-CN"/>
        </w:rPr>
        <w:fldChar w:fldCharType="begin"/>
      </w:r>
      <w:r>
        <w:rPr>
          <w:rFonts w:hint="eastAsia" w:eastAsia="黑体"/>
          <w:sz w:val="32"/>
          <w:szCs w:val="32"/>
          <w:lang w:eastAsia="zh-CN"/>
        </w:rPr>
        <w:instrText xml:space="preserve"> HYPERLINK \l _Toc813 </w:instrText>
      </w:r>
      <w:r>
        <w:rPr>
          <w:rFonts w:hint="eastAsia" w:eastAsia="黑体"/>
          <w:sz w:val="32"/>
          <w:szCs w:val="32"/>
          <w:lang w:eastAsia="zh-CN"/>
        </w:rPr>
        <w:fldChar w:fldCharType="separate"/>
      </w:r>
      <w:r>
        <w:rPr>
          <w:rFonts w:hint="eastAsia" w:ascii="Arial" w:hAnsi="Arial"/>
          <w:sz w:val="32"/>
          <w:szCs w:val="32"/>
        </w:rPr>
        <w:t>第</w:t>
      </w:r>
      <w:r>
        <w:rPr>
          <w:rFonts w:hint="eastAsia" w:ascii="Arial" w:hAnsi="Arial"/>
          <w:sz w:val="32"/>
          <w:szCs w:val="32"/>
          <w:lang w:eastAsia="zh-CN"/>
        </w:rPr>
        <w:t>七</w:t>
      </w:r>
      <w:r>
        <w:rPr>
          <w:rFonts w:hint="eastAsia" w:ascii="Arial" w:hAnsi="Arial"/>
          <w:sz w:val="32"/>
          <w:szCs w:val="32"/>
        </w:rPr>
        <w:t>章  公用设施规划</w:t>
      </w:r>
      <w:r>
        <w:rPr>
          <w:sz w:val="32"/>
          <w:szCs w:val="32"/>
        </w:rPr>
        <w:tab/>
      </w:r>
      <w:r>
        <w:rPr>
          <w:sz w:val="32"/>
          <w:szCs w:val="32"/>
        </w:rPr>
        <w:fldChar w:fldCharType="begin"/>
      </w:r>
      <w:r>
        <w:rPr>
          <w:sz w:val="32"/>
          <w:szCs w:val="32"/>
        </w:rPr>
        <w:instrText xml:space="preserve"> PAGEREF _Toc813 \h </w:instrText>
      </w:r>
      <w:r>
        <w:rPr>
          <w:sz w:val="32"/>
          <w:szCs w:val="32"/>
        </w:rPr>
        <w:fldChar w:fldCharType="separate"/>
      </w:r>
      <w:r>
        <w:rPr>
          <w:sz w:val="32"/>
          <w:szCs w:val="32"/>
        </w:rPr>
        <w:t>4</w:t>
      </w:r>
      <w:r>
        <w:rPr>
          <w:sz w:val="32"/>
          <w:szCs w:val="32"/>
        </w:rPr>
        <w:fldChar w:fldCharType="end"/>
      </w:r>
      <w:r>
        <w:rPr>
          <w:rFonts w:hint="eastAsia" w:eastAsia="黑体"/>
          <w:sz w:val="32"/>
          <w:szCs w:val="32"/>
          <w:lang w:eastAsia="zh-CN"/>
        </w:rPr>
        <w:fldChar w:fldCharType="end"/>
      </w:r>
    </w:p>
    <w:p>
      <w:pPr>
        <w:pStyle w:val="8"/>
        <w:pageBreakBefore w:val="0"/>
        <w:widowControl w:val="0"/>
        <w:tabs>
          <w:tab w:val="right" w:leader="dot" w:pos="10253"/>
        </w:tabs>
        <w:kinsoku/>
        <w:wordWrap/>
        <w:overflowPunct/>
        <w:topLinePunct w:val="0"/>
        <w:autoSpaceDE/>
        <w:autoSpaceDN/>
        <w:bidi w:val="0"/>
        <w:adjustRightInd/>
        <w:snapToGrid/>
        <w:spacing w:line="360" w:lineRule="auto"/>
        <w:textAlignment w:val="auto"/>
        <w:rPr>
          <w:sz w:val="32"/>
          <w:szCs w:val="32"/>
        </w:rPr>
      </w:pPr>
      <w:r>
        <w:rPr>
          <w:rFonts w:hint="eastAsia" w:eastAsia="黑体"/>
          <w:sz w:val="32"/>
          <w:szCs w:val="32"/>
          <w:lang w:eastAsia="zh-CN"/>
        </w:rPr>
        <w:fldChar w:fldCharType="begin"/>
      </w:r>
      <w:r>
        <w:rPr>
          <w:rFonts w:hint="eastAsia" w:eastAsia="黑体"/>
          <w:sz w:val="32"/>
          <w:szCs w:val="32"/>
          <w:lang w:eastAsia="zh-CN"/>
        </w:rPr>
        <w:instrText xml:space="preserve"> HYPERLINK \l _Toc19930 </w:instrText>
      </w:r>
      <w:r>
        <w:rPr>
          <w:rFonts w:hint="eastAsia" w:eastAsia="黑体"/>
          <w:sz w:val="32"/>
          <w:szCs w:val="32"/>
          <w:lang w:eastAsia="zh-CN"/>
        </w:rPr>
        <w:fldChar w:fldCharType="separate"/>
      </w:r>
      <w:r>
        <w:rPr>
          <w:rFonts w:hint="eastAsia" w:ascii="Arial" w:hAnsi="Arial"/>
          <w:sz w:val="32"/>
          <w:szCs w:val="32"/>
        </w:rPr>
        <w:t>第</w:t>
      </w:r>
      <w:r>
        <w:rPr>
          <w:rFonts w:hint="eastAsia" w:ascii="Arial" w:hAnsi="Arial"/>
          <w:sz w:val="32"/>
          <w:szCs w:val="32"/>
          <w:lang w:eastAsia="zh-CN"/>
        </w:rPr>
        <w:t>八</w:t>
      </w:r>
      <w:r>
        <w:rPr>
          <w:rFonts w:hint="eastAsia" w:ascii="Arial" w:hAnsi="Arial"/>
          <w:sz w:val="32"/>
          <w:szCs w:val="32"/>
        </w:rPr>
        <w:t>章  环境保护及环境卫生规划控制</w:t>
      </w:r>
      <w:r>
        <w:rPr>
          <w:sz w:val="32"/>
          <w:szCs w:val="32"/>
        </w:rPr>
        <w:tab/>
      </w:r>
      <w:r>
        <w:rPr>
          <w:sz w:val="32"/>
          <w:szCs w:val="32"/>
        </w:rPr>
        <w:fldChar w:fldCharType="begin"/>
      </w:r>
      <w:r>
        <w:rPr>
          <w:sz w:val="32"/>
          <w:szCs w:val="32"/>
        </w:rPr>
        <w:instrText xml:space="preserve"> PAGEREF _Toc19930 \h </w:instrText>
      </w:r>
      <w:r>
        <w:rPr>
          <w:sz w:val="32"/>
          <w:szCs w:val="32"/>
        </w:rPr>
        <w:fldChar w:fldCharType="separate"/>
      </w:r>
      <w:r>
        <w:rPr>
          <w:sz w:val="32"/>
          <w:szCs w:val="32"/>
        </w:rPr>
        <w:t>5</w:t>
      </w:r>
      <w:r>
        <w:rPr>
          <w:sz w:val="32"/>
          <w:szCs w:val="32"/>
        </w:rPr>
        <w:fldChar w:fldCharType="end"/>
      </w:r>
      <w:r>
        <w:rPr>
          <w:rFonts w:hint="eastAsia" w:eastAsia="黑体"/>
          <w:sz w:val="32"/>
          <w:szCs w:val="32"/>
          <w:lang w:eastAsia="zh-CN"/>
        </w:rPr>
        <w:fldChar w:fldCharType="end"/>
      </w:r>
    </w:p>
    <w:p>
      <w:pPr>
        <w:pStyle w:val="8"/>
        <w:pageBreakBefore w:val="0"/>
        <w:widowControl w:val="0"/>
        <w:tabs>
          <w:tab w:val="right" w:leader="dot" w:pos="10253"/>
        </w:tabs>
        <w:kinsoku/>
        <w:wordWrap/>
        <w:overflowPunct/>
        <w:topLinePunct w:val="0"/>
        <w:autoSpaceDE/>
        <w:autoSpaceDN/>
        <w:bidi w:val="0"/>
        <w:adjustRightInd/>
        <w:snapToGrid/>
        <w:spacing w:line="360" w:lineRule="auto"/>
        <w:textAlignment w:val="auto"/>
        <w:rPr>
          <w:sz w:val="32"/>
          <w:szCs w:val="32"/>
        </w:rPr>
      </w:pPr>
      <w:r>
        <w:rPr>
          <w:rFonts w:hint="eastAsia" w:eastAsia="黑体"/>
          <w:sz w:val="32"/>
          <w:szCs w:val="32"/>
          <w:lang w:eastAsia="zh-CN"/>
        </w:rPr>
        <w:fldChar w:fldCharType="begin"/>
      </w:r>
      <w:r>
        <w:rPr>
          <w:rFonts w:hint="eastAsia" w:eastAsia="黑体"/>
          <w:sz w:val="32"/>
          <w:szCs w:val="32"/>
          <w:lang w:eastAsia="zh-CN"/>
        </w:rPr>
        <w:instrText xml:space="preserve"> HYPERLINK \l _Toc21385 </w:instrText>
      </w:r>
      <w:r>
        <w:rPr>
          <w:rFonts w:hint="eastAsia" w:eastAsia="黑体"/>
          <w:sz w:val="32"/>
          <w:szCs w:val="32"/>
          <w:lang w:eastAsia="zh-CN"/>
        </w:rPr>
        <w:fldChar w:fldCharType="separate"/>
      </w:r>
      <w:r>
        <w:rPr>
          <w:rFonts w:hint="eastAsia" w:ascii="Arial" w:hAnsi="Arial"/>
          <w:sz w:val="32"/>
          <w:szCs w:val="32"/>
        </w:rPr>
        <w:t>第</w:t>
      </w:r>
      <w:r>
        <w:rPr>
          <w:rFonts w:hint="eastAsia" w:ascii="Arial" w:hAnsi="Arial"/>
          <w:sz w:val="32"/>
          <w:szCs w:val="32"/>
          <w:lang w:eastAsia="zh-CN"/>
        </w:rPr>
        <w:t>九</w:t>
      </w:r>
      <w:r>
        <w:rPr>
          <w:rFonts w:hint="eastAsia" w:ascii="Arial" w:hAnsi="Arial"/>
          <w:sz w:val="32"/>
          <w:szCs w:val="32"/>
        </w:rPr>
        <w:t>章  综合防灾规划</w:t>
      </w:r>
      <w:r>
        <w:rPr>
          <w:sz w:val="32"/>
          <w:szCs w:val="32"/>
        </w:rPr>
        <w:tab/>
      </w:r>
      <w:r>
        <w:rPr>
          <w:sz w:val="32"/>
          <w:szCs w:val="32"/>
        </w:rPr>
        <w:fldChar w:fldCharType="begin"/>
      </w:r>
      <w:r>
        <w:rPr>
          <w:sz w:val="32"/>
          <w:szCs w:val="32"/>
        </w:rPr>
        <w:instrText xml:space="preserve"> PAGEREF _Toc21385 \h </w:instrText>
      </w:r>
      <w:r>
        <w:rPr>
          <w:sz w:val="32"/>
          <w:szCs w:val="32"/>
        </w:rPr>
        <w:fldChar w:fldCharType="separate"/>
      </w:r>
      <w:r>
        <w:rPr>
          <w:sz w:val="32"/>
          <w:szCs w:val="32"/>
        </w:rPr>
        <w:t>5</w:t>
      </w:r>
      <w:r>
        <w:rPr>
          <w:sz w:val="32"/>
          <w:szCs w:val="32"/>
        </w:rPr>
        <w:fldChar w:fldCharType="end"/>
      </w:r>
      <w:r>
        <w:rPr>
          <w:rFonts w:hint="eastAsia" w:eastAsia="黑体"/>
          <w:sz w:val="32"/>
          <w:szCs w:val="32"/>
          <w:lang w:eastAsia="zh-CN"/>
        </w:rPr>
        <w:fldChar w:fldCharType="end"/>
      </w:r>
    </w:p>
    <w:p>
      <w:pPr>
        <w:pStyle w:val="8"/>
        <w:pageBreakBefore w:val="0"/>
        <w:widowControl w:val="0"/>
        <w:tabs>
          <w:tab w:val="right" w:leader="dot" w:pos="10253"/>
        </w:tabs>
        <w:kinsoku/>
        <w:wordWrap/>
        <w:overflowPunct/>
        <w:topLinePunct w:val="0"/>
        <w:autoSpaceDE/>
        <w:autoSpaceDN/>
        <w:bidi w:val="0"/>
        <w:adjustRightInd/>
        <w:snapToGrid/>
        <w:spacing w:line="360" w:lineRule="auto"/>
        <w:textAlignment w:val="auto"/>
        <w:rPr>
          <w:sz w:val="32"/>
          <w:szCs w:val="32"/>
        </w:rPr>
      </w:pPr>
      <w:r>
        <w:rPr>
          <w:rFonts w:hint="eastAsia" w:eastAsia="黑体"/>
          <w:sz w:val="32"/>
          <w:szCs w:val="32"/>
          <w:lang w:eastAsia="zh-CN"/>
        </w:rPr>
        <w:fldChar w:fldCharType="begin"/>
      </w:r>
      <w:r>
        <w:rPr>
          <w:rFonts w:hint="eastAsia" w:eastAsia="黑体"/>
          <w:sz w:val="32"/>
          <w:szCs w:val="32"/>
          <w:lang w:eastAsia="zh-CN"/>
        </w:rPr>
        <w:instrText xml:space="preserve"> HYPERLINK \l _Toc10949 </w:instrText>
      </w:r>
      <w:r>
        <w:rPr>
          <w:rFonts w:hint="eastAsia" w:eastAsia="黑体"/>
          <w:sz w:val="32"/>
          <w:szCs w:val="32"/>
          <w:lang w:eastAsia="zh-CN"/>
        </w:rPr>
        <w:fldChar w:fldCharType="separate"/>
      </w:r>
      <w:r>
        <w:rPr>
          <w:rFonts w:hint="eastAsia" w:ascii="Arial" w:hAnsi="Arial"/>
          <w:sz w:val="32"/>
          <w:szCs w:val="32"/>
          <w:lang w:val="en-US" w:eastAsia="zh-CN"/>
        </w:rPr>
        <w:t>第十章</w:t>
      </w:r>
      <w:r>
        <w:rPr>
          <w:rFonts w:hint="eastAsia" w:ascii="Arial" w:hAnsi="Arial"/>
          <w:sz w:val="32"/>
          <w:szCs w:val="32"/>
        </w:rPr>
        <w:t xml:space="preserve">  </w:t>
      </w:r>
      <w:r>
        <w:rPr>
          <w:rFonts w:hint="eastAsia" w:ascii="Arial" w:hAnsi="Arial"/>
          <w:sz w:val="32"/>
          <w:szCs w:val="32"/>
          <w:lang w:val="en-US" w:eastAsia="zh-CN"/>
        </w:rPr>
        <w:t>城市设计引导</w:t>
      </w:r>
      <w:r>
        <w:rPr>
          <w:sz w:val="32"/>
          <w:szCs w:val="32"/>
        </w:rPr>
        <w:tab/>
      </w:r>
      <w:r>
        <w:rPr>
          <w:sz w:val="32"/>
          <w:szCs w:val="32"/>
        </w:rPr>
        <w:fldChar w:fldCharType="begin"/>
      </w:r>
      <w:r>
        <w:rPr>
          <w:sz w:val="32"/>
          <w:szCs w:val="32"/>
        </w:rPr>
        <w:instrText xml:space="preserve"> PAGEREF _Toc10949 \h </w:instrText>
      </w:r>
      <w:r>
        <w:rPr>
          <w:sz w:val="32"/>
          <w:szCs w:val="32"/>
        </w:rPr>
        <w:fldChar w:fldCharType="separate"/>
      </w:r>
      <w:r>
        <w:rPr>
          <w:sz w:val="32"/>
          <w:szCs w:val="32"/>
        </w:rPr>
        <w:t>6</w:t>
      </w:r>
      <w:r>
        <w:rPr>
          <w:sz w:val="32"/>
          <w:szCs w:val="32"/>
        </w:rPr>
        <w:fldChar w:fldCharType="end"/>
      </w:r>
      <w:r>
        <w:rPr>
          <w:rFonts w:hint="eastAsia" w:eastAsia="黑体"/>
          <w:sz w:val="32"/>
          <w:szCs w:val="32"/>
          <w:lang w:eastAsia="zh-CN"/>
        </w:rPr>
        <w:fldChar w:fldCharType="end"/>
      </w:r>
    </w:p>
    <w:p>
      <w:pPr>
        <w:pStyle w:val="8"/>
        <w:pageBreakBefore w:val="0"/>
        <w:widowControl w:val="0"/>
        <w:tabs>
          <w:tab w:val="right" w:leader="dot" w:pos="10253"/>
        </w:tabs>
        <w:kinsoku/>
        <w:wordWrap/>
        <w:overflowPunct/>
        <w:topLinePunct w:val="0"/>
        <w:autoSpaceDE/>
        <w:autoSpaceDN/>
        <w:bidi w:val="0"/>
        <w:adjustRightInd/>
        <w:snapToGrid/>
        <w:spacing w:line="360" w:lineRule="auto"/>
        <w:textAlignment w:val="auto"/>
        <w:rPr>
          <w:sz w:val="32"/>
          <w:szCs w:val="32"/>
        </w:rPr>
      </w:pPr>
      <w:r>
        <w:rPr>
          <w:rFonts w:hint="eastAsia" w:eastAsia="黑体"/>
          <w:sz w:val="32"/>
          <w:szCs w:val="32"/>
          <w:lang w:eastAsia="zh-CN"/>
        </w:rPr>
        <w:fldChar w:fldCharType="begin"/>
      </w:r>
      <w:r>
        <w:rPr>
          <w:rFonts w:hint="eastAsia" w:eastAsia="黑体"/>
          <w:sz w:val="32"/>
          <w:szCs w:val="32"/>
          <w:lang w:eastAsia="zh-CN"/>
        </w:rPr>
        <w:instrText xml:space="preserve"> HYPERLINK \l _Toc24551 </w:instrText>
      </w:r>
      <w:r>
        <w:rPr>
          <w:rFonts w:hint="eastAsia" w:eastAsia="黑体"/>
          <w:sz w:val="32"/>
          <w:szCs w:val="32"/>
          <w:lang w:eastAsia="zh-CN"/>
        </w:rPr>
        <w:fldChar w:fldCharType="separate"/>
      </w:r>
      <w:r>
        <w:rPr>
          <w:rFonts w:hint="eastAsia" w:ascii="Arial" w:hAnsi="Arial"/>
          <w:sz w:val="32"/>
          <w:szCs w:val="32"/>
          <w:lang w:val="en-US" w:eastAsia="zh-CN"/>
        </w:rPr>
        <w:t>第十一章  附  则</w:t>
      </w:r>
      <w:r>
        <w:rPr>
          <w:sz w:val="32"/>
          <w:szCs w:val="32"/>
        </w:rPr>
        <w:tab/>
      </w:r>
      <w:r>
        <w:rPr>
          <w:sz w:val="32"/>
          <w:szCs w:val="32"/>
        </w:rPr>
        <w:fldChar w:fldCharType="begin"/>
      </w:r>
      <w:r>
        <w:rPr>
          <w:sz w:val="32"/>
          <w:szCs w:val="32"/>
        </w:rPr>
        <w:instrText xml:space="preserve"> PAGEREF _Toc24551 \h </w:instrText>
      </w:r>
      <w:r>
        <w:rPr>
          <w:sz w:val="32"/>
          <w:szCs w:val="32"/>
        </w:rPr>
        <w:fldChar w:fldCharType="separate"/>
      </w:r>
      <w:r>
        <w:rPr>
          <w:sz w:val="32"/>
          <w:szCs w:val="32"/>
        </w:rPr>
        <w:t>6</w:t>
      </w:r>
      <w:r>
        <w:rPr>
          <w:sz w:val="32"/>
          <w:szCs w:val="32"/>
        </w:rPr>
        <w:fldChar w:fldCharType="end"/>
      </w:r>
      <w:r>
        <w:rPr>
          <w:rFonts w:hint="eastAsia" w:eastAsia="黑体"/>
          <w:sz w:val="32"/>
          <w:szCs w:val="32"/>
          <w:lang w:eastAsia="zh-CN"/>
        </w:rPr>
        <w:fldChar w:fldCharType="end"/>
      </w:r>
    </w:p>
    <w:p>
      <w:pPr>
        <w:pStyle w:val="3"/>
        <w:pageBreakBefore w:val="0"/>
        <w:widowControl w:val="0"/>
        <w:kinsoku/>
        <w:wordWrap/>
        <w:overflowPunct/>
        <w:topLinePunct w:val="0"/>
        <w:autoSpaceDE/>
        <w:autoSpaceDN/>
        <w:bidi w:val="0"/>
        <w:adjustRightInd/>
        <w:snapToGrid/>
        <w:spacing w:line="360" w:lineRule="auto"/>
        <w:ind w:left="360" w:right="840" w:rightChars="400"/>
        <w:jc w:val="center"/>
        <w:textAlignment w:val="auto"/>
        <w:rPr>
          <w:rFonts w:hint="eastAsia" w:eastAsia="黑体"/>
          <w:sz w:val="36"/>
          <w:lang w:eastAsia="zh-CN"/>
        </w:rPr>
        <w:sectPr>
          <w:headerReference r:id="rId3" w:type="default"/>
          <w:footerReference r:id="rId4" w:type="default"/>
          <w:pgSz w:w="23811" w:h="16838" w:orient="landscape"/>
          <w:pgMar w:top="1800" w:right="1440" w:bottom="1800" w:left="1440" w:header="851" w:footer="992" w:gutter="0"/>
          <w:pgNumType w:fmt="upperRoman" w:start="1"/>
          <w:cols w:equalWidth="0" w:num="2">
            <w:col w:w="10253" w:space="425"/>
            <w:col w:w="10253"/>
          </w:cols>
          <w:docGrid w:type="lines" w:linePitch="312" w:charSpace="0"/>
        </w:sectPr>
      </w:pPr>
      <w:r>
        <w:rPr>
          <w:rFonts w:hint="eastAsia" w:eastAsia="黑体"/>
          <w:sz w:val="32"/>
          <w:szCs w:val="32"/>
          <w:lang w:eastAsia="zh-CN"/>
        </w:rPr>
        <w:fldChar w:fldCharType="end"/>
      </w:r>
    </w:p>
    <w:p>
      <w:pPr>
        <w:pStyle w:val="14"/>
        <w:pageBreakBefore w:val="0"/>
        <w:widowControl w:val="0"/>
        <w:kinsoku/>
        <w:wordWrap/>
        <w:overflowPunct/>
        <w:topLinePunct w:val="0"/>
        <w:autoSpaceDE/>
        <w:autoSpaceDN/>
        <w:bidi w:val="0"/>
        <w:adjustRightInd/>
        <w:snapToGrid/>
        <w:spacing w:line="360" w:lineRule="auto"/>
        <w:textAlignment w:val="auto"/>
        <w:rPr>
          <w:rFonts w:hint="eastAsia"/>
        </w:rPr>
      </w:pPr>
      <w:bookmarkStart w:id="2" w:name="_Toc10315"/>
      <w:r>
        <w:rPr>
          <w:rFonts w:hint="eastAsia"/>
        </w:rPr>
        <w:t>第一章  总  则</w:t>
      </w:r>
      <w:bookmarkEnd w:id="0"/>
      <w:bookmarkEnd w:id="1"/>
      <w:bookmarkEnd w:id="2"/>
    </w:p>
    <w:p>
      <w:pPr>
        <w:keepNext w:val="0"/>
        <w:keepLines w:val="0"/>
        <w:pageBreakBefore w:val="0"/>
        <w:widowControl w:val="0"/>
        <w:kinsoku/>
        <w:wordWrap/>
        <w:overflowPunct/>
        <w:topLinePunct w:val="0"/>
        <w:autoSpaceDE/>
        <w:autoSpaceDN/>
        <w:bidi w:val="0"/>
        <w:adjustRightInd/>
        <w:snapToGrid/>
        <w:spacing w:line="360" w:lineRule="auto"/>
        <w:ind w:right="840" w:rightChars="400" w:firstLine="600" w:firstLineChars="200"/>
        <w:textAlignment w:val="auto"/>
        <w:rPr>
          <w:rFonts w:hint="eastAsia" w:ascii="黑体" w:hAnsi="黑体" w:eastAsia="黑体" w:cs="黑体"/>
          <w:b w:val="0"/>
          <w:bCs/>
          <w:sz w:val="30"/>
        </w:rPr>
      </w:pPr>
      <w:r>
        <w:rPr>
          <w:rFonts w:hint="eastAsia" w:ascii="黑体" w:hAnsi="黑体" w:eastAsia="黑体" w:cs="黑体"/>
          <w:b w:val="0"/>
          <w:bCs/>
          <w:sz w:val="30"/>
        </w:rPr>
        <w:t>第一条  规划目的</w:t>
      </w:r>
    </w:p>
    <w:p>
      <w:pPr>
        <w:keepNext w:val="0"/>
        <w:keepLines w:val="0"/>
        <w:pageBreakBefore w:val="0"/>
        <w:widowControl w:val="0"/>
        <w:kinsoku/>
        <w:wordWrap/>
        <w:overflowPunct/>
        <w:topLinePunct w:val="0"/>
        <w:autoSpaceDE/>
        <w:autoSpaceDN/>
        <w:bidi w:val="0"/>
        <w:adjustRightInd/>
        <w:snapToGrid/>
        <w:spacing w:line="360" w:lineRule="auto"/>
        <w:ind w:right="840" w:rightChars="400" w:firstLine="600" w:firstLineChars="200"/>
        <w:textAlignment w:val="auto"/>
        <w:rPr>
          <w:rFonts w:hint="eastAsia" w:ascii="宋体" w:hAnsi="宋体"/>
          <w:bCs/>
          <w:sz w:val="30"/>
        </w:rPr>
      </w:pPr>
      <w:r>
        <w:rPr>
          <w:rFonts w:hint="eastAsia" w:ascii="宋体" w:hAnsi="宋体"/>
          <w:bCs/>
          <w:sz w:val="30"/>
        </w:rPr>
        <w:t>为</w:t>
      </w:r>
      <w:r>
        <w:rPr>
          <w:rFonts w:ascii="宋体" w:hAnsi="宋体"/>
          <w:bCs/>
          <w:sz w:val="30"/>
        </w:rPr>
        <w:t>推进</w:t>
      </w:r>
      <w:r>
        <w:rPr>
          <w:rFonts w:hint="eastAsia" w:ascii="宋体" w:hAnsi="宋体"/>
          <w:bCs/>
          <w:sz w:val="30"/>
        </w:rPr>
        <w:t>乐山市金口河区</w:t>
      </w:r>
      <w:r>
        <w:rPr>
          <w:rFonts w:hint="eastAsia" w:ascii="宋体" w:hAnsi="宋体"/>
          <w:sz w:val="30"/>
        </w:rPr>
        <w:t>滨河路一段</w:t>
      </w:r>
      <w:r>
        <w:rPr>
          <w:rFonts w:hint="eastAsia" w:ascii="宋体" w:hAnsi="宋体"/>
          <w:sz w:val="30"/>
          <w:lang w:eastAsia="zh-CN"/>
        </w:rPr>
        <w:t>旧城</w:t>
      </w:r>
      <w:r>
        <w:rPr>
          <w:rFonts w:hint="eastAsia" w:ascii="宋体" w:hAnsi="宋体"/>
          <w:bCs/>
          <w:sz w:val="30"/>
          <w:lang w:eastAsia="zh-CN"/>
        </w:rPr>
        <w:t>更新</w:t>
      </w:r>
      <w:r>
        <w:rPr>
          <w:rFonts w:ascii="宋体" w:hAnsi="宋体"/>
          <w:bCs/>
          <w:sz w:val="30"/>
        </w:rPr>
        <w:t>，</w:t>
      </w:r>
      <w:r>
        <w:rPr>
          <w:rFonts w:hint="eastAsia" w:ascii="宋体" w:hAnsi="宋体"/>
          <w:sz w:val="30"/>
        </w:rPr>
        <w:t>合理引导滨河路一段的开发建设，</w:t>
      </w:r>
      <w:r>
        <w:rPr>
          <w:rFonts w:hint="eastAsia" w:ascii="宋体" w:hAnsi="宋体"/>
          <w:sz w:val="30"/>
          <w:lang w:eastAsia="zh-CN"/>
        </w:rPr>
        <w:t>满足</w:t>
      </w:r>
      <w:r>
        <w:rPr>
          <w:rFonts w:hint="eastAsia" w:ascii="宋体" w:hAnsi="宋体"/>
          <w:bCs/>
          <w:sz w:val="30"/>
          <w:lang w:eastAsia="zh-CN"/>
        </w:rPr>
        <w:t>金口河</w:t>
      </w:r>
      <w:r>
        <w:rPr>
          <w:rFonts w:hint="eastAsia" w:ascii="宋体" w:hAnsi="宋体"/>
          <w:bCs/>
          <w:sz w:val="30"/>
        </w:rPr>
        <w:t>区</w:t>
      </w:r>
      <w:r>
        <w:rPr>
          <w:rFonts w:hint="eastAsia" w:ascii="宋体" w:hAnsi="宋体"/>
          <w:bCs/>
          <w:sz w:val="30"/>
          <w:lang w:eastAsia="zh-CN"/>
        </w:rPr>
        <w:t>旅游发展需求，</w:t>
      </w:r>
      <w:r>
        <w:rPr>
          <w:rFonts w:hint="eastAsia" w:ascii="宋体" w:hAnsi="宋体"/>
          <w:sz w:val="30"/>
        </w:rPr>
        <w:t>适应规划管理的需要，特编制《乐山市金口河区滨河路一段</w:t>
      </w:r>
      <w:r>
        <w:rPr>
          <w:rFonts w:hint="eastAsia" w:ascii="宋体" w:hAnsi="宋体"/>
          <w:sz w:val="30"/>
          <w:lang w:eastAsia="zh-CN"/>
        </w:rPr>
        <w:t>控制性详细规划</w:t>
      </w:r>
      <w:r>
        <w:rPr>
          <w:rFonts w:hint="eastAsia" w:ascii="宋体" w:hAnsi="宋体"/>
          <w:sz w:val="30"/>
        </w:rPr>
        <w:t>》（以下简称本规划），并制定本规划文本。</w:t>
      </w:r>
    </w:p>
    <w:p>
      <w:pPr>
        <w:keepNext w:val="0"/>
        <w:keepLines w:val="0"/>
        <w:pageBreakBefore w:val="0"/>
        <w:widowControl w:val="0"/>
        <w:kinsoku/>
        <w:wordWrap/>
        <w:overflowPunct/>
        <w:topLinePunct w:val="0"/>
        <w:autoSpaceDE/>
        <w:autoSpaceDN/>
        <w:bidi w:val="0"/>
        <w:adjustRightInd/>
        <w:snapToGrid/>
        <w:spacing w:line="360" w:lineRule="auto"/>
        <w:ind w:right="840" w:rightChars="400" w:firstLine="600" w:firstLineChars="200"/>
        <w:textAlignment w:val="auto"/>
        <w:rPr>
          <w:rFonts w:hint="eastAsia" w:ascii="黑体" w:hAnsi="黑体" w:eastAsia="黑体" w:cs="黑体"/>
          <w:b w:val="0"/>
          <w:bCs/>
          <w:sz w:val="30"/>
        </w:rPr>
      </w:pPr>
      <w:r>
        <w:rPr>
          <w:rFonts w:hint="eastAsia" w:ascii="黑体" w:hAnsi="黑体" w:eastAsia="黑体" w:cs="黑体"/>
          <w:b w:val="0"/>
          <w:bCs/>
          <w:sz w:val="30"/>
        </w:rPr>
        <w:t>第二条  规划作用</w:t>
      </w:r>
    </w:p>
    <w:p>
      <w:pPr>
        <w:keepNext w:val="0"/>
        <w:keepLines w:val="0"/>
        <w:pageBreakBefore w:val="0"/>
        <w:widowControl w:val="0"/>
        <w:kinsoku/>
        <w:wordWrap/>
        <w:overflowPunct/>
        <w:topLinePunct w:val="0"/>
        <w:autoSpaceDE/>
        <w:autoSpaceDN/>
        <w:bidi w:val="0"/>
        <w:adjustRightInd/>
        <w:snapToGrid/>
        <w:spacing w:line="360" w:lineRule="auto"/>
        <w:ind w:right="840" w:rightChars="400" w:firstLine="600" w:firstLineChars="200"/>
        <w:textAlignment w:val="auto"/>
        <w:rPr>
          <w:rFonts w:hint="eastAsia" w:ascii="宋体" w:hAnsi="宋体"/>
          <w:sz w:val="30"/>
        </w:rPr>
      </w:pPr>
      <w:r>
        <w:rPr>
          <w:rFonts w:hint="eastAsia" w:ascii="宋体" w:hAnsi="宋体"/>
          <w:sz w:val="30"/>
        </w:rPr>
        <w:t>本规划</w:t>
      </w:r>
      <w:r>
        <w:rPr>
          <w:rFonts w:ascii="宋体" w:hAnsi="宋体"/>
          <w:bCs/>
          <w:sz w:val="30"/>
        </w:rPr>
        <w:t>是</w:t>
      </w:r>
      <w:r>
        <w:rPr>
          <w:rFonts w:hint="eastAsia" w:ascii="宋体" w:hAnsi="宋体"/>
          <w:sz w:val="30"/>
        </w:rPr>
        <w:t>乐山市金口河区滨河路一段</w:t>
      </w:r>
      <w:r>
        <w:rPr>
          <w:rFonts w:ascii="宋体" w:hAnsi="宋体"/>
          <w:bCs/>
          <w:sz w:val="30"/>
        </w:rPr>
        <w:t>的建设指导性文件，</w:t>
      </w:r>
      <w:r>
        <w:rPr>
          <w:rFonts w:hint="eastAsia" w:ascii="宋体" w:hAnsi="宋体"/>
          <w:sz w:val="30"/>
        </w:rPr>
        <w:t>是城乡规划行政主管部门作出规划行政许可，实施规划管理的依据</w:t>
      </w:r>
      <w:r>
        <w:rPr>
          <w:rFonts w:ascii="宋体" w:hAnsi="宋体"/>
          <w:sz w:val="30"/>
        </w:rPr>
        <w:t>。</w:t>
      </w:r>
    </w:p>
    <w:p>
      <w:pPr>
        <w:keepNext w:val="0"/>
        <w:keepLines w:val="0"/>
        <w:pageBreakBefore w:val="0"/>
        <w:widowControl w:val="0"/>
        <w:kinsoku/>
        <w:wordWrap/>
        <w:overflowPunct/>
        <w:topLinePunct w:val="0"/>
        <w:autoSpaceDE/>
        <w:autoSpaceDN/>
        <w:bidi w:val="0"/>
        <w:adjustRightInd/>
        <w:snapToGrid/>
        <w:spacing w:line="360" w:lineRule="auto"/>
        <w:ind w:right="840" w:rightChars="400" w:firstLine="600" w:firstLineChars="200"/>
        <w:textAlignment w:val="auto"/>
        <w:rPr>
          <w:rFonts w:hint="eastAsia" w:ascii="黑体" w:hAnsi="黑体" w:eastAsia="黑体" w:cs="黑体"/>
          <w:b w:val="0"/>
          <w:bCs/>
          <w:sz w:val="30"/>
        </w:rPr>
      </w:pPr>
      <w:r>
        <w:rPr>
          <w:rFonts w:hint="eastAsia" w:ascii="黑体" w:hAnsi="黑体" w:eastAsia="黑体" w:cs="黑体"/>
          <w:b w:val="0"/>
          <w:bCs/>
          <w:sz w:val="30"/>
        </w:rPr>
        <w:t>第三条  适用范围</w:t>
      </w:r>
    </w:p>
    <w:p>
      <w:pPr>
        <w:keepNext w:val="0"/>
        <w:keepLines w:val="0"/>
        <w:pageBreakBefore w:val="0"/>
        <w:widowControl w:val="0"/>
        <w:kinsoku/>
        <w:wordWrap/>
        <w:overflowPunct/>
        <w:topLinePunct w:val="0"/>
        <w:autoSpaceDE/>
        <w:autoSpaceDN/>
        <w:bidi w:val="0"/>
        <w:adjustRightInd/>
        <w:snapToGrid/>
        <w:spacing w:line="360" w:lineRule="auto"/>
        <w:ind w:right="840" w:rightChars="400" w:firstLine="600" w:firstLineChars="200"/>
        <w:textAlignment w:val="auto"/>
        <w:rPr>
          <w:rFonts w:hint="eastAsia" w:ascii="宋体" w:hAnsi="宋体"/>
          <w:sz w:val="30"/>
        </w:rPr>
      </w:pPr>
      <w:r>
        <w:rPr>
          <w:rFonts w:hint="eastAsia" w:ascii="宋体" w:hAnsi="宋体"/>
          <w:sz w:val="30"/>
        </w:rPr>
        <w:t>本规划适用于乐山市金口河区滨河路一段</w:t>
      </w:r>
      <w:r>
        <w:rPr>
          <w:rFonts w:hint="eastAsia" w:ascii="宋体" w:hAnsi="宋体"/>
          <w:sz w:val="30"/>
          <w:lang w:val="en-US" w:eastAsia="zh-CN"/>
        </w:rPr>
        <w:t>8.31</w:t>
      </w:r>
      <w:r>
        <w:rPr>
          <w:rFonts w:hint="eastAsia" w:ascii="宋体" w:hAnsi="宋体"/>
          <w:sz w:val="30"/>
        </w:rPr>
        <w:t>公顷规划范围内各地块的规划与建设管理控制，不作施工依据。</w:t>
      </w:r>
    </w:p>
    <w:p>
      <w:pPr>
        <w:keepNext w:val="0"/>
        <w:keepLines w:val="0"/>
        <w:pageBreakBefore w:val="0"/>
        <w:widowControl w:val="0"/>
        <w:kinsoku/>
        <w:wordWrap/>
        <w:overflowPunct/>
        <w:topLinePunct w:val="0"/>
        <w:autoSpaceDE/>
        <w:autoSpaceDN/>
        <w:bidi w:val="0"/>
        <w:adjustRightInd/>
        <w:snapToGrid/>
        <w:spacing w:line="360" w:lineRule="auto"/>
        <w:ind w:right="840" w:rightChars="400" w:firstLine="600" w:firstLineChars="200"/>
        <w:textAlignment w:val="auto"/>
        <w:rPr>
          <w:rFonts w:hint="eastAsia" w:ascii="黑体" w:hAnsi="黑体" w:eastAsia="黑体" w:cs="黑体"/>
          <w:b w:val="0"/>
          <w:bCs/>
          <w:sz w:val="30"/>
        </w:rPr>
      </w:pPr>
      <w:r>
        <w:rPr>
          <w:rFonts w:hint="eastAsia" w:ascii="黑体" w:hAnsi="黑体" w:eastAsia="黑体" w:cs="黑体"/>
          <w:b w:val="0"/>
          <w:bCs/>
          <w:sz w:val="30"/>
        </w:rPr>
        <w:t>第四条  成果和法律定位</w:t>
      </w:r>
    </w:p>
    <w:p>
      <w:pPr>
        <w:keepNext w:val="0"/>
        <w:keepLines w:val="0"/>
        <w:pageBreakBefore w:val="0"/>
        <w:widowControl w:val="0"/>
        <w:kinsoku/>
        <w:wordWrap/>
        <w:overflowPunct/>
        <w:topLinePunct w:val="0"/>
        <w:autoSpaceDE/>
        <w:autoSpaceDN/>
        <w:bidi w:val="0"/>
        <w:adjustRightInd/>
        <w:snapToGrid/>
        <w:spacing w:line="360" w:lineRule="auto"/>
        <w:ind w:right="840" w:rightChars="400" w:firstLine="600" w:firstLineChars="200"/>
        <w:textAlignment w:val="auto"/>
        <w:rPr>
          <w:rFonts w:hint="eastAsia" w:ascii="宋体" w:hAnsi="宋体"/>
          <w:sz w:val="30"/>
        </w:rPr>
      </w:pPr>
      <w:r>
        <w:rPr>
          <w:rFonts w:hint="eastAsia" w:ascii="宋体" w:hAnsi="宋体"/>
          <w:sz w:val="30"/>
        </w:rPr>
        <w:t>本规划未包括的内容应符合国家、</w:t>
      </w:r>
      <w:r>
        <w:rPr>
          <w:rFonts w:hint="eastAsia" w:ascii="宋体" w:hAnsi="宋体"/>
          <w:sz w:val="30"/>
          <w:lang w:eastAsia="zh-CN"/>
        </w:rPr>
        <w:t>四川</w:t>
      </w:r>
      <w:r>
        <w:rPr>
          <w:rFonts w:hint="eastAsia" w:ascii="宋体" w:hAnsi="宋体"/>
          <w:sz w:val="30"/>
        </w:rPr>
        <w:t>省及</w:t>
      </w:r>
      <w:r>
        <w:rPr>
          <w:rFonts w:hint="eastAsia" w:ascii="宋体" w:hAnsi="宋体"/>
          <w:sz w:val="30"/>
          <w:lang w:eastAsia="zh-CN"/>
        </w:rPr>
        <w:t>乐山</w:t>
      </w:r>
      <w:r>
        <w:rPr>
          <w:rFonts w:hint="eastAsia" w:ascii="宋体" w:hAnsi="宋体"/>
          <w:sz w:val="30"/>
        </w:rPr>
        <w:t>市的有关法律、法规、标准、规范等相关条款的规定。</w:t>
      </w:r>
    </w:p>
    <w:p>
      <w:pPr>
        <w:keepNext w:val="0"/>
        <w:keepLines w:val="0"/>
        <w:pageBreakBefore w:val="0"/>
        <w:widowControl w:val="0"/>
        <w:kinsoku/>
        <w:wordWrap/>
        <w:overflowPunct/>
        <w:topLinePunct w:val="0"/>
        <w:autoSpaceDE/>
        <w:autoSpaceDN/>
        <w:bidi w:val="0"/>
        <w:adjustRightInd/>
        <w:snapToGrid/>
        <w:spacing w:line="360" w:lineRule="auto"/>
        <w:ind w:right="840" w:rightChars="400" w:firstLine="600" w:firstLineChars="200"/>
        <w:textAlignment w:val="auto"/>
        <w:rPr>
          <w:rFonts w:hint="eastAsia" w:ascii="黑体" w:hAnsi="黑体" w:eastAsia="黑体" w:cs="黑体"/>
          <w:b w:val="0"/>
          <w:bCs/>
          <w:sz w:val="30"/>
        </w:rPr>
      </w:pPr>
      <w:r>
        <w:rPr>
          <w:rFonts w:hint="eastAsia" w:ascii="黑体" w:hAnsi="黑体" w:eastAsia="黑体" w:cs="黑体"/>
          <w:b w:val="0"/>
          <w:bCs/>
          <w:sz w:val="30"/>
        </w:rPr>
        <w:t>第五条  规划依据</w:t>
      </w:r>
    </w:p>
    <w:p>
      <w:pPr>
        <w:keepNext w:val="0"/>
        <w:keepLines w:val="0"/>
        <w:pageBreakBefore w:val="0"/>
        <w:widowControl w:val="0"/>
        <w:kinsoku/>
        <w:wordWrap/>
        <w:overflowPunct/>
        <w:topLinePunct w:val="0"/>
        <w:autoSpaceDE/>
        <w:autoSpaceDN/>
        <w:bidi w:val="0"/>
        <w:adjustRightInd/>
        <w:snapToGrid/>
        <w:spacing w:line="360" w:lineRule="auto"/>
        <w:ind w:right="840" w:rightChars="400" w:firstLine="570"/>
        <w:textAlignment w:val="auto"/>
        <w:rPr>
          <w:rFonts w:hint="eastAsia" w:ascii="宋体" w:hAnsi="宋体"/>
          <w:sz w:val="30"/>
        </w:rPr>
      </w:pPr>
      <w:bookmarkStart w:id="3" w:name="_Toc67455530"/>
      <w:r>
        <w:rPr>
          <w:rFonts w:ascii="宋体" w:hAnsi="宋体"/>
          <w:sz w:val="30"/>
        </w:rPr>
        <w:t>1</w:t>
      </w:r>
      <w:r>
        <w:rPr>
          <w:rFonts w:hint="eastAsia" w:ascii="宋体" w:hAnsi="宋体"/>
          <w:sz w:val="30"/>
        </w:rPr>
        <w:t>、《中华人民共和国城乡规划法》（</w:t>
      </w:r>
      <w:r>
        <w:rPr>
          <w:rFonts w:hint="eastAsia" w:ascii="宋体" w:hAnsi="宋体"/>
          <w:sz w:val="30"/>
          <w:lang w:val="en-US" w:eastAsia="zh-CN"/>
        </w:rPr>
        <w:t>2019修改</w:t>
      </w:r>
      <w:r>
        <w:rPr>
          <w:rFonts w:hint="eastAsia" w:ascii="宋体" w:hAnsi="宋体"/>
          <w:sz w:val="30"/>
        </w:rPr>
        <w:t>）；</w:t>
      </w:r>
    </w:p>
    <w:p>
      <w:pPr>
        <w:keepNext w:val="0"/>
        <w:keepLines w:val="0"/>
        <w:pageBreakBefore w:val="0"/>
        <w:widowControl w:val="0"/>
        <w:kinsoku/>
        <w:wordWrap/>
        <w:overflowPunct/>
        <w:topLinePunct w:val="0"/>
        <w:autoSpaceDE/>
        <w:autoSpaceDN/>
        <w:bidi w:val="0"/>
        <w:adjustRightInd/>
        <w:snapToGrid/>
        <w:spacing w:line="360" w:lineRule="auto"/>
        <w:ind w:right="840" w:rightChars="400" w:firstLine="600" w:firstLineChars="200"/>
        <w:textAlignment w:val="auto"/>
        <w:rPr>
          <w:rFonts w:hint="eastAsia" w:ascii="宋体" w:hAnsi="宋体"/>
          <w:sz w:val="30"/>
        </w:rPr>
      </w:pPr>
      <w:r>
        <w:rPr>
          <w:rFonts w:hint="eastAsia" w:ascii="宋体" w:hAnsi="宋体"/>
          <w:sz w:val="30"/>
        </w:rPr>
        <w:t>2、《城市规划编制办法》</w:t>
      </w:r>
      <w:r>
        <w:rPr>
          <w:rFonts w:hint="eastAsia" w:ascii="宋体" w:hAnsi="宋体"/>
          <w:sz w:val="30"/>
          <w:lang w:val="en-US" w:eastAsia="zh-CN"/>
        </w:rPr>
        <w:t>（2006）；</w:t>
      </w:r>
    </w:p>
    <w:p>
      <w:pPr>
        <w:keepNext w:val="0"/>
        <w:keepLines w:val="0"/>
        <w:pageBreakBefore w:val="0"/>
        <w:widowControl w:val="0"/>
        <w:kinsoku/>
        <w:wordWrap/>
        <w:overflowPunct/>
        <w:topLinePunct w:val="0"/>
        <w:autoSpaceDE/>
        <w:autoSpaceDN/>
        <w:bidi w:val="0"/>
        <w:adjustRightInd/>
        <w:snapToGrid/>
        <w:spacing w:line="360" w:lineRule="auto"/>
        <w:ind w:right="840" w:rightChars="400" w:firstLine="600" w:firstLineChars="200"/>
        <w:textAlignment w:val="auto"/>
        <w:rPr>
          <w:rFonts w:hint="eastAsia" w:ascii="宋体" w:hAnsi="宋体"/>
          <w:sz w:val="30"/>
        </w:rPr>
      </w:pPr>
      <w:r>
        <w:rPr>
          <w:rFonts w:hint="eastAsia" w:ascii="宋体" w:hAnsi="宋体"/>
          <w:sz w:val="30"/>
        </w:rPr>
        <w:t>3、《城市用地分类与规划建设用地标准》（GB50137-2011）；</w:t>
      </w:r>
    </w:p>
    <w:p>
      <w:pPr>
        <w:keepNext w:val="0"/>
        <w:keepLines w:val="0"/>
        <w:pageBreakBefore w:val="0"/>
        <w:widowControl w:val="0"/>
        <w:kinsoku/>
        <w:wordWrap/>
        <w:overflowPunct/>
        <w:topLinePunct w:val="0"/>
        <w:autoSpaceDE/>
        <w:autoSpaceDN/>
        <w:bidi w:val="0"/>
        <w:adjustRightInd/>
        <w:snapToGrid/>
        <w:spacing w:line="360" w:lineRule="auto"/>
        <w:ind w:right="840" w:rightChars="400" w:firstLine="600" w:firstLineChars="200"/>
        <w:textAlignment w:val="auto"/>
        <w:rPr>
          <w:rFonts w:hint="eastAsia" w:ascii="宋体" w:hAnsi="宋体"/>
          <w:sz w:val="30"/>
        </w:rPr>
      </w:pPr>
      <w:r>
        <w:rPr>
          <w:rFonts w:hint="eastAsia" w:ascii="宋体" w:hAnsi="宋体"/>
          <w:sz w:val="30"/>
        </w:rPr>
        <w:t>4、《城市居住区规划设计</w:t>
      </w:r>
      <w:r>
        <w:rPr>
          <w:rFonts w:hint="eastAsia" w:ascii="宋体" w:hAnsi="宋体"/>
          <w:sz w:val="30"/>
          <w:lang w:eastAsia="zh-CN"/>
        </w:rPr>
        <w:t>标准</w:t>
      </w:r>
      <w:r>
        <w:rPr>
          <w:rFonts w:hint="eastAsia" w:ascii="宋体" w:hAnsi="宋体"/>
          <w:sz w:val="30"/>
        </w:rPr>
        <w:t>》（GB50180-</w:t>
      </w:r>
      <w:r>
        <w:rPr>
          <w:rFonts w:hint="eastAsia" w:ascii="宋体" w:hAnsi="宋体"/>
          <w:sz w:val="30"/>
          <w:lang w:val="en-US" w:eastAsia="zh-CN"/>
        </w:rPr>
        <w:t>2018</w:t>
      </w:r>
      <w:r>
        <w:rPr>
          <w:rFonts w:hint="eastAsia" w:ascii="宋体" w:hAnsi="宋体"/>
          <w:sz w:val="30"/>
        </w:rPr>
        <w:t>）；</w:t>
      </w:r>
    </w:p>
    <w:p>
      <w:pPr>
        <w:keepNext w:val="0"/>
        <w:keepLines w:val="0"/>
        <w:pageBreakBefore w:val="0"/>
        <w:widowControl w:val="0"/>
        <w:kinsoku/>
        <w:wordWrap/>
        <w:overflowPunct/>
        <w:topLinePunct w:val="0"/>
        <w:autoSpaceDE/>
        <w:autoSpaceDN/>
        <w:bidi w:val="0"/>
        <w:adjustRightInd/>
        <w:snapToGrid/>
        <w:spacing w:line="360" w:lineRule="auto"/>
        <w:ind w:right="840" w:rightChars="400" w:firstLine="570"/>
        <w:textAlignment w:val="auto"/>
        <w:rPr>
          <w:rFonts w:hint="eastAsia" w:ascii="宋体" w:hAnsi="宋体"/>
          <w:sz w:val="30"/>
          <w:szCs w:val="28"/>
        </w:rPr>
      </w:pPr>
      <w:r>
        <w:rPr>
          <w:rFonts w:hint="eastAsia" w:ascii="宋体" w:hAnsi="宋体"/>
          <w:sz w:val="30"/>
          <w:szCs w:val="28"/>
        </w:rPr>
        <w:t>5、《</w:t>
      </w:r>
      <w:r>
        <w:rPr>
          <w:rFonts w:hint="eastAsia" w:ascii="宋体" w:hAnsi="宋体"/>
          <w:sz w:val="30"/>
          <w:szCs w:val="28"/>
          <w:lang w:eastAsia="zh-CN"/>
        </w:rPr>
        <w:t>城市综合交通体系规划标准</w:t>
      </w:r>
      <w:r>
        <w:rPr>
          <w:rFonts w:hint="eastAsia" w:ascii="宋体" w:hAnsi="宋体"/>
          <w:sz w:val="30"/>
          <w:szCs w:val="28"/>
        </w:rPr>
        <w:t>》（GB</w:t>
      </w:r>
      <w:r>
        <w:rPr>
          <w:rFonts w:hint="eastAsia" w:ascii="宋体" w:hAnsi="宋体"/>
          <w:sz w:val="30"/>
          <w:szCs w:val="28"/>
          <w:lang w:val="en-US" w:eastAsia="zh-CN"/>
        </w:rPr>
        <w:t>/T</w:t>
      </w:r>
      <w:r>
        <w:rPr>
          <w:rFonts w:hint="eastAsia" w:ascii="宋体" w:hAnsi="宋体"/>
          <w:sz w:val="30"/>
          <w:szCs w:val="28"/>
        </w:rPr>
        <w:t>5</w:t>
      </w:r>
      <w:r>
        <w:rPr>
          <w:rFonts w:hint="eastAsia" w:ascii="宋体" w:hAnsi="宋体"/>
          <w:sz w:val="30"/>
          <w:szCs w:val="28"/>
          <w:lang w:val="en-US" w:eastAsia="zh-CN"/>
        </w:rPr>
        <w:t>1328-2018</w:t>
      </w:r>
      <w:r>
        <w:rPr>
          <w:rFonts w:hint="eastAsia" w:ascii="宋体" w:hAnsi="宋体"/>
          <w:sz w:val="30"/>
          <w:szCs w:val="28"/>
        </w:rPr>
        <w:t>）；</w:t>
      </w:r>
    </w:p>
    <w:p>
      <w:pPr>
        <w:keepNext w:val="0"/>
        <w:keepLines w:val="0"/>
        <w:pageBreakBefore w:val="0"/>
        <w:widowControl w:val="0"/>
        <w:kinsoku/>
        <w:wordWrap/>
        <w:overflowPunct/>
        <w:topLinePunct w:val="0"/>
        <w:autoSpaceDE/>
        <w:autoSpaceDN/>
        <w:bidi w:val="0"/>
        <w:adjustRightInd/>
        <w:snapToGrid/>
        <w:spacing w:line="360" w:lineRule="auto"/>
        <w:ind w:right="840" w:rightChars="400" w:firstLine="570"/>
        <w:textAlignment w:val="auto"/>
        <w:rPr>
          <w:rFonts w:hint="eastAsia" w:ascii="宋体" w:hAnsi="宋体"/>
          <w:sz w:val="30"/>
          <w:szCs w:val="28"/>
        </w:rPr>
      </w:pPr>
      <w:r>
        <w:rPr>
          <w:rFonts w:hint="eastAsia" w:ascii="宋体" w:hAnsi="宋体"/>
          <w:sz w:val="30"/>
          <w:szCs w:val="28"/>
        </w:rPr>
        <w:t>6、《城市、镇控制性详细规划编制审批办法》</w:t>
      </w:r>
      <w:r>
        <w:rPr>
          <w:rFonts w:hint="eastAsia" w:ascii="宋体" w:hAnsi="宋体"/>
          <w:sz w:val="30"/>
          <w:szCs w:val="28"/>
          <w:lang w:eastAsia="zh-CN"/>
        </w:rPr>
        <w:t>（</w:t>
      </w:r>
      <w:r>
        <w:rPr>
          <w:rFonts w:hint="eastAsia" w:ascii="宋体" w:hAnsi="宋体"/>
          <w:sz w:val="30"/>
          <w:szCs w:val="28"/>
          <w:lang w:val="en-US" w:eastAsia="zh-CN"/>
        </w:rPr>
        <w:t>2011）</w:t>
      </w:r>
      <w:r>
        <w:rPr>
          <w:rFonts w:hint="eastAsia" w:ascii="宋体" w:hAnsi="宋体"/>
          <w:sz w:val="30"/>
          <w:szCs w:val="28"/>
        </w:rPr>
        <w:t>；</w:t>
      </w:r>
    </w:p>
    <w:p>
      <w:pPr>
        <w:keepNext w:val="0"/>
        <w:keepLines w:val="0"/>
        <w:pageBreakBefore w:val="0"/>
        <w:widowControl w:val="0"/>
        <w:kinsoku/>
        <w:wordWrap/>
        <w:overflowPunct/>
        <w:topLinePunct w:val="0"/>
        <w:autoSpaceDE/>
        <w:autoSpaceDN/>
        <w:bidi w:val="0"/>
        <w:adjustRightInd/>
        <w:snapToGrid/>
        <w:spacing w:line="360" w:lineRule="auto"/>
        <w:ind w:right="840" w:rightChars="400" w:firstLine="570"/>
        <w:textAlignment w:val="auto"/>
        <w:rPr>
          <w:rFonts w:hint="eastAsia" w:ascii="宋体" w:hAnsi="宋体"/>
          <w:sz w:val="30"/>
          <w:szCs w:val="28"/>
        </w:rPr>
      </w:pPr>
      <w:r>
        <w:rPr>
          <w:rFonts w:hint="eastAsia" w:ascii="宋体" w:hAnsi="宋体"/>
          <w:sz w:val="30"/>
          <w:szCs w:val="28"/>
          <w:lang w:val="en-US" w:eastAsia="zh-CN"/>
        </w:rPr>
        <w:t>7</w:t>
      </w:r>
      <w:r>
        <w:rPr>
          <w:rFonts w:hint="eastAsia" w:ascii="宋体" w:hAnsi="宋体"/>
          <w:sz w:val="30"/>
          <w:szCs w:val="28"/>
        </w:rPr>
        <w:t>、《乐山市城市总体规划》（2011-2030）；</w:t>
      </w:r>
    </w:p>
    <w:p>
      <w:pPr>
        <w:keepNext w:val="0"/>
        <w:keepLines w:val="0"/>
        <w:pageBreakBefore w:val="0"/>
        <w:widowControl w:val="0"/>
        <w:kinsoku/>
        <w:wordWrap/>
        <w:overflowPunct/>
        <w:topLinePunct w:val="0"/>
        <w:autoSpaceDE/>
        <w:autoSpaceDN/>
        <w:bidi w:val="0"/>
        <w:adjustRightInd/>
        <w:snapToGrid/>
        <w:spacing w:line="360" w:lineRule="auto"/>
        <w:ind w:right="840" w:rightChars="400" w:firstLine="570"/>
        <w:textAlignment w:val="auto"/>
        <w:rPr>
          <w:rFonts w:hint="eastAsia" w:ascii="宋体" w:hAnsi="宋体"/>
          <w:sz w:val="30"/>
          <w:szCs w:val="28"/>
        </w:rPr>
      </w:pPr>
      <w:r>
        <w:rPr>
          <w:rFonts w:hint="eastAsia" w:ascii="宋体" w:hAnsi="宋体"/>
          <w:sz w:val="30"/>
          <w:szCs w:val="28"/>
          <w:lang w:val="en-US" w:eastAsia="zh-CN"/>
        </w:rPr>
        <w:t>8</w:t>
      </w:r>
      <w:r>
        <w:rPr>
          <w:rFonts w:hint="eastAsia" w:ascii="宋体" w:hAnsi="宋体"/>
          <w:sz w:val="30"/>
          <w:szCs w:val="28"/>
        </w:rPr>
        <w:t>、《乐山市金口河区城市总体规划》（</w:t>
      </w:r>
      <w:r>
        <w:rPr>
          <w:rFonts w:hint="eastAsia" w:ascii="宋体" w:hAnsi="宋体"/>
          <w:sz w:val="30"/>
          <w:szCs w:val="28"/>
          <w:lang w:val="en-US" w:eastAsia="zh-CN"/>
        </w:rPr>
        <w:t>1998</w:t>
      </w:r>
      <w:r>
        <w:rPr>
          <w:rFonts w:hint="eastAsia" w:ascii="宋体" w:hAnsi="宋体"/>
          <w:sz w:val="30"/>
          <w:szCs w:val="28"/>
        </w:rPr>
        <w:t>-20</w:t>
      </w:r>
      <w:r>
        <w:rPr>
          <w:rFonts w:hint="eastAsia" w:ascii="宋体" w:hAnsi="宋体"/>
          <w:sz w:val="30"/>
          <w:szCs w:val="28"/>
          <w:lang w:val="en-US" w:eastAsia="zh-CN"/>
        </w:rPr>
        <w:t>2</w:t>
      </w:r>
      <w:r>
        <w:rPr>
          <w:rFonts w:hint="eastAsia" w:ascii="宋体" w:hAnsi="宋体"/>
          <w:sz w:val="30"/>
          <w:szCs w:val="28"/>
        </w:rPr>
        <w:t>0）；</w:t>
      </w:r>
    </w:p>
    <w:p>
      <w:pPr>
        <w:keepNext w:val="0"/>
        <w:keepLines w:val="0"/>
        <w:pageBreakBefore w:val="0"/>
        <w:widowControl w:val="0"/>
        <w:kinsoku/>
        <w:wordWrap/>
        <w:overflowPunct/>
        <w:topLinePunct w:val="0"/>
        <w:autoSpaceDE/>
        <w:autoSpaceDN/>
        <w:bidi w:val="0"/>
        <w:adjustRightInd/>
        <w:snapToGrid/>
        <w:spacing w:line="360" w:lineRule="auto"/>
        <w:ind w:right="840" w:rightChars="400" w:firstLine="570"/>
        <w:textAlignment w:val="auto"/>
        <w:rPr>
          <w:rFonts w:hint="eastAsia" w:ascii="宋体" w:hAnsi="宋体"/>
          <w:sz w:val="30"/>
          <w:szCs w:val="28"/>
        </w:rPr>
      </w:pPr>
      <w:r>
        <w:rPr>
          <w:rFonts w:hint="eastAsia" w:ascii="宋体" w:hAnsi="宋体"/>
          <w:sz w:val="30"/>
          <w:szCs w:val="28"/>
          <w:lang w:val="en-US" w:eastAsia="zh-CN"/>
        </w:rPr>
        <w:t>9</w:t>
      </w:r>
      <w:r>
        <w:rPr>
          <w:rFonts w:hint="eastAsia" w:ascii="宋体" w:hAnsi="宋体"/>
          <w:sz w:val="30"/>
          <w:szCs w:val="28"/>
        </w:rPr>
        <w:t>、国家及四川省、乐山市相关的技术标准、规范和规定；</w:t>
      </w:r>
    </w:p>
    <w:p>
      <w:pPr>
        <w:keepNext w:val="0"/>
        <w:keepLines w:val="0"/>
        <w:pageBreakBefore w:val="0"/>
        <w:widowControl w:val="0"/>
        <w:kinsoku/>
        <w:wordWrap/>
        <w:overflowPunct/>
        <w:topLinePunct w:val="0"/>
        <w:autoSpaceDE/>
        <w:autoSpaceDN/>
        <w:bidi w:val="0"/>
        <w:adjustRightInd/>
        <w:snapToGrid/>
        <w:spacing w:line="360" w:lineRule="auto"/>
        <w:ind w:right="840" w:rightChars="400" w:firstLine="570"/>
        <w:textAlignment w:val="auto"/>
        <w:rPr>
          <w:rFonts w:hint="eastAsia" w:ascii="宋体" w:hAnsi="宋体"/>
          <w:sz w:val="30"/>
        </w:rPr>
      </w:pPr>
      <w:r>
        <w:rPr>
          <w:rFonts w:ascii="宋体" w:hAnsi="宋体"/>
          <w:sz w:val="30"/>
        </w:rPr>
        <w:t>1</w:t>
      </w:r>
      <w:r>
        <w:rPr>
          <w:rFonts w:hint="eastAsia" w:ascii="宋体" w:hAnsi="宋体"/>
          <w:sz w:val="30"/>
          <w:lang w:val="en-US" w:eastAsia="zh-CN"/>
        </w:rPr>
        <w:t>0</w:t>
      </w:r>
      <w:r>
        <w:rPr>
          <w:rFonts w:hint="eastAsia" w:ascii="宋体" w:hAnsi="宋体"/>
          <w:sz w:val="30"/>
        </w:rPr>
        <w:t>、电子地形图及其它相关资料。</w:t>
      </w:r>
    </w:p>
    <w:p>
      <w:pPr>
        <w:keepNext w:val="0"/>
        <w:keepLines w:val="0"/>
        <w:pageBreakBefore w:val="0"/>
        <w:widowControl w:val="0"/>
        <w:kinsoku/>
        <w:wordWrap/>
        <w:overflowPunct/>
        <w:topLinePunct w:val="0"/>
        <w:autoSpaceDE/>
        <w:autoSpaceDN/>
        <w:bidi w:val="0"/>
        <w:adjustRightInd/>
        <w:snapToGrid/>
        <w:spacing w:line="360" w:lineRule="auto"/>
        <w:ind w:right="840" w:rightChars="400" w:firstLine="600" w:firstLineChars="200"/>
        <w:textAlignment w:val="auto"/>
        <w:rPr>
          <w:rFonts w:hint="eastAsia" w:ascii="黑体" w:hAnsi="黑体" w:eastAsia="黑体" w:cs="黑体"/>
          <w:b w:val="0"/>
          <w:bCs/>
          <w:sz w:val="30"/>
        </w:rPr>
      </w:pPr>
      <w:r>
        <w:rPr>
          <w:rFonts w:hint="eastAsia" w:ascii="黑体" w:hAnsi="黑体" w:eastAsia="黑体" w:cs="黑体"/>
          <w:b w:val="0"/>
          <w:bCs/>
          <w:sz w:val="30"/>
        </w:rPr>
        <w:t>第六条  规划指导思想</w:t>
      </w:r>
      <w:bookmarkEnd w:id="3"/>
    </w:p>
    <w:p>
      <w:pPr>
        <w:keepNext w:val="0"/>
        <w:keepLines w:val="0"/>
        <w:pageBreakBefore w:val="0"/>
        <w:widowControl w:val="0"/>
        <w:kinsoku/>
        <w:wordWrap/>
        <w:overflowPunct/>
        <w:topLinePunct w:val="0"/>
        <w:autoSpaceDE/>
        <w:autoSpaceDN/>
        <w:bidi w:val="0"/>
        <w:adjustRightInd/>
        <w:snapToGrid/>
        <w:spacing w:line="360" w:lineRule="auto"/>
        <w:ind w:right="840" w:rightChars="400" w:firstLine="570"/>
        <w:textAlignment w:val="auto"/>
        <w:rPr>
          <w:rFonts w:hint="eastAsia" w:ascii="宋体" w:hAnsi="宋体"/>
          <w:sz w:val="30"/>
        </w:rPr>
      </w:pPr>
      <w:bookmarkStart w:id="4" w:name="_Toc162173703"/>
      <w:r>
        <w:rPr>
          <w:rFonts w:hint="eastAsia" w:ascii="宋体" w:hAnsi="宋体"/>
          <w:sz w:val="30"/>
        </w:rPr>
        <w:t>1、生态原则：强调土地利用和环境保护相结合，</w:t>
      </w:r>
      <w:r>
        <w:rPr>
          <w:rFonts w:hint="eastAsia" w:ascii="宋体" w:hAnsi="宋体"/>
          <w:sz w:val="30"/>
          <w:lang w:val="en-US" w:eastAsia="zh-CN"/>
        </w:rPr>
        <w:t>加强</w:t>
      </w:r>
      <w:r>
        <w:rPr>
          <w:rFonts w:hint="eastAsia" w:ascii="宋体" w:hAnsi="宋体"/>
          <w:sz w:val="30"/>
          <w:lang w:eastAsia="zh-CN"/>
        </w:rPr>
        <w:t>地段</w:t>
      </w:r>
      <w:r>
        <w:rPr>
          <w:rFonts w:hint="eastAsia" w:ascii="宋体" w:hAnsi="宋体"/>
          <w:sz w:val="30"/>
        </w:rPr>
        <w:t>自然水体和水体的保护。</w:t>
      </w:r>
    </w:p>
    <w:p>
      <w:pPr>
        <w:keepNext w:val="0"/>
        <w:keepLines w:val="0"/>
        <w:pageBreakBefore w:val="0"/>
        <w:widowControl w:val="0"/>
        <w:kinsoku/>
        <w:wordWrap/>
        <w:overflowPunct/>
        <w:topLinePunct w:val="0"/>
        <w:autoSpaceDE/>
        <w:autoSpaceDN/>
        <w:bidi w:val="0"/>
        <w:adjustRightInd/>
        <w:snapToGrid/>
        <w:spacing w:line="360" w:lineRule="auto"/>
        <w:ind w:right="840" w:rightChars="400" w:firstLine="570"/>
        <w:textAlignment w:val="auto"/>
        <w:rPr>
          <w:rFonts w:hint="eastAsia" w:ascii="宋体" w:hAnsi="宋体"/>
          <w:sz w:val="30"/>
          <w:lang w:eastAsia="zh-CN"/>
        </w:rPr>
      </w:pPr>
      <w:r>
        <w:rPr>
          <w:rFonts w:hint="eastAsia" w:ascii="宋体" w:hAnsi="宋体"/>
          <w:sz w:val="30"/>
        </w:rPr>
        <w:t>2、协调原则：充分考虑规划</w:t>
      </w:r>
      <w:r>
        <w:rPr>
          <w:rFonts w:hint="eastAsia" w:ascii="宋体" w:hAnsi="宋体"/>
          <w:sz w:val="30"/>
          <w:lang w:eastAsia="zh-CN"/>
        </w:rPr>
        <w:t>地段</w:t>
      </w:r>
      <w:r>
        <w:rPr>
          <w:rFonts w:hint="eastAsia" w:ascii="宋体" w:hAnsi="宋体"/>
          <w:sz w:val="30"/>
        </w:rPr>
        <w:t>与</w:t>
      </w:r>
      <w:r>
        <w:rPr>
          <w:rFonts w:hint="eastAsia" w:ascii="宋体" w:hAnsi="宋体"/>
          <w:sz w:val="30"/>
          <w:lang w:eastAsia="zh-CN"/>
        </w:rPr>
        <w:t>大渡河沿线、山体</w:t>
      </w:r>
      <w:r>
        <w:rPr>
          <w:rFonts w:hint="eastAsia" w:ascii="宋体" w:hAnsi="宋体"/>
          <w:sz w:val="30"/>
          <w:lang w:val="en-US" w:eastAsia="zh-CN"/>
        </w:rPr>
        <w:t>等</w:t>
      </w:r>
      <w:r>
        <w:rPr>
          <w:rFonts w:hint="eastAsia" w:ascii="宋体" w:hAnsi="宋体"/>
          <w:sz w:val="30"/>
        </w:rPr>
        <w:t>相协调</w:t>
      </w:r>
      <w:r>
        <w:rPr>
          <w:rFonts w:hint="eastAsia" w:ascii="宋体" w:hAnsi="宋体"/>
          <w:sz w:val="30"/>
          <w:lang w:eastAsia="zh-CN"/>
        </w:rPr>
        <w:t>。</w:t>
      </w:r>
    </w:p>
    <w:p>
      <w:pPr>
        <w:keepNext w:val="0"/>
        <w:keepLines w:val="0"/>
        <w:pageBreakBefore w:val="0"/>
        <w:widowControl w:val="0"/>
        <w:kinsoku/>
        <w:wordWrap/>
        <w:overflowPunct/>
        <w:topLinePunct w:val="0"/>
        <w:autoSpaceDE/>
        <w:autoSpaceDN/>
        <w:bidi w:val="0"/>
        <w:adjustRightInd/>
        <w:snapToGrid/>
        <w:spacing w:line="360" w:lineRule="auto"/>
        <w:ind w:right="840" w:rightChars="400" w:firstLine="570"/>
        <w:textAlignment w:val="auto"/>
        <w:rPr>
          <w:rFonts w:hint="eastAsia" w:ascii="宋体" w:hAnsi="宋体"/>
          <w:sz w:val="30"/>
        </w:rPr>
      </w:pPr>
      <w:r>
        <w:rPr>
          <w:rFonts w:hint="eastAsia" w:ascii="宋体" w:hAnsi="宋体"/>
          <w:sz w:val="30"/>
        </w:rPr>
        <w:t>3、特色原则：保护自然资源，塑造滨水特色，提升城市品质。</w:t>
      </w:r>
    </w:p>
    <w:p>
      <w:pPr>
        <w:keepNext w:val="0"/>
        <w:keepLines w:val="0"/>
        <w:pageBreakBefore w:val="0"/>
        <w:widowControl w:val="0"/>
        <w:kinsoku/>
        <w:wordWrap/>
        <w:overflowPunct/>
        <w:topLinePunct w:val="0"/>
        <w:autoSpaceDE/>
        <w:autoSpaceDN/>
        <w:bidi w:val="0"/>
        <w:adjustRightInd/>
        <w:snapToGrid/>
        <w:spacing w:line="360" w:lineRule="auto"/>
        <w:ind w:right="840" w:rightChars="400" w:firstLine="570"/>
        <w:textAlignment w:val="auto"/>
        <w:rPr>
          <w:rFonts w:hint="eastAsia" w:ascii="宋体" w:hAnsi="宋体"/>
          <w:sz w:val="30"/>
        </w:rPr>
      </w:pPr>
      <w:r>
        <w:rPr>
          <w:rFonts w:hint="eastAsia" w:ascii="宋体" w:hAnsi="宋体"/>
          <w:sz w:val="30"/>
        </w:rPr>
        <w:t>4、共享原则：体现城市功能，创造区域特色，打造滨水开放空间。</w:t>
      </w:r>
    </w:p>
    <w:p>
      <w:pPr>
        <w:keepNext w:val="0"/>
        <w:keepLines w:val="0"/>
        <w:pageBreakBefore w:val="0"/>
        <w:widowControl w:val="0"/>
        <w:kinsoku/>
        <w:wordWrap/>
        <w:overflowPunct/>
        <w:topLinePunct w:val="0"/>
        <w:autoSpaceDE/>
        <w:autoSpaceDN/>
        <w:bidi w:val="0"/>
        <w:adjustRightInd/>
        <w:snapToGrid/>
        <w:spacing w:line="360" w:lineRule="auto"/>
        <w:ind w:right="840" w:rightChars="400" w:firstLine="570"/>
        <w:textAlignment w:val="auto"/>
        <w:rPr>
          <w:rFonts w:hint="eastAsia" w:ascii="宋体" w:hAnsi="宋体"/>
          <w:sz w:val="30"/>
        </w:rPr>
      </w:pPr>
      <w:r>
        <w:rPr>
          <w:rFonts w:hint="eastAsia" w:ascii="宋体" w:hAnsi="宋体"/>
          <w:sz w:val="30"/>
        </w:rPr>
        <w:t>5、安全原则：</w:t>
      </w:r>
      <w:r>
        <w:rPr>
          <w:rFonts w:hint="eastAsia" w:ascii="宋体" w:hAnsi="宋体"/>
          <w:sz w:val="30"/>
          <w:lang w:val="en-US" w:eastAsia="zh-CN"/>
        </w:rPr>
        <w:t>提升</w:t>
      </w:r>
      <w:r>
        <w:rPr>
          <w:rFonts w:hint="eastAsia" w:ascii="宋体" w:hAnsi="宋体"/>
          <w:sz w:val="30"/>
        </w:rPr>
        <w:t>城市防洪排涝功能，保障城市安全。</w:t>
      </w:r>
    </w:p>
    <w:bookmarkEnd w:id="4"/>
    <w:p>
      <w:pPr>
        <w:keepNext w:val="0"/>
        <w:keepLines w:val="0"/>
        <w:pageBreakBefore w:val="0"/>
        <w:widowControl w:val="0"/>
        <w:kinsoku/>
        <w:wordWrap/>
        <w:overflowPunct/>
        <w:topLinePunct w:val="0"/>
        <w:autoSpaceDE/>
        <w:autoSpaceDN/>
        <w:bidi w:val="0"/>
        <w:adjustRightInd/>
        <w:snapToGrid/>
        <w:spacing w:line="360" w:lineRule="auto"/>
        <w:ind w:right="840" w:rightChars="400" w:firstLine="570"/>
        <w:textAlignment w:val="auto"/>
        <w:rPr>
          <w:rFonts w:hint="eastAsia" w:ascii="宋体" w:hAnsi="宋体"/>
          <w:sz w:val="30"/>
        </w:rPr>
      </w:pPr>
      <w:r>
        <w:rPr>
          <w:rFonts w:hint="eastAsia" w:ascii="黑体" w:hAnsi="黑体" w:eastAsia="黑体" w:cs="黑体"/>
          <w:b w:val="0"/>
          <w:bCs/>
          <w:sz w:val="30"/>
          <w:lang w:val="en-US" w:eastAsia="zh-CN"/>
        </w:rPr>
        <w:t>第七条</w:t>
      </w:r>
      <w:r>
        <w:rPr>
          <w:rFonts w:hint="eastAsia"/>
          <w:b/>
          <w:bCs/>
        </w:rPr>
        <w:t xml:space="preserve">  </w:t>
      </w:r>
      <w:r>
        <w:rPr>
          <w:rFonts w:hint="eastAsia" w:ascii="宋体" w:hAnsi="宋体"/>
          <w:sz w:val="30"/>
        </w:rPr>
        <w:t>本文条文中的</w:t>
      </w:r>
      <w:r>
        <w:rPr>
          <w:rFonts w:hint="eastAsia" w:ascii="黑体" w:hAnsi="黑体" w:eastAsia="黑体" w:cs="黑体"/>
          <w:b w:val="0"/>
          <w:bCs/>
          <w:sz w:val="30"/>
        </w:rPr>
        <w:t>黑体</w:t>
      </w:r>
      <w:r>
        <w:rPr>
          <w:rFonts w:hint="eastAsia" w:ascii="宋体" w:hAnsi="宋体"/>
          <w:sz w:val="30"/>
        </w:rPr>
        <w:t>字部分为规划确定的强制性内容，其余为指导性内容。</w:t>
      </w:r>
    </w:p>
    <w:p>
      <w:pPr>
        <w:pStyle w:val="14"/>
        <w:pageBreakBefore w:val="0"/>
        <w:widowControl w:val="0"/>
        <w:kinsoku/>
        <w:wordWrap/>
        <w:overflowPunct/>
        <w:topLinePunct w:val="0"/>
        <w:autoSpaceDE/>
        <w:autoSpaceDN/>
        <w:bidi w:val="0"/>
        <w:adjustRightInd/>
        <w:snapToGrid/>
        <w:spacing w:line="360" w:lineRule="auto"/>
        <w:textAlignment w:val="auto"/>
        <w:rPr>
          <w:rFonts w:hint="eastAsia"/>
        </w:rPr>
      </w:pPr>
      <w:bookmarkStart w:id="5" w:name="_Toc799"/>
      <w:bookmarkStart w:id="6" w:name="_Toc222888785"/>
      <w:bookmarkStart w:id="7" w:name="_Toc323022157"/>
      <w:r>
        <w:rPr>
          <w:rFonts w:hint="eastAsia"/>
        </w:rPr>
        <w:t>第二章  发展规模及定位</w:t>
      </w:r>
      <w:bookmarkEnd w:id="5"/>
      <w:bookmarkEnd w:id="6"/>
      <w:bookmarkEnd w:id="7"/>
    </w:p>
    <w:p>
      <w:pPr>
        <w:keepNext w:val="0"/>
        <w:keepLines w:val="0"/>
        <w:pageBreakBefore w:val="0"/>
        <w:widowControl w:val="0"/>
        <w:kinsoku/>
        <w:wordWrap/>
        <w:overflowPunct/>
        <w:topLinePunct w:val="0"/>
        <w:autoSpaceDE/>
        <w:autoSpaceDN/>
        <w:bidi w:val="0"/>
        <w:adjustRightInd/>
        <w:snapToGrid/>
        <w:spacing w:line="360" w:lineRule="auto"/>
        <w:ind w:right="840" w:rightChars="400" w:firstLine="570"/>
        <w:textAlignment w:val="auto"/>
        <w:rPr>
          <w:rFonts w:hint="eastAsia" w:ascii="黑体" w:hAnsi="黑体" w:eastAsia="黑体" w:cs="黑体"/>
          <w:b w:val="0"/>
          <w:bCs/>
          <w:sz w:val="30"/>
          <w:lang w:val="en-US" w:eastAsia="zh-CN"/>
        </w:rPr>
      </w:pPr>
      <w:r>
        <w:rPr>
          <w:rFonts w:hint="eastAsia" w:ascii="黑体" w:hAnsi="黑体" w:eastAsia="黑体" w:cs="黑体"/>
          <w:b w:val="0"/>
          <w:bCs/>
          <w:sz w:val="30"/>
          <w:lang w:val="en-US" w:eastAsia="zh-CN"/>
        </w:rPr>
        <w:t>第八条  用地规模</w:t>
      </w:r>
    </w:p>
    <w:p>
      <w:pPr>
        <w:keepNext w:val="0"/>
        <w:keepLines w:val="0"/>
        <w:pageBreakBefore w:val="0"/>
        <w:widowControl w:val="0"/>
        <w:kinsoku/>
        <w:wordWrap/>
        <w:overflowPunct/>
        <w:topLinePunct w:val="0"/>
        <w:autoSpaceDE/>
        <w:autoSpaceDN/>
        <w:bidi w:val="0"/>
        <w:adjustRightInd/>
        <w:snapToGrid/>
        <w:spacing w:line="360" w:lineRule="auto"/>
        <w:ind w:right="840" w:rightChars="400" w:firstLine="570"/>
        <w:textAlignment w:val="auto"/>
        <w:rPr>
          <w:rFonts w:hint="eastAsia" w:ascii="黑体" w:hAnsi="黑体" w:eastAsia="黑体" w:cs="黑体"/>
          <w:b w:val="0"/>
          <w:bCs/>
          <w:sz w:val="30"/>
          <w:lang w:val="en-US" w:eastAsia="zh-CN"/>
        </w:rPr>
      </w:pPr>
      <w:r>
        <w:rPr>
          <w:rFonts w:hint="eastAsia" w:ascii="黑体" w:hAnsi="黑体" w:eastAsia="黑体" w:cs="黑体"/>
          <w:b w:val="0"/>
          <w:bCs/>
          <w:sz w:val="30"/>
          <w:lang w:val="en-US" w:eastAsia="zh-CN"/>
        </w:rPr>
        <w:t>规划地段城市建设用地面积为8.31公顷。</w:t>
      </w:r>
    </w:p>
    <w:p>
      <w:pPr>
        <w:keepNext w:val="0"/>
        <w:keepLines w:val="0"/>
        <w:pageBreakBefore w:val="0"/>
        <w:widowControl w:val="0"/>
        <w:kinsoku/>
        <w:wordWrap/>
        <w:overflowPunct/>
        <w:topLinePunct w:val="0"/>
        <w:autoSpaceDE/>
        <w:autoSpaceDN/>
        <w:bidi w:val="0"/>
        <w:adjustRightInd/>
        <w:snapToGrid/>
        <w:spacing w:line="360" w:lineRule="auto"/>
        <w:ind w:right="840" w:rightChars="400" w:firstLine="570"/>
        <w:textAlignment w:val="auto"/>
        <w:rPr>
          <w:rFonts w:hint="eastAsia" w:ascii="黑体" w:hAnsi="黑体" w:eastAsia="黑体" w:cs="黑体"/>
          <w:b w:val="0"/>
          <w:bCs/>
          <w:sz w:val="30"/>
          <w:lang w:val="en-US" w:eastAsia="zh-CN"/>
        </w:rPr>
      </w:pPr>
      <w:r>
        <w:rPr>
          <w:rFonts w:hint="eastAsia" w:ascii="黑体" w:hAnsi="黑体" w:eastAsia="黑体" w:cs="黑体"/>
          <w:b w:val="0"/>
          <w:bCs/>
          <w:sz w:val="30"/>
          <w:lang w:val="en-US" w:eastAsia="zh-CN"/>
        </w:rPr>
        <w:t>第九条  功能定位</w:t>
      </w:r>
    </w:p>
    <w:p>
      <w:pPr>
        <w:keepNext w:val="0"/>
        <w:keepLines w:val="0"/>
        <w:pageBreakBefore w:val="0"/>
        <w:widowControl w:val="0"/>
        <w:kinsoku/>
        <w:wordWrap/>
        <w:overflowPunct/>
        <w:topLinePunct w:val="0"/>
        <w:autoSpaceDE/>
        <w:autoSpaceDN/>
        <w:bidi w:val="0"/>
        <w:adjustRightInd/>
        <w:snapToGrid/>
        <w:spacing w:line="360" w:lineRule="auto"/>
        <w:ind w:right="840" w:rightChars="400" w:firstLine="570"/>
        <w:textAlignment w:val="auto"/>
        <w:rPr>
          <w:rFonts w:hint="eastAsia" w:ascii="宋体" w:hAnsi="宋体"/>
          <w:sz w:val="30"/>
          <w:lang w:val="en-US" w:eastAsia="zh-CN"/>
        </w:rPr>
      </w:pPr>
      <w:r>
        <w:rPr>
          <w:rFonts w:hint="eastAsia" w:ascii="宋体" w:hAnsi="宋体"/>
          <w:sz w:val="30"/>
          <w:lang w:val="en-US" w:eastAsia="zh-CN"/>
        </w:rPr>
        <w:t>全区的旅游接待服务中心，依山傍水的休闲片区，健康居住社区。</w:t>
      </w:r>
    </w:p>
    <w:p>
      <w:pPr>
        <w:pStyle w:val="14"/>
        <w:pageBreakBefore w:val="0"/>
        <w:widowControl w:val="0"/>
        <w:kinsoku/>
        <w:wordWrap/>
        <w:overflowPunct/>
        <w:topLinePunct w:val="0"/>
        <w:autoSpaceDE/>
        <w:autoSpaceDN/>
        <w:bidi w:val="0"/>
        <w:adjustRightInd/>
        <w:snapToGrid/>
        <w:spacing w:line="360" w:lineRule="auto"/>
        <w:textAlignment w:val="auto"/>
        <w:rPr>
          <w:rFonts w:hint="eastAsia" w:ascii="Arial" w:hAnsi="Arial"/>
        </w:rPr>
      </w:pPr>
      <w:bookmarkStart w:id="8" w:name="_Toc222888786"/>
      <w:bookmarkStart w:id="9" w:name="_Toc323022158"/>
      <w:bookmarkStart w:id="10" w:name="_Toc1149"/>
      <w:r>
        <w:rPr>
          <w:rFonts w:hint="eastAsia"/>
        </w:rPr>
        <w:t>第三章  用地布局控制</w:t>
      </w:r>
      <w:bookmarkEnd w:id="8"/>
      <w:bookmarkEnd w:id="9"/>
      <w:bookmarkEnd w:id="10"/>
    </w:p>
    <w:p>
      <w:pPr>
        <w:keepNext w:val="0"/>
        <w:keepLines w:val="0"/>
        <w:pageBreakBefore w:val="0"/>
        <w:widowControl w:val="0"/>
        <w:kinsoku/>
        <w:wordWrap/>
        <w:overflowPunct/>
        <w:topLinePunct w:val="0"/>
        <w:autoSpaceDE/>
        <w:autoSpaceDN/>
        <w:bidi w:val="0"/>
        <w:adjustRightInd/>
        <w:snapToGrid/>
        <w:spacing w:line="360" w:lineRule="auto"/>
        <w:ind w:right="840" w:rightChars="400" w:firstLine="570"/>
        <w:textAlignment w:val="auto"/>
        <w:rPr>
          <w:rFonts w:hint="eastAsia" w:ascii="黑体" w:hAnsi="黑体" w:eastAsia="黑体" w:cs="黑体"/>
          <w:b w:val="0"/>
          <w:bCs/>
          <w:sz w:val="30"/>
          <w:lang w:val="en-US" w:eastAsia="zh-CN"/>
        </w:rPr>
      </w:pPr>
      <w:r>
        <w:rPr>
          <w:rFonts w:hint="eastAsia" w:ascii="黑体" w:hAnsi="黑体" w:eastAsia="黑体" w:cs="黑体"/>
          <w:b w:val="0"/>
          <w:bCs/>
          <w:sz w:val="30"/>
          <w:lang w:val="en-US" w:eastAsia="zh-CN"/>
        </w:rPr>
        <w:t>第十条  各类用地布局</w:t>
      </w:r>
    </w:p>
    <w:tbl>
      <w:tblPr>
        <w:tblStyle w:val="11"/>
        <w:tblW w:w="0" w:type="auto"/>
        <w:tblInd w:w="1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3"/>
        <w:gridCol w:w="3432"/>
        <w:gridCol w:w="2325"/>
        <w:gridCol w:w="1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4"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firstLine="0" w:firstLineChars="0"/>
              <w:jc w:val="center"/>
              <w:textAlignment w:val="auto"/>
              <w:rPr>
                <w:rFonts w:hint="eastAsia" w:ascii="宋体" w:hAnsi="宋体" w:eastAsia="宋体" w:cs="宋体"/>
                <w:b/>
                <w:bCs w:val="0"/>
                <w:sz w:val="28"/>
                <w:szCs w:val="28"/>
              </w:rPr>
            </w:pPr>
            <w:r>
              <w:rPr>
                <w:rFonts w:hint="eastAsia" w:ascii="宋体" w:hAnsi="宋体" w:eastAsia="宋体" w:cs="宋体"/>
                <w:bCs/>
                <w:sz w:val="28"/>
                <w:szCs w:val="28"/>
              </w:rPr>
              <w:t>规划用地统计表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3"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firstLine="0" w:firstLineChars="0"/>
              <w:jc w:val="center"/>
              <w:textAlignment w:val="auto"/>
              <w:rPr>
                <w:rFonts w:hint="eastAsia" w:ascii="宋体" w:hAnsi="宋体" w:eastAsia="宋体" w:cs="宋体"/>
                <w:b/>
                <w:bCs w:val="0"/>
                <w:sz w:val="28"/>
                <w:szCs w:val="28"/>
              </w:rPr>
            </w:pPr>
            <w:r>
              <w:rPr>
                <w:rFonts w:hint="eastAsia" w:ascii="宋体" w:hAnsi="宋体" w:eastAsia="宋体" w:cs="宋体"/>
                <w:b/>
                <w:bCs w:val="0"/>
                <w:sz w:val="28"/>
                <w:szCs w:val="28"/>
              </w:rPr>
              <w:t>代码</w:t>
            </w:r>
          </w:p>
        </w:tc>
        <w:tc>
          <w:tcPr>
            <w:tcW w:w="3432"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firstLine="0" w:firstLineChars="0"/>
              <w:jc w:val="center"/>
              <w:textAlignment w:val="auto"/>
              <w:rPr>
                <w:rFonts w:hint="default" w:ascii="宋体" w:hAnsi="宋体" w:eastAsia="宋体" w:cs="宋体"/>
                <w:b/>
                <w:bCs w:val="0"/>
                <w:sz w:val="28"/>
                <w:szCs w:val="28"/>
                <w:lang w:val="en-US" w:eastAsia="zh-CN"/>
              </w:rPr>
            </w:pPr>
            <w:r>
              <w:rPr>
                <w:rFonts w:hint="eastAsia" w:ascii="宋体" w:hAnsi="宋体" w:eastAsia="宋体" w:cs="宋体"/>
                <w:b/>
                <w:bCs w:val="0"/>
                <w:sz w:val="28"/>
                <w:szCs w:val="28"/>
              </w:rPr>
              <w:t>用地性质</w:t>
            </w:r>
          </w:p>
        </w:tc>
        <w:tc>
          <w:tcPr>
            <w:tcW w:w="2325"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firstLine="0" w:firstLineChars="0"/>
              <w:jc w:val="center"/>
              <w:textAlignment w:val="auto"/>
              <w:rPr>
                <w:rFonts w:hint="default" w:ascii="宋体" w:hAnsi="宋体" w:eastAsia="宋体" w:cs="宋体"/>
                <w:b/>
                <w:bCs w:val="0"/>
                <w:sz w:val="28"/>
                <w:szCs w:val="28"/>
                <w:lang w:val="en-US" w:eastAsia="zh-CN"/>
              </w:rPr>
            </w:pPr>
            <w:r>
              <w:rPr>
                <w:rFonts w:hint="eastAsia" w:ascii="宋体" w:hAnsi="宋体" w:eastAsia="宋体" w:cs="宋体"/>
                <w:b/>
                <w:bCs w:val="0"/>
                <w:sz w:val="28"/>
                <w:szCs w:val="28"/>
              </w:rPr>
              <w:t>用地面积（㎡）</w:t>
            </w:r>
          </w:p>
        </w:tc>
        <w:tc>
          <w:tcPr>
            <w:tcW w:w="1754" w:type="dxa"/>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firstLine="0" w:firstLineChars="0"/>
              <w:jc w:val="center"/>
              <w:textAlignment w:val="auto"/>
              <w:rPr>
                <w:rFonts w:hint="eastAsia" w:ascii="宋体" w:hAnsi="宋体" w:eastAsia="宋体" w:cs="宋体"/>
                <w:b/>
                <w:bCs w:val="0"/>
                <w:sz w:val="28"/>
                <w:szCs w:val="28"/>
              </w:rPr>
            </w:pPr>
            <w:r>
              <w:rPr>
                <w:rFonts w:hint="eastAsia" w:ascii="宋体" w:hAnsi="宋体" w:eastAsia="宋体" w:cs="宋体"/>
                <w:b/>
                <w:bCs w:val="0"/>
                <w:sz w:val="28"/>
                <w:szCs w:val="28"/>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3" w:type="dxa"/>
            <w:vAlign w:val="center"/>
          </w:tcPr>
          <w:p>
            <w:pPr>
              <w:pStyle w:val="9"/>
              <w:keepNext w:val="0"/>
              <w:keepLines w:val="0"/>
              <w:widowControl/>
              <w:suppressLineNumbers w:val="0"/>
              <w:ind w:left="0" w:leftChars="0" w:right="0" w:rightChars="0"/>
              <w:jc w:val="center"/>
              <w:rPr>
                <w:rFonts w:hint="eastAsia" w:ascii="宋体" w:hAnsi="宋体" w:eastAsia="宋体" w:cs="宋体"/>
                <w:bCs/>
                <w:sz w:val="28"/>
                <w:szCs w:val="28"/>
              </w:rPr>
            </w:pPr>
            <w:r>
              <w:rPr>
                <w:rFonts w:hint="eastAsia" w:ascii="宋体" w:hAnsi="宋体" w:eastAsia="宋体" w:cs="宋体"/>
                <w:b/>
                <w:bCs/>
                <w:color w:val="000000"/>
                <w:sz w:val="28"/>
                <w:szCs w:val="28"/>
              </w:rPr>
              <w:t>R</w:t>
            </w:r>
          </w:p>
        </w:tc>
        <w:tc>
          <w:tcPr>
            <w:tcW w:w="3432" w:type="dxa"/>
            <w:vAlign w:val="center"/>
          </w:tcPr>
          <w:p>
            <w:pPr>
              <w:pStyle w:val="9"/>
              <w:keepNext w:val="0"/>
              <w:keepLines w:val="0"/>
              <w:widowControl/>
              <w:suppressLineNumbers w:val="0"/>
              <w:ind w:left="0" w:leftChars="0" w:right="0" w:rightChars="0"/>
              <w:jc w:val="center"/>
              <w:rPr>
                <w:rFonts w:hint="eastAsia" w:ascii="宋体" w:hAnsi="宋体" w:eastAsia="宋体" w:cs="宋体"/>
                <w:bCs/>
                <w:sz w:val="28"/>
                <w:szCs w:val="28"/>
                <w:lang w:val="en-US" w:eastAsia="zh-CN"/>
              </w:rPr>
            </w:pPr>
            <w:r>
              <w:rPr>
                <w:rFonts w:hint="eastAsia" w:ascii="宋体" w:hAnsi="宋体" w:eastAsia="宋体" w:cs="宋体"/>
                <w:b/>
                <w:bCs/>
                <w:color w:val="000000"/>
                <w:sz w:val="28"/>
                <w:szCs w:val="28"/>
              </w:rPr>
              <w:t>居住用地</w:t>
            </w:r>
          </w:p>
        </w:tc>
        <w:tc>
          <w:tcPr>
            <w:tcW w:w="2325" w:type="dxa"/>
            <w:vAlign w:val="center"/>
          </w:tcPr>
          <w:p>
            <w:pPr>
              <w:pStyle w:val="9"/>
              <w:keepNext w:val="0"/>
              <w:keepLines w:val="0"/>
              <w:widowControl/>
              <w:suppressLineNumbers w:val="0"/>
              <w:ind w:left="0" w:leftChars="0" w:right="0" w:rightChars="0"/>
              <w:jc w:val="center"/>
              <w:rPr>
                <w:rFonts w:hint="eastAsia" w:ascii="宋体" w:hAnsi="宋体" w:eastAsia="宋体" w:cs="宋体"/>
                <w:b/>
                <w:bCs/>
                <w:color w:val="000000"/>
                <w:sz w:val="28"/>
                <w:szCs w:val="28"/>
              </w:rPr>
            </w:pPr>
            <w:r>
              <w:rPr>
                <w:rFonts w:hint="eastAsia" w:ascii="宋体" w:hAnsi="宋体" w:eastAsia="宋体" w:cs="宋体"/>
                <w:b/>
                <w:bCs/>
                <w:color w:val="000000"/>
                <w:sz w:val="28"/>
                <w:szCs w:val="28"/>
              </w:rPr>
              <w:t xml:space="preserve">15381.30 </w:t>
            </w:r>
          </w:p>
        </w:tc>
        <w:tc>
          <w:tcPr>
            <w:tcW w:w="1754" w:type="dxa"/>
            <w:vAlign w:val="center"/>
          </w:tcPr>
          <w:p>
            <w:pPr>
              <w:pStyle w:val="9"/>
              <w:keepNext w:val="0"/>
              <w:keepLines w:val="0"/>
              <w:widowControl/>
              <w:suppressLineNumbers w:val="0"/>
              <w:ind w:left="0" w:leftChars="0" w:right="0" w:rightChars="0"/>
              <w:jc w:val="center"/>
              <w:rPr>
                <w:rFonts w:hint="eastAsia" w:ascii="宋体" w:hAnsi="宋体" w:eastAsia="宋体" w:cs="宋体"/>
                <w:b/>
                <w:bCs/>
                <w:color w:val="000000"/>
                <w:sz w:val="28"/>
                <w:szCs w:val="28"/>
              </w:rPr>
            </w:pPr>
            <w:r>
              <w:rPr>
                <w:rFonts w:hint="eastAsia" w:ascii="宋体" w:hAnsi="宋体" w:eastAsia="宋体" w:cs="宋体"/>
                <w:b/>
                <w:bCs/>
                <w:color w:val="000000"/>
                <w:sz w:val="28"/>
                <w:szCs w:val="28"/>
              </w:rPr>
              <w:t xml:space="preserve">18.51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3" w:type="dxa"/>
            <w:vAlign w:val="center"/>
          </w:tcPr>
          <w:p>
            <w:pPr>
              <w:pStyle w:val="9"/>
              <w:keepNext w:val="0"/>
              <w:keepLines w:val="0"/>
              <w:widowControl/>
              <w:suppressLineNumbers w:val="0"/>
              <w:ind w:left="0" w:leftChars="0" w:right="0" w:rightChars="0"/>
              <w:jc w:val="center"/>
              <w:rPr>
                <w:rFonts w:hint="eastAsia" w:ascii="宋体" w:hAnsi="宋体" w:eastAsia="宋体" w:cs="宋体"/>
                <w:bCs/>
                <w:sz w:val="28"/>
                <w:szCs w:val="28"/>
                <w:lang w:eastAsia="zh-CN"/>
              </w:rPr>
            </w:pPr>
          </w:p>
        </w:tc>
        <w:tc>
          <w:tcPr>
            <w:tcW w:w="3432" w:type="dxa"/>
            <w:vAlign w:val="center"/>
          </w:tcPr>
          <w:p>
            <w:pPr>
              <w:pStyle w:val="9"/>
              <w:keepNext w:val="0"/>
              <w:keepLines w:val="0"/>
              <w:widowControl/>
              <w:suppressLineNumbers w:val="0"/>
              <w:ind w:left="0" w:leftChars="0" w:right="0" w:rightChars="0"/>
              <w:jc w:val="center"/>
              <w:rPr>
                <w:rFonts w:hint="eastAsia" w:ascii="宋体" w:hAnsi="宋体" w:eastAsia="宋体" w:cs="宋体"/>
                <w:bCs/>
                <w:sz w:val="28"/>
                <w:szCs w:val="28"/>
              </w:rPr>
            </w:pPr>
            <w:r>
              <w:rPr>
                <w:rFonts w:hint="eastAsia" w:ascii="宋体" w:hAnsi="宋体" w:eastAsia="宋体" w:cs="宋体"/>
                <w:color w:val="000000"/>
                <w:sz w:val="28"/>
                <w:szCs w:val="28"/>
              </w:rPr>
              <w:t>二类居住用地（R2）</w:t>
            </w:r>
          </w:p>
        </w:tc>
        <w:tc>
          <w:tcPr>
            <w:tcW w:w="2325" w:type="dxa"/>
            <w:vAlign w:val="center"/>
          </w:tcPr>
          <w:p>
            <w:pPr>
              <w:pStyle w:val="9"/>
              <w:keepNext w:val="0"/>
              <w:keepLines w:val="0"/>
              <w:widowControl/>
              <w:suppressLineNumbers w:val="0"/>
              <w:ind w:left="0" w:leftChars="0" w:right="0" w:rightChars="0"/>
              <w:jc w:val="center"/>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15381.30 </w:t>
            </w:r>
          </w:p>
        </w:tc>
        <w:tc>
          <w:tcPr>
            <w:tcW w:w="1754" w:type="dxa"/>
            <w:vAlign w:val="center"/>
          </w:tcPr>
          <w:p>
            <w:pPr>
              <w:pStyle w:val="9"/>
              <w:keepNext w:val="0"/>
              <w:keepLines w:val="0"/>
              <w:widowControl/>
              <w:suppressLineNumbers w:val="0"/>
              <w:ind w:left="0" w:leftChars="0" w:right="0" w:rightChars="0"/>
              <w:jc w:val="center"/>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18.51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3" w:type="dxa"/>
            <w:vAlign w:val="center"/>
          </w:tcPr>
          <w:p>
            <w:pPr>
              <w:pStyle w:val="9"/>
              <w:keepNext w:val="0"/>
              <w:keepLines w:val="0"/>
              <w:widowControl/>
              <w:suppressLineNumbers w:val="0"/>
              <w:ind w:left="0" w:leftChars="0" w:right="0" w:rightChars="0"/>
              <w:jc w:val="center"/>
              <w:rPr>
                <w:rFonts w:hint="eastAsia" w:ascii="宋体" w:hAnsi="宋体" w:eastAsia="宋体" w:cs="宋体"/>
                <w:bCs/>
                <w:sz w:val="28"/>
                <w:szCs w:val="28"/>
                <w:lang w:eastAsia="zh-CN"/>
              </w:rPr>
            </w:pPr>
            <w:r>
              <w:rPr>
                <w:rFonts w:hint="eastAsia" w:ascii="宋体" w:hAnsi="宋体" w:eastAsia="宋体" w:cs="宋体"/>
                <w:b/>
                <w:bCs/>
                <w:color w:val="000000"/>
                <w:sz w:val="28"/>
                <w:szCs w:val="28"/>
              </w:rPr>
              <w:t>B</w:t>
            </w:r>
          </w:p>
        </w:tc>
        <w:tc>
          <w:tcPr>
            <w:tcW w:w="3432" w:type="dxa"/>
            <w:vAlign w:val="center"/>
          </w:tcPr>
          <w:p>
            <w:pPr>
              <w:pStyle w:val="9"/>
              <w:keepNext w:val="0"/>
              <w:keepLines w:val="0"/>
              <w:widowControl/>
              <w:suppressLineNumbers w:val="0"/>
              <w:ind w:left="0" w:leftChars="0" w:right="0" w:rightChars="0"/>
              <w:jc w:val="center"/>
              <w:rPr>
                <w:rFonts w:hint="eastAsia" w:ascii="宋体" w:hAnsi="宋体" w:eastAsia="宋体" w:cs="宋体"/>
                <w:bCs/>
                <w:sz w:val="28"/>
                <w:szCs w:val="28"/>
              </w:rPr>
            </w:pPr>
            <w:r>
              <w:rPr>
                <w:rFonts w:hint="eastAsia" w:ascii="宋体" w:hAnsi="宋体" w:eastAsia="宋体" w:cs="宋体"/>
                <w:b/>
                <w:bCs/>
                <w:color w:val="000000"/>
                <w:sz w:val="28"/>
                <w:szCs w:val="28"/>
              </w:rPr>
              <w:t>商业服务业设施用地</w:t>
            </w:r>
          </w:p>
        </w:tc>
        <w:tc>
          <w:tcPr>
            <w:tcW w:w="2325" w:type="dxa"/>
            <w:vAlign w:val="center"/>
          </w:tcPr>
          <w:p>
            <w:pPr>
              <w:pStyle w:val="9"/>
              <w:keepNext w:val="0"/>
              <w:keepLines w:val="0"/>
              <w:widowControl/>
              <w:suppressLineNumbers w:val="0"/>
              <w:ind w:left="0" w:leftChars="0" w:right="0" w:rightChars="0"/>
              <w:jc w:val="center"/>
              <w:rPr>
                <w:rFonts w:hint="eastAsia" w:ascii="宋体" w:hAnsi="宋体" w:eastAsia="宋体" w:cs="宋体"/>
                <w:b/>
                <w:bCs/>
                <w:color w:val="000000"/>
                <w:sz w:val="28"/>
                <w:szCs w:val="28"/>
              </w:rPr>
            </w:pPr>
            <w:r>
              <w:rPr>
                <w:rFonts w:hint="eastAsia" w:ascii="宋体" w:hAnsi="宋体" w:eastAsia="宋体" w:cs="宋体"/>
                <w:b/>
                <w:bCs/>
                <w:color w:val="000000"/>
                <w:sz w:val="28"/>
                <w:szCs w:val="28"/>
              </w:rPr>
              <w:t xml:space="preserve">21617.54 </w:t>
            </w:r>
          </w:p>
        </w:tc>
        <w:tc>
          <w:tcPr>
            <w:tcW w:w="1754" w:type="dxa"/>
            <w:vAlign w:val="center"/>
          </w:tcPr>
          <w:p>
            <w:pPr>
              <w:pStyle w:val="9"/>
              <w:keepNext w:val="0"/>
              <w:keepLines w:val="0"/>
              <w:widowControl/>
              <w:suppressLineNumbers w:val="0"/>
              <w:ind w:left="0" w:leftChars="0" w:right="0" w:rightChars="0"/>
              <w:jc w:val="center"/>
              <w:rPr>
                <w:rFonts w:hint="eastAsia" w:ascii="宋体" w:hAnsi="宋体" w:eastAsia="宋体" w:cs="宋体"/>
                <w:b/>
                <w:bCs/>
                <w:color w:val="000000"/>
                <w:sz w:val="28"/>
                <w:szCs w:val="28"/>
              </w:rPr>
            </w:pPr>
            <w:r>
              <w:rPr>
                <w:rFonts w:hint="eastAsia" w:ascii="宋体" w:hAnsi="宋体" w:eastAsia="宋体" w:cs="宋体"/>
                <w:b/>
                <w:bCs/>
                <w:color w:val="000000"/>
                <w:sz w:val="28"/>
                <w:szCs w:val="28"/>
              </w:rPr>
              <w:t xml:space="preserve">26.01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3" w:type="dxa"/>
            <w:vAlign w:val="center"/>
          </w:tcPr>
          <w:p>
            <w:pPr>
              <w:pStyle w:val="9"/>
              <w:keepNext w:val="0"/>
              <w:keepLines w:val="0"/>
              <w:widowControl/>
              <w:suppressLineNumbers w:val="0"/>
              <w:ind w:left="0" w:leftChars="0" w:right="0" w:rightChars="0"/>
              <w:jc w:val="center"/>
              <w:rPr>
                <w:rFonts w:hint="eastAsia" w:ascii="宋体" w:hAnsi="宋体" w:eastAsia="宋体" w:cs="宋体"/>
                <w:bCs/>
                <w:sz w:val="28"/>
                <w:szCs w:val="28"/>
                <w:lang w:eastAsia="zh-CN"/>
              </w:rPr>
            </w:pPr>
          </w:p>
        </w:tc>
        <w:tc>
          <w:tcPr>
            <w:tcW w:w="3432" w:type="dxa"/>
            <w:vAlign w:val="center"/>
          </w:tcPr>
          <w:p>
            <w:pPr>
              <w:pStyle w:val="9"/>
              <w:keepNext w:val="0"/>
              <w:keepLines w:val="0"/>
              <w:widowControl/>
              <w:suppressLineNumbers w:val="0"/>
              <w:ind w:left="0" w:leftChars="0" w:right="0" w:rightChars="0"/>
              <w:jc w:val="center"/>
              <w:rPr>
                <w:rFonts w:hint="eastAsia" w:ascii="宋体" w:hAnsi="宋体" w:eastAsia="宋体" w:cs="宋体"/>
                <w:bCs/>
                <w:sz w:val="28"/>
                <w:szCs w:val="28"/>
              </w:rPr>
            </w:pPr>
            <w:r>
              <w:rPr>
                <w:rFonts w:hint="eastAsia" w:ascii="宋体" w:hAnsi="宋体" w:eastAsia="宋体" w:cs="宋体"/>
                <w:color w:val="000000"/>
                <w:sz w:val="28"/>
                <w:szCs w:val="28"/>
              </w:rPr>
              <w:t>商业设施用地(B1)</w:t>
            </w:r>
          </w:p>
        </w:tc>
        <w:tc>
          <w:tcPr>
            <w:tcW w:w="2325" w:type="dxa"/>
            <w:vAlign w:val="center"/>
          </w:tcPr>
          <w:p>
            <w:pPr>
              <w:pStyle w:val="9"/>
              <w:keepNext w:val="0"/>
              <w:keepLines w:val="0"/>
              <w:widowControl/>
              <w:suppressLineNumbers w:val="0"/>
              <w:ind w:left="0" w:leftChars="0" w:right="0" w:rightChars="0"/>
              <w:jc w:val="center"/>
              <w:rPr>
                <w:rFonts w:hint="eastAsia" w:ascii="宋体" w:hAnsi="宋体" w:eastAsia="宋体" w:cs="宋体"/>
                <w:color w:val="000000"/>
                <w:sz w:val="28"/>
                <w:szCs w:val="28"/>
              </w:rPr>
            </w:pPr>
            <w:r>
              <w:rPr>
                <w:rFonts w:hint="eastAsia" w:ascii="宋体" w:hAnsi="宋体" w:eastAsia="宋体" w:cs="宋体"/>
                <w:color w:val="000000"/>
                <w:sz w:val="28"/>
                <w:szCs w:val="28"/>
              </w:rPr>
              <w:t>19979.77</w:t>
            </w:r>
          </w:p>
        </w:tc>
        <w:tc>
          <w:tcPr>
            <w:tcW w:w="1754" w:type="dxa"/>
            <w:vAlign w:val="center"/>
          </w:tcPr>
          <w:p>
            <w:pPr>
              <w:pStyle w:val="9"/>
              <w:keepNext w:val="0"/>
              <w:keepLines w:val="0"/>
              <w:widowControl/>
              <w:suppressLineNumbers w:val="0"/>
              <w:ind w:left="0" w:leftChars="0" w:right="0" w:rightChars="0"/>
              <w:jc w:val="center"/>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24.04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3" w:type="dxa"/>
            <w:vAlign w:val="center"/>
          </w:tcPr>
          <w:p>
            <w:pPr>
              <w:pStyle w:val="9"/>
              <w:keepNext w:val="0"/>
              <w:keepLines w:val="0"/>
              <w:widowControl/>
              <w:suppressLineNumbers w:val="0"/>
              <w:ind w:left="0" w:leftChars="0" w:right="0" w:rightChars="0"/>
              <w:jc w:val="center"/>
              <w:rPr>
                <w:rFonts w:hint="eastAsia" w:ascii="宋体" w:hAnsi="宋体" w:eastAsia="宋体" w:cs="宋体"/>
                <w:bCs/>
                <w:sz w:val="28"/>
                <w:szCs w:val="28"/>
                <w:lang w:eastAsia="zh-CN"/>
              </w:rPr>
            </w:pPr>
          </w:p>
        </w:tc>
        <w:tc>
          <w:tcPr>
            <w:tcW w:w="3432" w:type="dxa"/>
            <w:vAlign w:val="center"/>
          </w:tcPr>
          <w:p>
            <w:pPr>
              <w:pStyle w:val="9"/>
              <w:keepNext w:val="0"/>
              <w:keepLines w:val="0"/>
              <w:widowControl/>
              <w:suppressLineNumbers w:val="0"/>
              <w:ind w:left="0" w:leftChars="0" w:right="0" w:rightChars="0"/>
              <w:jc w:val="center"/>
              <w:rPr>
                <w:rFonts w:hint="eastAsia" w:ascii="宋体" w:hAnsi="宋体" w:eastAsia="宋体" w:cs="宋体"/>
                <w:bCs/>
                <w:sz w:val="28"/>
                <w:szCs w:val="28"/>
              </w:rPr>
            </w:pPr>
            <w:r>
              <w:rPr>
                <w:rFonts w:hint="eastAsia" w:ascii="宋体" w:hAnsi="宋体" w:eastAsia="宋体" w:cs="宋体"/>
                <w:color w:val="000000"/>
                <w:sz w:val="28"/>
                <w:szCs w:val="28"/>
              </w:rPr>
              <w:t>加油加气站用地(B41)</w:t>
            </w:r>
          </w:p>
        </w:tc>
        <w:tc>
          <w:tcPr>
            <w:tcW w:w="2325" w:type="dxa"/>
            <w:vAlign w:val="center"/>
          </w:tcPr>
          <w:p>
            <w:pPr>
              <w:pStyle w:val="9"/>
              <w:keepNext w:val="0"/>
              <w:keepLines w:val="0"/>
              <w:widowControl/>
              <w:suppressLineNumbers w:val="0"/>
              <w:ind w:left="0" w:leftChars="0" w:right="0" w:rightChars="0"/>
              <w:jc w:val="center"/>
              <w:rPr>
                <w:rFonts w:hint="eastAsia" w:ascii="宋体" w:hAnsi="宋体" w:eastAsia="宋体" w:cs="宋体"/>
                <w:bCs/>
                <w:sz w:val="28"/>
                <w:szCs w:val="28"/>
              </w:rPr>
            </w:pPr>
            <w:r>
              <w:rPr>
                <w:rFonts w:hint="eastAsia" w:ascii="宋体" w:hAnsi="宋体" w:eastAsia="宋体" w:cs="宋体"/>
                <w:color w:val="000000"/>
                <w:sz w:val="28"/>
                <w:szCs w:val="28"/>
              </w:rPr>
              <w:t>1637.77</w:t>
            </w:r>
          </w:p>
        </w:tc>
        <w:tc>
          <w:tcPr>
            <w:tcW w:w="1754" w:type="dxa"/>
            <w:vAlign w:val="center"/>
          </w:tcPr>
          <w:p>
            <w:pPr>
              <w:pStyle w:val="9"/>
              <w:keepNext w:val="0"/>
              <w:keepLines w:val="0"/>
              <w:widowControl/>
              <w:suppressLineNumbers w:val="0"/>
              <w:ind w:left="0" w:leftChars="0" w:right="0" w:rightChars="0"/>
              <w:jc w:val="center"/>
              <w:rPr>
                <w:rFonts w:hint="eastAsia" w:ascii="宋体" w:hAnsi="宋体" w:eastAsia="宋体" w:cs="宋体"/>
                <w:bCs/>
                <w:sz w:val="28"/>
                <w:szCs w:val="28"/>
              </w:rPr>
            </w:pPr>
            <w:r>
              <w:rPr>
                <w:rFonts w:hint="eastAsia" w:ascii="宋体" w:hAnsi="宋体" w:eastAsia="宋体" w:cs="宋体"/>
                <w:color w:val="000000"/>
                <w:sz w:val="28"/>
                <w:szCs w:val="28"/>
              </w:rPr>
              <w:t>1.97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3" w:type="dxa"/>
            <w:vAlign w:val="center"/>
          </w:tcPr>
          <w:p>
            <w:pPr>
              <w:pStyle w:val="9"/>
              <w:keepNext w:val="0"/>
              <w:keepLines w:val="0"/>
              <w:widowControl/>
              <w:suppressLineNumbers w:val="0"/>
              <w:ind w:left="0" w:leftChars="0" w:right="0" w:rightChars="0"/>
              <w:jc w:val="center"/>
              <w:rPr>
                <w:rFonts w:hint="eastAsia" w:ascii="宋体" w:hAnsi="宋体" w:eastAsia="宋体" w:cs="宋体"/>
                <w:bCs/>
                <w:sz w:val="28"/>
                <w:szCs w:val="28"/>
                <w:lang w:eastAsia="zh-CN"/>
              </w:rPr>
            </w:pPr>
            <w:r>
              <w:rPr>
                <w:rFonts w:hint="eastAsia" w:ascii="宋体" w:hAnsi="宋体" w:eastAsia="宋体" w:cs="宋体"/>
                <w:b/>
                <w:bCs/>
                <w:color w:val="000000"/>
                <w:sz w:val="28"/>
                <w:szCs w:val="28"/>
              </w:rPr>
              <w:t>S</w:t>
            </w:r>
          </w:p>
        </w:tc>
        <w:tc>
          <w:tcPr>
            <w:tcW w:w="3432" w:type="dxa"/>
            <w:vAlign w:val="center"/>
          </w:tcPr>
          <w:p>
            <w:pPr>
              <w:pStyle w:val="9"/>
              <w:keepNext w:val="0"/>
              <w:keepLines w:val="0"/>
              <w:widowControl/>
              <w:suppressLineNumbers w:val="0"/>
              <w:ind w:left="0" w:leftChars="0" w:right="0" w:rightChars="0"/>
              <w:jc w:val="center"/>
              <w:rPr>
                <w:rFonts w:hint="eastAsia" w:ascii="宋体" w:hAnsi="宋体" w:eastAsia="宋体" w:cs="宋体"/>
                <w:bCs/>
                <w:sz w:val="28"/>
                <w:szCs w:val="28"/>
              </w:rPr>
            </w:pPr>
            <w:r>
              <w:rPr>
                <w:rFonts w:hint="eastAsia" w:ascii="宋体" w:hAnsi="宋体" w:eastAsia="宋体" w:cs="宋体"/>
                <w:b/>
                <w:bCs/>
                <w:color w:val="000000"/>
                <w:sz w:val="28"/>
                <w:szCs w:val="28"/>
              </w:rPr>
              <w:t>道路与交通设施用地</w:t>
            </w:r>
          </w:p>
        </w:tc>
        <w:tc>
          <w:tcPr>
            <w:tcW w:w="2325" w:type="dxa"/>
            <w:vAlign w:val="center"/>
          </w:tcPr>
          <w:p>
            <w:pPr>
              <w:pStyle w:val="9"/>
              <w:keepNext w:val="0"/>
              <w:keepLines w:val="0"/>
              <w:widowControl/>
              <w:suppressLineNumbers w:val="0"/>
              <w:ind w:left="0" w:leftChars="0" w:right="0" w:rightChars="0"/>
              <w:jc w:val="center"/>
              <w:rPr>
                <w:rFonts w:hint="eastAsia" w:ascii="宋体" w:hAnsi="宋体" w:eastAsia="宋体" w:cs="宋体"/>
                <w:bCs/>
                <w:sz w:val="28"/>
                <w:szCs w:val="28"/>
              </w:rPr>
            </w:pPr>
            <w:r>
              <w:rPr>
                <w:rFonts w:hint="eastAsia" w:ascii="宋体" w:hAnsi="宋体" w:eastAsia="宋体" w:cs="宋体"/>
                <w:b/>
                <w:bCs/>
                <w:color w:val="000000"/>
                <w:sz w:val="28"/>
                <w:szCs w:val="28"/>
              </w:rPr>
              <w:t>25099.93</w:t>
            </w:r>
          </w:p>
        </w:tc>
        <w:tc>
          <w:tcPr>
            <w:tcW w:w="1754" w:type="dxa"/>
            <w:vAlign w:val="center"/>
          </w:tcPr>
          <w:p>
            <w:pPr>
              <w:pStyle w:val="9"/>
              <w:keepNext w:val="0"/>
              <w:keepLines w:val="0"/>
              <w:widowControl/>
              <w:suppressLineNumbers w:val="0"/>
              <w:ind w:left="0" w:leftChars="0" w:right="0" w:rightChars="0"/>
              <w:jc w:val="center"/>
              <w:rPr>
                <w:rFonts w:hint="eastAsia" w:ascii="宋体" w:hAnsi="宋体" w:eastAsia="宋体" w:cs="宋体"/>
                <w:bCs/>
                <w:sz w:val="28"/>
                <w:szCs w:val="28"/>
              </w:rPr>
            </w:pPr>
            <w:r>
              <w:rPr>
                <w:rFonts w:hint="eastAsia" w:ascii="宋体" w:hAnsi="宋体" w:eastAsia="宋体" w:cs="宋体"/>
                <w:b/>
                <w:bCs/>
                <w:color w:val="000000"/>
                <w:sz w:val="28"/>
                <w:szCs w:val="28"/>
              </w:rPr>
              <w:t>30.20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3" w:type="dxa"/>
            <w:vAlign w:val="center"/>
          </w:tcPr>
          <w:p>
            <w:pPr>
              <w:pStyle w:val="9"/>
              <w:keepNext w:val="0"/>
              <w:keepLines w:val="0"/>
              <w:widowControl/>
              <w:suppressLineNumbers w:val="0"/>
              <w:ind w:left="0" w:leftChars="0" w:right="0" w:rightChars="0"/>
              <w:jc w:val="center"/>
              <w:rPr>
                <w:rFonts w:hint="eastAsia" w:ascii="宋体" w:hAnsi="宋体" w:eastAsia="宋体" w:cs="宋体"/>
                <w:bCs/>
                <w:sz w:val="28"/>
                <w:szCs w:val="28"/>
                <w:lang w:eastAsia="zh-CN"/>
              </w:rPr>
            </w:pPr>
          </w:p>
        </w:tc>
        <w:tc>
          <w:tcPr>
            <w:tcW w:w="3432" w:type="dxa"/>
            <w:vAlign w:val="center"/>
          </w:tcPr>
          <w:p>
            <w:pPr>
              <w:pStyle w:val="9"/>
              <w:keepNext w:val="0"/>
              <w:keepLines w:val="0"/>
              <w:widowControl/>
              <w:suppressLineNumbers w:val="0"/>
              <w:ind w:left="0" w:leftChars="0" w:right="0" w:rightChars="0"/>
              <w:jc w:val="center"/>
              <w:rPr>
                <w:rFonts w:hint="eastAsia" w:ascii="宋体" w:hAnsi="宋体" w:eastAsia="宋体" w:cs="宋体"/>
                <w:bCs/>
                <w:sz w:val="28"/>
                <w:szCs w:val="28"/>
              </w:rPr>
            </w:pPr>
            <w:r>
              <w:rPr>
                <w:rFonts w:hint="eastAsia" w:ascii="宋体" w:hAnsi="宋体" w:eastAsia="宋体" w:cs="宋体"/>
                <w:color w:val="000000"/>
                <w:sz w:val="28"/>
                <w:szCs w:val="28"/>
              </w:rPr>
              <w:t>城市道路用地(S1)</w:t>
            </w:r>
          </w:p>
        </w:tc>
        <w:tc>
          <w:tcPr>
            <w:tcW w:w="2325" w:type="dxa"/>
            <w:vAlign w:val="center"/>
          </w:tcPr>
          <w:p>
            <w:pPr>
              <w:pStyle w:val="9"/>
              <w:keepNext w:val="0"/>
              <w:keepLines w:val="0"/>
              <w:widowControl/>
              <w:suppressLineNumbers w:val="0"/>
              <w:ind w:left="0" w:leftChars="0" w:right="0" w:rightChars="0"/>
              <w:jc w:val="center"/>
              <w:rPr>
                <w:rFonts w:hint="eastAsia" w:ascii="宋体" w:hAnsi="宋体" w:eastAsia="宋体" w:cs="宋体"/>
                <w:bCs/>
                <w:sz w:val="28"/>
                <w:szCs w:val="28"/>
              </w:rPr>
            </w:pPr>
            <w:r>
              <w:rPr>
                <w:rFonts w:hint="eastAsia" w:ascii="宋体" w:hAnsi="宋体" w:eastAsia="宋体" w:cs="宋体"/>
                <w:color w:val="000000"/>
                <w:sz w:val="28"/>
                <w:szCs w:val="28"/>
              </w:rPr>
              <w:t>25099.93</w:t>
            </w:r>
          </w:p>
        </w:tc>
        <w:tc>
          <w:tcPr>
            <w:tcW w:w="1754" w:type="dxa"/>
            <w:vAlign w:val="center"/>
          </w:tcPr>
          <w:p>
            <w:pPr>
              <w:pStyle w:val="9"/>
              <w:keepNext w:val="0"/>
              <w:keepLines w:val="0"/>
              <w:widowControl/>
              <w:suppressLineNumbers w:val="0"/>
              <w:ind w:left="0" w:leftChars="0" w:right="0" w:rightChars="0"/>
              <w:jc w:val="center"/>
              <w:rPr>
                <w:rFonts w:hint="eastAsia" w:ascii="宋体" w:hAnsi="宋体" w:eastAsia="宋体" w:cs="宋体"/>
                <w:bCs/>
                <w:sz w:val="28"/>
                <w:szCs w:val="28"/>
              </w:rPr>
            </w:pPr>
            <w:r>
              <w:rPr>
                <w:rFonts w:hint="eastAsia" w:ascii="宋体" w:hAnsi="宋体" w:eastAsia="宋体" w:cs="宋体"/>
                <w:color w:val="000000"/>
                <w:sz w:val="28"/>
                <w:szCs w:val="28"/>
              </w:rPr>
              <w:t>30.20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3" w:type="dxa"/>
            <w:vAlign w:val="center"/>
          </w:tcPr>
          <w:p>
            <w:pPr>
              <w:pStyle w:val="9"/>
              <w:keepNext w:val="0"/>
              <w:keepLines w:val="0"/>
              <w:widowControl/>
              <w:suppressLineNumbers w:val="0"/>
              <w:ind w:left="0" w:leftChars="0" w:right="0" w:rightChars="0"/>
              <w:jc w:val="center"/>
              <w:rPr>
                <w:rFonts w:hint="eastAsia" w:ascii="宋体" w:hAnsi="宋体" w:eastAsia="宋体" w:cs="宋体"/>
                <w:bCs/>
                <w:sz w:val="28"/>
                <w:szCs w:val="28"/>
                <w:lang w:eastAsia="zh-CN"/>
              </w:rPr>
            </w:pPr>
            <w:r>
              <w:rPr>
                <w:rFonts w:hint="eastAsia" w:ascii="宋体" w:hAnsi="宋体" w:eastAsia="宋体" w:cs="宋体"/>
                <w:b/>
                <w:bCs/>
                <w:color w:val="000000"/>
                <w:sz w:val="28"/>
                <w:szCs w:val="28"/>
              </w:rPr>
              <w:t>G</w:t>
            </w:r>
          </w:p>
        </w:tc>
        <w:tc>
          <w:tcPr>
            <w:tcW w:w="3432" w:type="dxa"/>
            <w:vAlign w:val="center"/>
          </w:tcPr>
          <w:p>
            <w:pPr>
              <w:pStyle w:val="9"/>
              <w:keepNext w:val="0"/>
              <w:keepLines w:val="0"/>
              <w:widowControl/>
              <w:suppressLineNumbers w:val="0"/>
              <w:ind w:left="0" w:leftChars="0" w:right="0" w:rightChars="0"/>
              <w:jc w:val="center"/>
              <w:rPr>
                <w:rFonts w:hint="eastAsia" w:ascii="宋体" w:hAnsi="宋体" w:eastAsia="宋体" w:cs="宋体"/>
                <w:bCs/>
                <w:sz w:val="28"/>
                <w:szCs w:val="28"/>
              </w:rPr>
            </w:pPr>
            <w:r>
              <w:rPr>
                <w:rFonts w:hint="eastAsia" w:ascii="宋体" w:hAnsi="宋体" w:eastAsia="宋体" w:cs="宋体"/>
                <w:b/>
                <w:bCs/>
                <w:color w:val="000000"/>
                <w:sz w:val="28"/>
                <w:szCs w:val="28"/>
              </w:rPr>
              <w:t>绿地与广场用地</w:t>
            </w:r>
          </w:p>
        </w:tc>
        <w:tc>
          <w:tcPr>
            <w:tcW w:w="2325" w:type="dxa"/>
            <w:vAlign w:val="center"/>
          </w:tcPr>
          <w:p>
            <w:pPr>
              <w:pStyle w:val="9"/>
              <w:keepNext w:val="0"/>
              <w:keepLines w:val="0"/>
              <w:widowControl/>
              <w:suppressLineNumbers w:val="0"/>
              <w:ind w:left="0" w:leftChars="0" w:right="0" w:rightChars="0"/>
              <w:jc w:val="center"/>
              <w:rPr>
                <w:rFonts w:hint="eastAsia" w:ascii="宋体" w:hAnsi="宋体" w:eastAsia="宋体" w:cs="宋体"/>
                <w:bCs/>
                <w:sz w:val="28"/>
                <w:szCs w:val="28"/>
              </w:rPr>
            </w:pPr>
            <w:r>
              <w:rPr>
                <w:rFonts w:hint="eastAsia" w:ascii="宋体" w:hAnsi="宋体" w:eastAsia="宋体" w:cs="宋体"/>
                <w:b/>
                <w:bCs/>
                <w:color w:val="000000"/>
                <w:sz w:val="28"/>
                <w:szCs w:val="28"/>
              </w:rPr>
              <w:t>21011.25</w:t>
            </w:r>
          </w:p>
        </w:tc>
        <w:tc>
          <w:tcPr>
            <w:tcW w:w="1754" w:type="dxa"/>
            <w:vAlign w:val="center"/>
          </w:tcPr>
          <w:p>
            <w:pPr>
              <w:pStyle w:val="9"/>
              <w:keepNext w:val="0"/>
              <w:keepLines w:val="0"/>
              <w:widowControl/>
              <w:suppressLineNumbers w:val="0"/>
              <w:ind w:left="0" w:leftChars="0" w:right="0" w:rightChars="0"/>
              <w:jc w:val="center"/>
              <w:rPr>
                <w:rFonts w:hint="eastAsia" w:ascii="宋体" w:hAnsi="宋体" w:eastAsia="宋体" w:cs="宋体"/>
                <w:bCs/>
                <w:sz w:val="28"/>
                <w:szCs w:val="28"/>
              </w:rPr>
            </w:pPr>
            <w:r>
              <w:rPr>
                <w:rFonts w:hint="eastAsia" w:ascii="宋体" w:hAnsi="宋体" w:eastAsia="宋体" w:cs="宋体"/>
                <w:b/>
                <w:bCs/>
                <w:color w:val="000000"/>
                <w:sz w:val="28"/>
                <w:szCs w:val="28"/>
              </w:rPr>
              <w:t>25.28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3" w:type="dxa"/>
            <w:vAlign w:val="center"/>
          </w:tcPr>
          <w:p>
            <w:pPr>
              <w:pStyle w:val="9"/>
              <w:keepNext w:val="0"/>
              <w:keepLines w:val="0"/>
              <w:widowControl/>
              <w:suppressLineNumbers w:val="0"/>
              <w:ind w:left="0" w:leftChars="0" w:right="0" w:rightChars="0"/>
              <w:jc w:val="center"/>
              <w:rPr>
                <w:rFonts w:hint="eastAsia" w:ascii="宋体" w:hAnsi="宋体" w:eastAsia="宋体" w:cs="宋体"/>
                <w:bCs/>
                <w:sz w:val="28"/>
                <w:szCs w:val="28"/>
                <w:lang w:eastAsia="zh-CN"/>
              </w:rPr>
            </w:pPr>
          </w:p>
        </w:tc>
        <w:tc>
          <w:tcPr>
            <w:tcW w:w="3432" w:type="dxa"/>
            <w:vAlign w:val="center"/>
          </w:tcPr>
          <w:p>
            <w:pPr>
              <w:pStyle w:val="9"/>
              <w:keepNext w:val="0"/>
              <w:keepLines w:val="0"/>
              <w:widowControl/>
              <w:suppressLineNumbers w:val="0"/>
              <w:ind w:left="0" w:leftChars="0" w:right="0" w:rightChars="0"/>
              <w:jc w:val="center"/>
              <w:rPr>
                <w:rFonts w:hint="eastAsia" w:ascii="宋体" w:hAnsi="宋体" w:eastAsia="宋体" w:cs="宋体"/>
                <w:bCs/>
                <w:sz w:val="28"/>
                <w:szCs w:val="28"/>
              </w:rPr>
            </w:pPr>
            <w:r>
              <w:rPr>
                <w:rFonts w:hint="eastAsia" w:ascii="宋体" w:hAnsi="宋体" w:eastAsia="宋体" w:cs="宋体"/>
                <w:color w:val="000000"/>
                <w:sz w:val="28"/>
                <w:szCs w:val="28"/>
              </w:rPr>
              <w:t>公园绿地(G1)</w:t>
            </w:r>
          </w:p>
        </w:tc>
        <w:tc>
          <w:tcPr>
            <w:tcW w:w="2325" w:type="dxa"/>
            <w:vAlign w:val="center"/>
          </w:tcPr>
          <w:p>
            <w:pPr>
              <w:pStyle w:val="9"/>
              <w:keepNext w:val="0"/>
              <w:keepLines w:val="0"/>
              <w:widowControl/>
              <w:suppressLineNumbers w:val="0"/>
              <w:ind w:left="0" w:leftChars="0" w:right="0" w:rightChars="0"/>
              <w:jc w:val="center"/>
              <w:rPr>
                <w:rFonts w:hint="eastAsia" w:ascii="宋体" w:hAnsi="宋体" w:eastAsia="宋体" w:cs="宋体"/>
                <w:bCs/>
                <w:sz w:val="28"/>
                <w:szCs w:val="28"/>
              </w:rPr>
            </w:pPr>
            <w:r>
              <w:rPr>
                <w:rFonts w:hint="eastAsia" w:ascii="宋体" w:hAnsi="宋体" w:eastAsia="宋体" w:cs="宋体"/>
                <w:color w:val="000000"/>
                <w:sz w:val="28"/>
                <w:szCs w:val="28"/>
              </w:rPr>
              <w:t>8591.70</w:t>
            </w:r>
          </w:p>
        </w:tc>
        <w:tc>
          <w:tcPr>
            <w:tcW w:w="1754" w:type="dxa"/>
            <w:vAlign w:val="center"/>
          </w:tcPr>
          <w:p>
            <w:pPr>
              <w:pStyle w:val="9"/>
              <w:keepNext w:val="0"/>
              <w:keepLines w:val="0"/>
              <w:widowControl/>
              <w:suppressLineNumbers w:val="0"/>
              <w:ind w:left="0" w:leftChars="0" w:right="0" w:rightChars="0"/>
              <w:jc w:val="center"/>
              <w:rPr>
                <w:rFonts w:hint="eastAsia" w:ascii="宋体" w:hAnsi="宋体" w:eastAsia="宋体" w:cs="宋体"/>
                <w:bCs/>
                <w:sz w:val="28"/>
                <w:szCs w:val="28"/>
              </w:rPr>
            </w:pPr>
            <w:r>
              <w:rPr>
                <w:rFonts w:hint="eastAsia" w:ascii="宋体" w:hAnsi="宋体" w:eastAsia="宋体" w:cs="宋体"/>
                <w:color w:val="000000"/>
                <w:sz w:val="28"/>
                <w:szCs w:val="28"/>
              </w:rPr>
              <w:t>10.34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3" w:type="dxa"/>
            <w:vAlign w:val="center"/>
          </w:tcPr>
          <w:p>
            <w:pPr>
              <w:pStyle w:val="9"/>
              <w:keepNext w:val="0"/>
              <w:keepLines w:val="0"/>
              <w:widowControl/>
              <w:suppressLineNumbers w:val="0"/>
              <w:ind w:left="0" w:leftChars="0" w:right="0" w:rightChars="0"/>
              <w:jc w:val="center"/>
              <w:rPr>
                <w:rFonts w:hint="eastAsia" w:ascii="宋体" w:hAnsi="宋体" w:eastAsia="宋体" w:cs="宋体"/>
                <w:bCs/>
                <w:sz w:val="28"/>
                <w:szCs w:val="28"/>
                <w:lang w:eastAsia="zh-CN"/>
              </w:rPr>
            </w:pPr>
          </w:p>
        </w:tc>
        <w:tc>
          <w:tcPr>
            <w:tcW w:w="3432" w:type="dxa"/>
            <w:vAlign w:val="center"/>
          </w:tcPr>
          <w:p>
            <w:pPr>
              <w:pStyle w:val="9"/>
              <w:keepNext w:val="0"/>
              <w:keepLines w:val="0"/>
              <w:widowControl/>
              <w:suppressLineNumbers w:val="0"/>
              <w:ind w:left="0" w:leftChars="0" w:right="0" w:rightChars="0"/>
              <w:jc w:val="center"/>
              <w:rPr>
                <w:rFonts w:hint="eastAsia" w:ascii="宋体" w:hAnsi="宋体" w:eastAsia="宋体" w:cs="宋体"/>
                <w:bCs/>
                <w:sz w:val="28"/>
                <w:szCs w:val="28"/>
              </w:rPr>
            </w:pPr>
            <w:r>
              <w:rPr>
                <w:rFonts w:hint="eastAsia" w:ascii="宋体" w:hAnsi="宋体" w:eastAsia="宋体" w:cs="宋体"/>
                <w:color w:val="000000"/>
                <w:sz w:val="28"/>
                <w:szCs w:val="28"/>
              </w:rPr>
              <w:t>广场用地(G3)</w:t>
            </w:r>
          </w:p>
        </w:tc>
        <w:tc>
          <w:tcPr>
            <w:tcW w:w="2325" w:type="dxa"/>
            <w:vAlign w:val="center"/>
          </w:tcPr>
          <w:p>
            <w:pPr>
              <w:pStyle w:val="9"/>
              <w:keepNext w:val="0"/>
              <w:keepLines w:val="0"/>
              <w:widowControl/>
              <w:suppressLineNumbers w:val="0"/>
              <w:ind w:left="0" w:leftChars="0" w:right="0" w:rightChars="0"/>
              <w:jc w:val="center"/>
              <w:rPr>
                <w:rFonts w:hint="eastAsia" w:ascii="宋体" w:hAnsi="宋体" w:eastAsia="宋体" w:cs="宋体"/>
                <w:bCs/>
                <w:sz w:val="28"/>
                <w:szCs w:val="28"/>
              </w:rPr>
            </w:pPr>
            <w:r>
              <w:rPr>
                <w:rFonts w:hint="eastAsia" w:ascii="宋体" w:hAnsi="宋体" w:eastAsia="宋体" w:cs="宋体"/>
                <w:color w:val="000000"/>
                <w:sz w:val="28"/>
                <w:szCs w:val="28"/>
              </w:rPr>
              <w:t>12419.56</w:t>
            </w:r>
          </w:p>
        </w:tc>
        <w:tc>
          <w:tcPr>
            <w:tcW w:w="1754" w:type="dxa"/>
            <w:vAlign w:val="center"/>
          </w:tcPr>
          <w:p>
            <w:pPr>
              <w:pStyle w:val="9"/>
              <w:keepNext w:val="0"/>
              <w:keepLines w:val="0"/>
              <w:widowControl/>
              <w:suppressLineNumbers w:val="0"/>
              <w:ind w:left="0" w:leftChars="0" w:right="0" w:rightChars="0"/>
              <w:jc w:val="center"/>
              <w:rPr>
                <w:rFonts w:hint="eastAsia" w:ascii="宋体" w:hAnsi="宋体" w:eastAsia="宋体" w:cs="宋体"/>
                <w:bCs/>
                <w:sz w:val="28"/>
                <w:szCs w:val="28"/>
              </w:rPr>
            </w:pPr>
            <w:r>
              <w:rPr>
                <w:rFonts w:hint="eastAsia" w:ascii="宋体" w:hAnsi="宋体" w:eastAsia="宋体" w:cs="宋体"/>
                <w:color w:val="000000"/>
                <w:sz w:val="28"/>
                <w:szCs w:val="28"/>
              </w:rPr>
              <w:t>14.94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3" w:type="dxa"/>
            <w:vAlign w:val="center"/>
          </w:tcPr>
          <w:p>
            <w:pPr>
              <w:pStyle w:val="9"/>
              <w:keepNext w:val="0"/>
              <w:keepLines w:val="0"/>
              <w:widowControl/>
              <w:suppressLineNumbers w:val="0"/>
              <w:ind w:left="0" w:leftChars="0" w:right="0" w:rightChars="0"/>
              <w:jc w:val="center"/>
              <w:rPr>
                <w:rFonts w:hint="eastAsia" w:ascii="宋体" w:hAnsi="宋体" w:eastAsia="宋体" w:cs="宋体"/>
                <w:bCs/>
                <w:sz w:val="28"/>
                <w:szCs w:val="28"/>
                <w:lang w:eastAsia="zh-CN"/>
              </w:rPr>
            </w:pPr>
          </w:p>
        </w:tc>
        <w:tc>
          <w:tcPr>
            <w:tcW w:w="3432" w:type="dxa"/>
            <w:vAlign w:val="center"/>
          </w:tcPr>
          <w:p>
            <w:pPr>
              <w:pStyle w:val="9"/>
              <w:keepNext w:val="0"/>
              <w:keepLines w:val="0"/>
              <w:widowControl/>
              <w:suppressLineNumbers w:val="0"/>
              <w:ind w:left="0" w:leftChars="0" w:right="0" w:rightChars="0"/>
              <w:jc w:val="center"/>
              <w:rPr>
                <w:rFonts w:hint="eastAsia" w:ascii="宋体" w:hAnsi="宋体" w:eastAsia="宋体" w:cs="宋体"/>
                <w:bCs/>
                <w:sz w:val="28"/>
                <w:szCs w:val="28"/>
              </w:rPr>
            </w:pPr>
            <w:r>
              <w:rPr>
                <w:rFonts w:hint="eastAsia" w:ascii="宋体" w:hAnsi="宋体" w:eastAsia="宋体" w:cs="宋体"/>
                <w:color w:val="000000"/>
                <w:sz w:val="28"/>
                <w:szCs w:val="28"/>
              </w:rPr>
              <w:t>合计</w:t>
            </w:r>
          </w:p>
        </w:tc>
        <w:tc>
          <w:tcPr>
            <w:tcW w:w="2325" w:type="dxa"/>
            <w:vAlign w:val="center"/>
          </w:tcPr>
          <w:p>
            <w:pPr>
              <w:pStyle w:val="9"/>
              <w:keepNext w:val="0"/>
              <w:keepLines w:val="0"/>
              <w:widowControl/>
              <w:suppressLineNumbers w:val="0"/>
              <w:ind w:left="0" w:leftChars="0" w:right="0" w:rightChars="0"/>
              <w:jc w:val="center"/>
              <w:rPr>
                <w:rFonts w:hint="eastAsia" w:ascii="宋体" w:hAnsi="宋体" w:eastAsia="宋体" w:cs="宋体"/>
                <w:bCs/>
                <w:sz w:val="28"/>
                <w:szCs w:val="28"/>
              </w:rPr>
            </w:pPr>
            <w:r>
              <w:rPr>
                <w:rFonts w:hint="eastAsia" w:ascii="宋体" w:hAnsi="宋体" w:eastAsia="宋体" w:cs="宋体"/>
                <w:color w:val="000000"/>
                <w:sz w:val="28"/>
                <w:szCs w:val="28"/>
              </w:rPr>
              <w:t>83110.02</w:t>
            </w:r>
          </w:p>
        </w:tc>
        <w:tc>
          <w:tcPr>
            <w:tcW w:w="1754" w:type="dxa"/>
            <w:vAlign w:val="center"/>
          </w:tcPr>
          <w:p>
            <w:pPr>
              <w:pStyle w:val="9"/>
              <w:keepNext w:val="0"/>
              <w:keepLines w:val="0"/>
              <w:widowControl/>
              <w:suppressLineNumbers w:val="0"/>
              <w:ind w:left="0" w:leftChars="0" w:right="0" w:rightChars="0"/>
              <w:jc w:val="center"/>
              <w:rPr>
                <w:rFonts w:hint="eastAsia" w:ascii="宋体" w:hAnsi="宋体" w:eastAsia="宋体" w:cs="宋体"/>
                <w:bCs/>
                <w:sz w:val="28"/>
                <w:szCs w:val="28"/>
              </w:rPr>
            </w:pPr>
            <w:r>
              <w:rPr>
                <w:rFonts w:hint="eastAsia" w:ascii="宋体" w:hAnsi="宋体" w:eastAsia="宋体" w:cs="宋体"/>
                <w:color w:val="000000"/>
                <w:sz w:val="28"/>
                <w:szCs w:val="28"/>
              </w:rPr>
              <w:t>100.00</w:t>
            </w:r>
          </w:p>
        </w:tc>
      </w:tr>
    </w:tbl>
    <w:p>
      <w:pPr>
        <w:keepNext w:val="0"/>
        <w:keepLines w:val="0"/>
        <w:pageBreakBefore w:val="0"/>
        <w:widowControl w:val="0"/>
        <w:kinsoku/>
        <w:wordWrap/>
        <w:overflowPunct/>
        <w:topLinePunct w:val="0"/>
        <w:autoSpaceDE/>
        <w:autoSpaceDN/>
        <w:bidi w:val="0"/>
        <w:adjustRightInd/>
        <w:snapToGrid/>
        <w:spacing w:line="360" w:lineRule="auto"/>
        <w:ind w:right="840" w:rightChars="400" w:firstLine="570"/>
        <w:textAlignment w:val="auto"/>
        <w:rPr>
          <w:rFonts w:hint="eastAsia" w:ascii="黑体" w:hAnsi="黑体" w:eastAsia="黑体" w:cs="黑体"/>
          <w:b w:val="0"/>
          <w:bCs/>
          <w:sz w:val="30"/>
          <w:lang w:val="en-US" w:eastAsia="zh-CN"/>
        </w:rPr>
      </w:pPr>
      <w:r>
        <w:rPr>
          <w:rFonts w:hint="eastAsia" w:ascii="黑体" w:hAnsi="黑体" w:eastAsia="黑体" w:cs="黑体"/>
          <w:b w:val="0"/>
          <w:bCs/>
          <w:sz w:val="30"/>
          <w:lang w:val="en-US" w:eastAsia="zh-CN"/>
        </w:rPr>
        <w:t xml:space="preserve">1、居住用地 </w:t>
      </w:r>
    </w:p>
    <w:p>
      <w:pPr>
        <w:keepNext w:val="0"/>
        <w:keepLines w:val="0"/>
        <w:pageBreakBefore w:val="0"/>
        <w:widowControl w:val="0"/>
        <w:kinsoku/>
        <w:wordWrap/>
        <w:overflowPunct/>
        <w:topLinePunct w:val="0"/>
        <w:autoSpaceDE/>
        <w:autoSpaceDN/>
        <w:bidi w:val="0"/>
        <w:adjustRightInd/>
        <w:snapToGrid/>
        <w:spacing w:line="360" w:lineRule="auto"/>
        <w:ind w:right="840" w:rightChars="400" w:firstLine="570"/>
        <w:textAlignment w:val="auto"/>
        <w:rPr>
          <w:rFonts w:hint="eastAsia" w:ascii="黑体" w:hAnsi="黑体" w:eastAsia="黑体" w:cs="黑体"/>
          <w:b w:val="0"/>
          <w:bCs/>
          <w:sz w:val="30"/>
          <w:lang w:val="en-US" w:eastAsia="zh-CN"/>
        </w:rPr>
      </w:pPr>
      <w:r>
        <w:rPr>
          <w:rFonts w:hint="eastAsia" w:ascii="黑体" w:hAnsi="黑体" w:eastAsia="黑体" w:cs="黑体"/>
          <w:b w:val="0"/>
          <w:bCs/>
          <w:sz w:val="30"/>
          <w:lang w:val="en-US" w:eastAsia="zh-CN"/>
        </w:rPr>
        <w:t>二类居住用地1.54公顷，占城市建设总用地的18.51%。</w:t>
      </w:r>
    </w:p>
    <w:p>
      <w:pPr>
        <w:keepNext w:val="0"/>
        <w:keepLines w:val="0"/>
        <w:pageBreakBefore w:val="0"/>
        <w:widowControl w:val="0"/>
        <w:kinsoku/>
        <w:wordWrap/>
        <w:overflowPunct/>
        <w:topLinePunct w:val="0"/>
        <w:autoSpaceDE/>
        <w:autoSpaceDN/>
        <w:bidi w:val="0"/>
        <w:adjustRightInd/>
        <w:snapToGrid/>
        <w:spacing w:line="360" w:lineRule="auto"/>
        <w:ind w:right="840" w:rightChars="400" w:firstLine="570"/>
        <w:textAlignment w:val="auto"/>
        <w:rPr>
          <w:rFonts w:hint="eastAsia" w:ascii="黑体" w:hAnsi="黑体" w:eastAsia="黑体" w:cs="黑体"/>
          <w:b w:val="0"/>
          <w:bCs/>
          <w:sz w:val="30"/>
          <w:lang w:val="en-US" w:eastAsia="zh-CN"/>
        </w:rPr>
      </w:pPr>
      <w:r>
        <w:rPr>
          <w:rFonts w:hint="eastAsia" w:ascii="黑体" w:hAnsi="黑体" w:eastAsia="黑体" w:cs="黑体"/>
          <w:b w:val="0"/>
          <w:bCs/>
          <w:sz w:val="30"/>
          <w:lang w:val="en-US" w:eastAsia="zh-CN"/>
        </w:rPr>
        <w:t>2、商业服务业设施用地</w:t>
      </w:r>
    </w:p>
    <w:p>
      <w:pPr>
        <w:keepNext w:val="0"/>
        <w:keepLines w:val="0"/>
        <w:pageBreakBefore w:val="0"/>
        <w:widowControl w:val="0"/>
        <w:kinsoku/>
        <w:wordWrap/>
        <w:overflowPunct/>
        <w:topLinePunct w:val="0"/>
        <w:autoSpaceDE/>
        <w:autoSpaceDN/>
        <w:bidi w:val="0"/>
        <w:adjustRightInd/>
        <w:snapToGrid/>
        <w:spacing w:line="360" w:lineRule="auto"/>
        <w:ind w:right="840" w:rightChars="400" w:firstLine="570"/>
        <w:textAlignment w:val="auto"/>
        <w:rPr>
          <w:rFonts w:hint="eastAsia" w:ascii="黑体" w:hAnsi="黑体" w:eastAsia="黑体" w:cs="黑体"/>
          <w:b w:val="0"/>
          <w:bCs/>
          <w:sz w:val="30"/>
          <w:lang w:val="en-US" w:eastAsia="zh-CN"/>
        </w:rPr>
      </w:pPr>
      <w:r>
        <w:rPr>
          <w:rFonts w:hint="eastAsia" w:ascii="黑体" w:hAnsi="黑体" w:eastAsia="黑体" w:cs="黑体"/>
          <w:b w:val="0"/>
          <w:bCs/>
          <w:sz w:val="30"/>
          <w:lang w:val="en-US" w:eastAsia="zh-CN"/>
        </w:rPr>
        <w:t>商业服务业设施用地共2.16公顷，占建设用地26.01%。其中商业设施用地2.00公顷，公共设施营业网点用地0.16公顷。</w:t>
      </w:r>
    </w:p>
    <w:p>
      <w:pPr>
        <w:keepNext w:val="0"/>
        <w:keepLines w:val="0"/>
        <w:pageBreakBefore w:val="0"/>
        <w:widowControl w:val="0"/>
        <w:kinsoku/>
        <w:wordWrap/>
        <w:overflowPunct/>
        <w:topLinePunct w:val="0"/>
        <w:autoSpaceDE/>
        <w:autoSpaceDN/>
        <w:bidi w:val="0"/>
        <w:adjustRightInd/>
        <w:snapToGrid/>
        <w:spacing w:line="360" w:lineRule="auto"/>
        <w:ind w:right="840" w:rightChars="400" w:firstLine="570"/>
        <w:textAlignment w:val="auto"/>
        <w:rPr>
          <w:rFonts w:hint="eastAsia" w:ascii="黑体" w:hAnsi="黑体" w:eastAsia="黑体" w:cs="黑体"/>
          <w:b w:val="0"/>
          <w:bCs/>
          <w:sz w:val="30"/>
          <w:lang w:val="en-US" w:eastAsia="zh-CN"/>
        </w:rPr>
      </w:pPr>
      <w:r>
        <w:rPr>
          <w:rFonts w:hint="eastAsia" w:ascii="黑体" w:hAnsi="黑体" w:eastAsia="黑体" w:cs="黑体"/>
          <w:b w:val="0"/>
          <w:bCs/>
          <w:sz w:val="30"/>
          <w:lang w:val="en-US" w:eastAsia="zh-CN"/>
        </w:rPr>
        <w:t>3、道路与交通设施用地</w:t>
      </w:r>
    </w:p>
    <w:p>
      <w:pPr>
        <w:keepNext w:val="0"/>
        <w:keepLines w:val="0"/>
        <w:pageBreakBefore w:val="0"/>
        <w:widowControl w:val="0"/>
        <w:kinsoku/>
        <w:wordWrap/>
        <w:overflowPunct/>
        <w:topLinePunct w:val="0"/>
        <w:autoSpaceDE/>
        <w:autoSpaceDN/>
        <w:bidi w:val="0"/>
        <w:adjustRightInd/>
        <w:snapToGrid/>
        <w:spacing w:line="360" w:lineRule="auto"/>
        <w:ind w:right="840" w:rightChars="400" w:firstLine="570"/>
        <w:textAlignment w:val="auto"/>
        <w:rPr>
          <w:rFonts w:hint="eastAsia" w:ascii="黑体" w:hAnsi="黑体" w:eastAsia="黑体" w:cs="黑体"/>
          <w:b w:val="0"/>
          <w:bCs/>
          <w:sz w:val="30"/>
          <w:lang w:val="en-US" w:eastAsia="zh-CN"/>
        </w:rPr>
      </w:pPr>
      <w:r>
        <w:rPr>
          <w:rFonts w:hint="eastAsia" w:ascii="黑体" w:hAnsi="黑体" w:eastAsia="黑体" w:cs="黑体"/>
          <w:b w:val="0"/>
          <w:bCs/>
          <w:sz w:val="30"/>
          <w:lang w:val="en-US" w:eastAsia="zh-CN"/>
        </w:rPr>
        <w:t>城市道路用地2.51公顷，占城市建设总用地的30.20%。</w:t>
      </w:r>
    </w:p>
    <w:p>
      <w:pPr>
        <w:keepNext w:val="0"/>
        <w:keepLines w:val="0"/>
        <w:pageBreakBefore w:val="0"/>
        <w:widowControl w:val="0"/>
        <w:kinsoku/>
        <w:wordWrap/>
        <w:overflowPunct/>
        <w:topLinePunct w:val="0"/>
        <w:autoSpaceDE/>
        <w:autoSpaceDN/>
        <w:bidi w:val="0"/>
        <w:adjustRightInd/>
        <w:snapToGrid/>
        <w:spacing w:line="360" w:lineRule="auto"/>
        <w:ind w:right="840" w:rightChars="400" w:firstLine="570"/>
        <w:textAlignment w:val="auto"/>
        <w:rPr>
          <w:rFonts w:hint="eastAsia" w:ascii="黑体" w:hAnsi="黑体" w:eastAsia="黑体" w:cs="黑体"/>
          <w:b w:val="0"/>
          <w:bCs/>
          <w:sz w:val="30"/>
          <w:lang w:val="en-US" w:eastAsia="zh-CN"/>
        </w:rPr>
      </w:pPr>
      <w:r>
        <w:rPr>
          <w:rFonts w:hint="eastAsia" w:ascii="黑体" w:hAnsi="黑体" w:eastAsia="黑体" w:cs="黑体"/>
          <w:b w:val="0"/>
          <w:bCs/>
          <w:sz w:val="30"/>
          <w:lang w:val="en-US" w:eastAsia="zh-CN"/>
        </w:rPr>
        <w:t>4、绿地与广场用地</w:t>
      </w:r>
    </w:p>
    <w:p>
      <w:pPr>
        <w:keepNext w:val="0"/>
        <w:keepLines w:val="0"/>
        <w:pageBreakBefore w:val="0"/>
        <w:widowControl w:val="0"/>
        <w:kinsoku/>
        <w:wordWrap/>
        <w:overflowPunct/>
        <w:topLinePunct w:val="0"/>
        <w:autoSpaceDE/>
        <w:autoSpaceDN/>
        <w:bidi w:val="0"/>
        <w:adjustRightInd/>
        <w:snapToGrid/>
        <w:spacing w:line="360" w:lineRule="auto"/>
        <w:ind w:right="840" w:rightChars="400" w:firstLine="570"/>
        <w:textAlignment w:val="auto"/>
        <w:rPr>
          <w:rFonts w:hint="eastAsia" w:ascii="黑体" w:hAnsi="黑体" w:eastAsia="黑体" w:cs="黑体"/>
          <w:b w:val="0"/>
          <w:bCs/>
          <w:sz w:val="30"/>
          <w:lang w:val="en-US" w:eastAsia="zh-CN"/>
        </w:rPr>
      </w:pPr>
      <w:r>
        <w:rPr>
          <w:rFonts w:hint="eastAsia" w:ascii="黑体" w:hAnsi="黑体" w:eastAsia="黑体" w:cs="黑体"/>
          <w:b w:val="0"/>
          <w:bCs/>
          <w:sz w:val="30"/>
          <w:lang w:val="en-US" w:eastAsia="zh-CN"/>
        </w:rPr>
        <w:t>规划绿地与广场用地2.10公顷，占建设用地25.28%。其中公园绿地0.86公顷，广场用地1.24公顷。</w:t>
      </w:r>
    </w:p>
    <w:p>
      <w:pPr>
        <w:pStyle w:val="14"/>
        <w:pageBreakBefore w:val="0"/>
        <w:widowControl w:val="0"/>
        <w:kinsoku/>
        <w:wordWrap/>
        <w:overflowPunct/>
        <w:topLinePunct w:val="0"/>
        <w:autoSpaceDE/>
        <w:autoSpaceDN/>
        <w:bidi w:val="0"/>
        <w:adjustRightInd/>
        <w:snapToGrid/>
        <w:spacing w:line="360" w:lineRule="auto"/>
        <w:textAlignment w:val="auto"/>
        <w:rPr>
          <w:rFonts w:hint="eastAsia"/>
        </w:rPr>
      </w:pPr>
      <w:bookmarkStart w:id="11" w:name="_Toc222888787"/>
      <w:bookmarkStart w:id="12" w:name="_Toc323022159"/>
      <w:bookmarkStart w:id="13" w:name="_Toc27074"/>
      <w:r>
        <w:rPr>
          <w:rFonts w:hint="eastAsia"/>
        </w:rPr>
        <w:t>第四章  土地利用规划控制</w:t>
      </w:r>
      <w:bookmarkEnd w:id="11"/>
      <w:bookmarkEnd w:id="12"/>
      <w:bookmarkEnd w:id="13"/>
    </w:p>
    <w:p>
      <w:pPr>
        <w:keepNext w:val="0"/>
        <w:keepLines w:val="0"/>
        <w:pageBreakBefore w:val="0"/>
        <w:widowControl w:val="0"/>
        <w:kinsoku/>
        <w:wordWrap/>
        <w:overflowPunct/>
        <w:topLinePunct w:val="0"/>
        <w:autoSpaceDE/>
        <w:autoSpaceDN/>
        <w:bidi w:val="0"/>
        <w:adjustRightInd/>
        <w:snapToGrid/>
        <w:spacing w:line="360" w:lineRule="auto"/>
        <w:ind w:right="840" w:rightChars="400" w:firstLine="570"/>
        <w:textAlignment w:val="auto"/>
        <w:rPr>
          <w:rFonts w:hint="eastAsia" w:ascii="黑体" w:hAnsi="黑体" w:eastAsia="黑体" w:cs="黑体"/>
          <w:b w:val="0"/>
          <w:bCs/>
          <w:sz w:val="30"/>
          <w:lang w:val="en-US" w:eastAsia="zh-CN"/>
        </w:rPr>
      </w:pPr>
      <w:r>
        <w:rPr>
          <w:rFonts w:hint="eastAsia" w:ascii="黑体" w:hAnsi="黑体" w:eastAsia="黑体" w:cs="黑体"/>
          <w:b w:val="0"/>
          <w:bCs/>
          <w:sz w:val="30"/>
          <w:lang w:val="en-US" w:eastAsia="zh-CN"/>
        </w:rPr>
        <w:t>第十一条  土地使用性质分类和代码标准</w:t>
      </w:r>
    </w:p>
    <w:p>
      <w:pPr>
        <w:keepNext w:val="0"/>
        <w:keepLines w:val="0"/>
        <w:pageBreakBefore w:val="0"/>
        <w:widowControl w:val="0"/>
        <w:kinsoku/>
        <w:wordWrap/>
        <w:overflowPunct/>
        <w:topLinePunct w:val="0"/>
        <w:autoSpaceDE/>
        <w:autoSpaceDN/>
        <w:bidi w:val="0"/>
        <w:adjustRightInd/>
        <w:snapToGrid/>
        <w:spacing w:line="360" w:lineRule="auto"/>
        <w:ind w:right="840" w:rightChars="400" w:firstLine="570"/>
        <w:textAlignment w:val="auto"/>
        <w:rPr>
          <w:rFonts w:hint="eastAsia" w:ascii="黑体" w:hAnsi="黑体" w:eastAsia="黑体" w:cs="黑体"/>
          <w:b w:val="0"/>
          <w:bCs/>
          <w:sz w:val="30"/>
          <w:lang w:val="en-US" w:eastAsia="zh-CN"/>
        </w:rPr>
      </w:pPr>
      <w:r>
        <w:rPr>
          <w:rFonts w:hint="eastAsia" w:ascii="黑体" w:hAnsi="黑体" w:eastAsia="黑体" w:cs="黑体"/>
          <w:b w:val="0"/>
          <w:bCs/>
          <w:sz w:val="30"/>
          <w:lang w:val="en-US" w:eastAsia="zh-CN"/>
        </w:rPr>
        <w:t>规划地段内土地使用性质分类和代码按《城市用地分类与规划建设用地标准》（GB50137-2011）进行划分。</w:t>
      </w:r>
    </w:p>
    <w:p>
      <w:pPr>
        <w:keepNext w:val="0"/>
        <w:keepLines w:val="0"/>
        <w:pageBreakBefore w:val="0"/>
        <w:widowControl w:val="0"/>
        <w:kinsoku/>
        <w:wordWrap/>
        <w:overflowPunct/>
        <w:topLinePunct w:val="0"/>
        <w:autoSpaceDE/>
        <w:autoSpaceDN/>
        <w:bidi w:val="0"/>
        <w:adjustRightInd/>
        <w:snapToGrid/>
        <w:spacing w:line="360" w:lineRule="auto"/>
        <w:ind w:right="840" w:rightChars="400" w:firstLine="570"/>
        <w:textAlignment w:val="auto"/>
        <w:rPr>
          <w:rFonts w:hint="eastAsia" w:ascii="黑体" w:hAnsi="黑体" w:eastAsia="黑体" w:cs="黑体"/>
          <w:b w:val="0"/>
          <w:bCs/>
          <w:sz w:val="30"/>
          <w:lang w:val="en-US" w:eastAsia="zh-CN"/>
        </w:rPr>
      </w:pPr>
      <w:r>
        <w:rPr>
          <w:rFonts w:hint="eastAsia" w:ascii="黑体" w:hAnsi="黑体" w:eastAsia="黑体" w:cs="黑体"/>
          <w:b w:val="0"/>
          <w:bCs/>
          <w:sz w:val="30"/>
          <w:lang w:val="en-US" w:eastAsia="zh-CN"/>
        </w:rPr>
        <w:t>第十二条  土地开发强度控制</w:t>
      </w:r>
    </w:p>
    <w:p>
      <w:pPr>
        <w:keepNext w:val="0"/>
        <w:keepLines w:val="0"/>
        <w:pageBreakBefore w:val="0"/>
        <w:widowControl w:val="0"/>
        <w:kinsoku/>
        <w:wordWrap/>
        <w:overflowPunct/>
        <w:topLinePunct w:val="0"/>
        <w:autoSpaceDE/>
        <w:autoSpaceDN/>
        <w:bidi w:val="0"/>
        <w:adjustRightInd/>
        <w:snapToGrid/>
        <w:spacing w:line="360" w:lineRule="auto"/>
        <w:ind w:right="840" w:rightChars="400" w:firstLine="570"/>
        <w:textAlignment w:val="auto"/>
        <w:rPr>
          <w:rFonts w:hint="eastAsia" w:ascii="黑体" w:hAnsi="黑体" w:eastAsia="黑体" w:cs="黑体"/>
          <w:b w:val="0"/>
          <w:bCs/>
          <w:sz w:val="30"/>
          <w:lang w:val="en-US" w:eastAsia="zh-CN"/>
        </w:rPr>
      </w:pPr>
      <w:r>
        <w:rPr>
          <w:rFonts w:hint="eastAsia" w:ascii="黑体" w:hAnsi="黑体" w:eastAsia="黑体" w:cs="黑体"/>
          <w:b w:val="0"/>
          <w:bCs/>
          <w:sz w:val="30"/>
          <w:lang w:val="en-US" w:eastAsia="zh-CN"/>
        </w:rPr>
        <w:t>在土地开发强度上针对不同区域和用地类型，对容积率和建筑密度实行上限控制，建筑建设严格遵循控制要求。为解决发展制约与发展形势的矛盾，在有限的用地上满足持续增长的旅游市场需求，规划提高土地开发强度。</w:t>
      </w:r>
    </w:p>
    <w:p>
      <w:pPr>
        <w:keepNext w:val="0"/>
        <w:keepLines w:val="0"/>
        <w:pageBreakBefore w:val="0"/>
        <w:widowControl w:val="0"/>
        <w:kinsoku/>
        <w:wordWrap/>
        <w:overflowPunct/>
        <w:topLinePunct w:val="0"/>
        <w:autoSpaceDE/>
        <w:autoSpaceDN/>
        <w:bidi w:val="0"/>
        <w:adjustRightInd/>
        <w:snapToGrid/>
        <w:spacing w:line="360" w:lineRule="auto"/>
        <w:ind w:right="840" w:rightChars="400" w:firstLine="570"/>
        <w:textAlignment w:val="auto"/>
        <w:rPr>
          <w:rFonts w:hint="eastAsia" w:ascii="黑体" w:hAnsi="黑体" w:eastAsia="黑体" w:cs="黑体"/>
          <w:b w:val="0"/>
          <w:bCs/>
          <w:sz w:val="30"/>
          <w:lang w:val="en-US" w:eastAsia="zh-CN"/>
        </w:rPr>
      </w:pPr>
      <w:r>
        <w:rPr>
          <w:rFonts w:hint="eastAsia" w:ascii="黑体" w:hAnsi="黑体" w:eastAsia="黑体" w:cs="黑体"/>
          <w:b w:val="0"/>
          <w:bCs/>
          <w:sz w:val="30"/>
          <w:lang w:val="en-US" w:eastAsia="zh-CN"/>
        </w:rPr>
        <w:t>第十三条  建筑控制</w:t>
      </w:r>
    </w:p>
    <w:p>
      <w:pPr>
        <w:keepNext w:val="0"/>
        <w:keepLines w:val="0"/>
        <w:pageBreakBefore w:val="0"/>
        <w:widowControl w:val="0"/>
        <w:kinsoku/>
        <w:wordWrap/>
        <w:overflowPunct/>
        <w:topLinePunct w:val="0"/>
        <w:autoSpaceDE/>
        <w:autoSpaceDN/>
        <w:bidi w:val="0"/>
        <w:adjustRightInd/>
        <w:snapToGrid/>
        <w:spacing w:line="360" w:lineRule="auto"/>
        <w:ind w:right="840" w:rightChars="400" w:firstLine="600" w:firstLineChars="200"/>
        <w:textAlignment w:val="auto"/>
        <w:rPr>
          <w:rFonts w:hint="eastAsia" w:ascii="宋体" w:hAnsi="宋体"/>
          <w:bCs/>
          <w:sz w:val="30"/>
          <w:szCs w:val="30"/>
          <w:lang w:eastAsia="zh-CN"/>
        </w:rPr>
      </w:pPr>
      <w:r>
        <w:rPr>
          <w:rFonts w:hint="eastAsia" w:ascii="宋体" w:hAnsi="宋体"/>
          <w:bCs/>
          <w:sz w:val="30"/>
          <w:szCs w:val="30"/>
        </w:rPr>
        <w:t>建筑高度、建筑间距、建筑退界</w:t>
      </w:r>
      <w:r>
        <w:rPr>
          <w:rFonts w:hint="eastAsia" w:ascii="宋体" w:hAnsi="宋体"/>
          <w:bCs/>
          <w:sz w:val="30"/>
          <w:szCs w:val="30"/>
          <w:lang w:eastAsia="zh-CN"/>
        </w:rPr>
        <w:t>，</w:t>
      </w:r>
      <w:r>
        <w:rPr>
          <w:rFonts w:hint="eastAsia" w:ascii="宋体" w:hAnsi="宋体"/>
          <w:bCs/>
          <w:sz w:val="30"/>
          <w:szCs w:val="30"/>
        </w:rPr>
        <w:t>本</w:t>
      </w:r>
      <w:r>
        <w:rPr>
          <w:rFonts w:hint="eastAsia" w:ascii="宋体" w:hAnsi="宋体"/>
          <w:bCs/>
          <w:sz w:val="30"/>
          <w:szCs w:val="30"/>
          <w:lang w:eastAsia="zh-CN"/>
        </w:rPr>
        <w:t>规划地段</w:t>
      </w:r>
      <w:r>
        <w:rPr>
          <w:rFonts w:hint="eastAsia" w:ascii="宋体" w:hAnsi="宋体"/>
          <w:bCs/>
          <w:sz w:val="30"/>
          <w:szCs w:val="30"/>
        </w:rPr>
        <w:t>参照《乐山市城市规划管理技术规定》（201</w:t>
      </w:r>
      <w:r>
        <w:rPr>
          <w:rFonts w:hint="eastAsia" w:ascii="宋体" w:hAnsi="宋体"/>
          <w:bCs/>
          <w:sz w:val="30"/>
          <w:szCs w:val="30"/>
          <w:lang w:val="en-US" w:eastAsia="zh-CN"/>
        </w:rPr>
        <w:t>9</w:t>
      </w:r>
      <w:r>
        <w:rPr>
          <w:rFonts w:hint="eastAsia" w:ascii="宋体" w:hAnsi="宋体"/>
          <w:bCs/>
          <w:sz w:val="30"/>
          <w:szCs w:val="30"/>
        </w:rPr>
        <w:t>）相关内容执行</w:t>
      </w:r>
      <w:r>
        <w:rPr>
          <w:rFonts w:hint="eastAsia" w:ascii="宋体" w:hAnsi="宋体"/>
          <w:bCs/>
          <w:sz w:val="30"/>
          <w:szCs w:val="30"/>
          <w:lang w:eastAsia="zh-CN"/>
        </w:rPr>
        <w:t>，应符合消防要求。</w:t>
      </w:r>
    </w:p>
    <w:p>
      <w:pPr>
        <w:keepNext w:val="0"/>
        <w:keepLines w:val="0"/>
        <w:pageBreakBefore w:val="0"/>
        <w:widowControl w:val="0"/>
        <w:kinsoku/>
        <w:wordWrap/>
        <w:overflowPunct/>
        <w:topLinePunct w:val="0"/>
        <w:autoSpaceDE/>
        <w:autoSpaceDN/>
        <w:bidi w:val="0"/>
        <w:adjustRightInd/>
        <w:snapToGrid/>
        <w:spacing w:line="360" w:lineRule="auto"/>
        <w:ind w:right="840" w:rightChars="400" w:firstLine="570"/>
        <w:textAlignment w:val="auto"/>
        <w:rPr>
          <w:rFonts w:hint="eastAsia" w:ascii="黑体" w:hAnsi="黑体" w:eastAsia="黑体" w:cs="黑体"/>
          <w:b w:val="0"/>
          <w:bCs/>
          <w:sz w:val="30"/>
          <w:lang w:val="en-US" w:eastAsia="zh-CN"/>
        </w:rPr>
      </w:pPr>
      <w:bookmarkStart w:id="14" w:name="_Toc148082092"/>
      <w:bookmarkStart w:id="15" w:name="_Toc292529862"/>
      <w:bookmarkStart w:id="16" w:name="_Toc237441476"/>
      <w:r>
        <w:rPr>
          <w:rFonts w:hint="eastAsia" w:ascii="黑体" w:hAnsi="黑体" w:eastAsia="黑体" w:cs="黑体"/>
          <w:b w:val="0"/>
          <w:bCs/>
          <w:sz w:val="30"/>
          <w:lang w:val="en-US" w:eastAsia="zh-CN"/>
        </w:rPr>
        <w:t>第十四条  土地使用兼容性控制</w:t>
      </w:r>
      <w:bookmarkEnd w:id="14"/>
      <w:bookmarkEnd w:id="15"/>
      <w:bookmarkEnd w:id="16"/>
    </w:p>
    <w:p>
      <w:pPr>
        <w:keepNext w:val="0"/>
        <w:keepLines w:val="0"/>
        <w:pageBreakBefore w:val="0"/>
        <w:widowControl w:val="0"/>
        <w:kinsoku/>
        <w:wordWrap/>
        <w:overflowPunct/>
        <w:topLinePunct w:val="0"/>
        <w:autoSpaceDE/>
        <w:autoSpaceDN/>
        <w:bidi w:val="0"/>
        <w:adjustRightInd/>
        <w:snapToGrid/>
        <w:spacing w:line="360" w:lineRule="auto"/>
        <w:ind w:right="840" w:rightChars="400" w:firstLine="600" w:firstLineChars="200"/>
        <w:textAlignment w:val="auto"/>
        <w:rPr>
          <w:rFonts w:hint="eastAsia" w:ascii="宋体" w:hAnsi="宋体"/>
          <w:bCs/>
          <w:sz w:val="30"/>
          <w:szCs w:val="30"/>
        </w:rPr>
      </w:pPr>
      <w:r>
        <w:rPr>
          <w:rFonts w:hint="eastAsia" w:ascii="宋体" w:hAnsi="宋体"/>
          <w:bCs/>
          <w:sz w:val="30"/>
          <w:szCs w:val="30"/>
        </w:rPr>
        <w:t>建筑的改建、扩建和新建，其使用性质应同所在地块的土地使用性质相符。用地适建范围参照《乐山市城市规划管理技术规定》</w:t>
      </w:r>
      <w:r>
        <w:rPr>
          <w:rFonts w:hint="eastAsia" w:ascii="宋体" w:hAnsi="宋体"/>
          <w:bCs/>
          <w:sz w:val="30"/>
          <w:szCs w:val="30"/>
          <w:lang w:eastAsia="zh-CN"/>
        </w:rPr>
        <w:t>（</w:t>
      </w:r>
      <w:r>
        <w:rPr>
          <w:rFonts w:hint="eastAsia" w:ascii="宋体" w:hAnsi="宋体"/>
          <w:bCs/>
          <w:sz w:val="30"/>
          <w:szCs w:val="30"/>
          <w:lang w:val="en-US" w:eastAsia="zh-CN"/>
        </w:rPr>
        <w:t>2019</w:t>
      </w:r>
      <w:r>
        <w:rPr>
          <w:rFonts w:hint="eastAsia" w:ascii="宋体" w:hAnsi="宋体"/>
          <w:bCs/>
          <w:sz w:val="30"/>
          <w:szCs w:val="30"/>
          <w:lang w:eastAsia="zh-CN"/>
        </w:rPr>
        <w:t>）</w:t>
      </w:r>
      <w:r>
        <w:rPr>
          <w:rFonts w:hint="eastAsia" w:ascii="宋体" w:hAnsi="宋体"/>
          <w:bCs/>
          <w:sz w:val="30"/>
          <w:szCs w:val="30"/>
        </w:rPr>
        <w:t>执行。</w:t>
      </w:r>
    </w:p>
    <w:p>
      <w:pPr>
        <w:keepNext w:val="0"/>
        <w:keepLines w:val="0"/>
        <w:pageBreakBefore w:val="0"/>
        <w:widowControl w:val="0"/>
        <w:kinsoku/>
        <w:wordWrap/>
        <w:overflowPunct/>
        <w:topLinePunct w:val="0"/>
        <w:autoSpaceDE/>
        <w:autoSpaceDN/>
        <w:bidi w:val="0"/>
        <w:adjustRightInd/>
        <w:snapToGrid/>
        <w:spacing w:line="360" w:lineRule="auto"/>
        <w:ind w:right="840" w:rightChars="400" w:firstLine="570"/>
        <w:textAlignment w:val="auto"/>
        <w:rPr>
          <w:rFonts w:hint="eastAsia" w:ascii="黑体" w:hAnsi="黑体" w:eastAsia="黑体" w:cs="黑体"/>
          <w:b w:val="0"/>
          <w:bCs/>
          <w:sz w:val="30"/>
          <w:lang w:val="en-US" w:eastAsia="zh-CN"/>
        </w:rPr>
      </w:pPr>
      <w:r>
        <w:rPr>
          <w:rFonts w:hint="eastAsia" w:ascii="黑体" w:hAnsi="黑体" w:eastAsia="黑体" w:cs="黑体"/>
          <w:b w:val="0"/>
          <w:bCs/>
          <w:sz w:val="30"/>
          <w:lang w:val="en-US" w:eastAsia="zh-CN"/>
        </w:rPr>
        <w:t>第十五条  地块停车泊位控制</w:t>
      </w:r>
    </w:p>
    <w:p>
      <w:pPr>
        <w:keepNext w:val="0"/>
        <w:keepLines w:val="0"/>
        <w:pageBreakBefore w:val="0"/>
        <w:widowControl w:val="0"/>
        <w:kinsoku/>
        <w:wordWrap/>
        <w:overflowPunct/>
        <w:topLinePunct w:val="0"/>
        <w:autoSpaceDE/>
        <w:autoSpaceDN/>
        <w:bidi w:val="0"/>
        <w:adjustRightInd/>
        <w:snapToGrid/>
        <w:spacing w:line="360" w:lineRule="auto"/>
        <w:ind w:right="840" w:rightChars="400" w:firstLine="570"/>
        <w:textAlignment w:val="auto"/>
        <w:rPr>
          <w:rFonts w:hint="eastAsia" w:ascii="黑体" w:hAnsi="黑体" w:eastAsia="黑体" w:cs="黑体"/>
          <w:b w:val="0"/>
          <w:bCs/>
          <w:sz w:val="30"/>
          <w:lang w:val="en-US" w:eastAsia="zh-CN"/>
        </w:rPr>
      </w:pPr>
      <w:r>
        <w:rPr>
          <w:rFonts w:hint="eastAsia" w:ascii="黑体" w:hAnsi="黑体" w:eastAsia="黑体" w:cs="黑体"/>
          <w:b w:val="0"/>
          <w:bCs/>
          <w:sz w:val="30"/>
          <w:lang w:val="en-US" w:eastAsia="zh-CN"/>
        </w:rPr>
        <w:t>机动车与非机动车停车位配比均按商业≥0.3辆/100㎡建筑面积，居住≥0.3辆/100㎡建筑面积设置。</w:t>
      </w:r>
    </w:p>
    <w:p>
      <w:pPr>
        <w:keepNext w:val="0"/>
        <w:keepLines w:val="0"/>
        <w:pageBreakBefore w:val="0"/>
        <w:widowControl w:val="0"/>
        <w:kinsoku/>
        <w:wordWrap/>
        <w:overflowPunct/>
        <w:topLinePunct w:val="0"/>
        <w:autoSpaceDE/>
        <w:autoSpaceDN/>
        <w:bidi w:val="0"/>
        <w:adjustRightInd/>
        <w:snapToGrid/>
        <w:spacing w:line="360" w:lineRule="auto"/>
        <w:ind w:right="840" w:rightChars="400" w:firstLine="570"/>
        <w:textAlignment w:val="auto"/>
        <w:rPr>
          <w:rFonts w:hint="eastAsia" w:ascii="黑体" w:hAnsi="黑体" w:eastAsia="黑体" w:cs="黑体"/>
          <w:b w:val="0"/>
          <w:bCs/>
          <w:sz w:val="30"/>
          <w:lang w:val="en-US" w:eastAsia="zh-CN"/>
        </w:rPr>
      </w:pPr>
      <w:r>
        <w:rPr>
          <w:rFonts w:hint="eastAsia" w:ascii="黑体" w:hAnsi="黑体" w:eastAsia="黑体" w:cs="黑体"/>
          <w:b w:val="0"/>
          <w:bCs/>
          <w:sz w:val="30"/>
          <w:lang w:val="en-US" w:eastAsia="zh-CN"/>
        </w:rPr>
        <w:t>第十六条  禁止机动车开口位置和方向控制</w:t>
      </w:r>
    </w:p>
    <w:p>
      <w:pPr>
        <w:keepNext w:val="0"/>
        <w:keepLines w:val="0"/>
        <w:pageBreakBefore w:val="0"/>
        <w:widowControl w:val="0"/>
        <w:kinsoku/>
        <w:wordWrap/>
        <w:overflowPunct/>
        <w:topLinePunct w:val="0"/>
        <w:autoSpaceDE/>
        <w:autoSpaceDN/>
        <w:bidi w:val="0"/>
        <w:adjustRightInd/>
        <w:snapToGrid/>
        <w:spacing w:line="360" w:lineRule="auto"/>
        <w:ind w:right="840" w:rightChars="400" w:firstLine="570"/>
        <w:textAlignment w:val="auto"/>
        <w:rPr>
          <w:rFonts w:hint="eastAsia" w:ascii="黑体" w:hAnsi="黑体" w:eastAsia="黑体" w:cs="黑体"/>
          <w:b w:val="0"/>
          <w:bCs/>
          <w:sz w:val="30"/>
          <w:lang w:val="en-US" w:eastAsia="zh-CN"/>
        </w:rPr>
      </w:pPr>
      <w:r>
        <w:rPr>
          <w:rFonts w:hint="eastAsia" w:ascii="黑体" w:hAnsi="黑体" w:eastAsia="黑体" w:cs="黑体"/>
          <w:b w:val="0"/>
          <w:bCs/>
          <w:sz w:val="30"/>
          <w:lang w:val="en-US" w:eastAsia="zh-CN"/>
        </w:rPr>
        <w:t>本规划规定地块机动车出入口位置至道路交叉口路路缘石切点距离，应符合以下标准：（1）干道交叉口≥30米；（2）支路交叉口≥20米。</w:t>
      </w:r>
    </w:p>
    <w:p>
      <w:pPr>
        <w:keepNext w:val="0"/>
        <w:keepLines w:val="0"/>
        <w:pageBreakBefore w:val="0"/>
        <w:widowControl w:val="0"/>
        <w:kinsoku/>
        <w:wordWrap/>
        <w:overflowPunct/>
        <w:topLinePunct w:val="0"/>
        <w:autoSpaceDE/>
        <w:autoSpaceDN/>
        <w:bidi w:val="0"/>
        <w:adjustRightInd/>
        <w:snapToGrid/>
        <w:spacing w:line="360" w:lineRule="auto"/>
        <w:ind w:right="840" w:rightChars="400" w:firstLine="570"/>
        <w:textAlignment w:val="auto"/>
        <w:rPr>
          <w:rFonts w:hint="eastAsia" w:ascii="黑体" w:hAnsi="黑体" w:eastAsia="黑体" w:cs="黑体"/>
          <w:b w:val="0"/>
          <w:bCs/>
          <w:sz w:val="30"/>
          <w:lang w:val="en-US" w:eastAsia="zh-CN"/>
        </w:rPr>
      </w:pPr>
      <w:r>
        <w:rPr>
          <w:rFonts w:hint="eastAsia" w:ascii="黑体" w:hAnsi="黑体" w:eastAsia="黑体" w:cs="黑体"/>
          <w:b w:val="0"/>
          <w:bCs/>
          <w:sz w:val="30"/>
          <w:lang w:val="en-US" w:eastAsia="zh-CN"/>
        </w:rPr>
        <w:t>第十七条  道路红线控制</w:t>
      </w:r>
    </w:p>
    <w:p>
      <w:pPr>
        <w:keepNext w:val="0"/>
        <w:keepLines w:val="0"/>
        <w:pageBreakBefore w:val="0"/>
        <w:widowControl w:val="0"/>
        <w:kinsoku/>
        <w:wordWrap/>
        <w:overflowPunct/>
        <w:topLinePunct w:val="0"/>
        <w:autoSpaceDE/>
        <w:autoSpaceDN/>
        <w:bidi w:val="0"/>
        <w:adjustRightInd/>
        <w:snapToGrid/>
        <w:spacing w:line="360" w:lineRule="auto"/>
        <w:ind w:right="840" w:rightChars="400" w:firstLine="570"/>
        <w:textAlignment w:val="auto"/>
        <w:rPr>
          <w:rFonts w:hint="eastAsia" w:ascii="黑体" w:hAnsi="黑体" w:eastAsia="黑体" w:cs="黑体"/>
          <w:b w:val="0"/>
          <w:bCs/>
          <w:sz w:val="30"/>
          <w:lang w:val="en-US" w:eastAsia="zh-CN"/>
        </w:rPr>
      </w:pPr>
      <w:r>
        <w:rPr>
          <w:rFonts w:hint="eastAsia" w:ascii="黑体" w:hAnsi="黑体" w:eastAsia="黑体" w:cs="黑体"/>
          <w:b w:val="0"/>
          <w:bCs/>
          <w:sz w:val="30"/>
          <w:lang w:val="en-US" w:eastAsia="zh-CN"/>
        </w:rPr>
        <w:t>道路红线是指规划道路的路幅边界线，红线内土地不得进行任何与道路功能不相符合的使用。</w:t>
      </w:r>
    </w:p>
    <w:p>
      <w:pPr>
        <w:keepNext w:val="0"/>
        <w:keepLines w:val="0"/>
        <w:pageBreakBefore w:val="0"/>
        <w:widowControl w:val="0"/>
        <w:kinsoku/>
        <w:wordWrap/>
        <w:overflowPunct/>
        <w:topLinePunct w:val="0"/>
        <w:autoSpaceDE/>
        <w:autoSpaceDN/>
        <w:bidi w:val="0"/>
        <w:adjustRightInd/>
        <w:snapToGrid/>
        <w:spacing w:line="360" w:lineRule="auto"/>
        <w:ind w:right="840" w:rightChars="400" w:firstLine="570"/>
        <w:textAlignment w:val="auto"/>
        <w:rPr>
          <w:rFonts w:hint="eastAsia" w:ascii="黑体" w:hAnsi="黑体" w:eastAsia="黑体" w:cs="黑体"/>
          <w:b w:val="0"/>
          <w:bCs/>
          <w:sz w:val="30"/>
          <w:lang w:val="en-US" w:eastAsia="zh-CN"/>
        </w:rPr>
      </w:pPr>
      <w:r>
        <w:rPr>
          <w:rFonts w:hint="eastAsia" w:ascii="黑体" w:hAnsi="黑体" w:eastAsia="黑体" w:cs="黑体"/>
          <w:b w:val="0"/>
          <w:bCs/>
          <w:sz w:val="30"/>
          <w:lang w:val="en-US" w:eastAsia="zh-CN"/>
        </w:rPr>
        <w:t>第十八条  绿化绿线控制</w:t>
      </w:r>
    </w:p>
    <w:p>
      <w:pPr>
        <w:keepNext w:val="0"/>
        <w:keepLines w:val="0"/>
        <w:pageBreakBefore w:val="0"/>
        <w:widowControl w:val="0"/>
        <w:kinsoku/>
        <w:wordWrap/>
        <w:overflowPunct/>
        <w:topLinePunct w:val="0"/>
        <w:autoSpaceDE/>
        <w:autoSpaceDN/>
        <w:bidi w:val="0"/>
        <w:adjustRightInd/>
        <w:snapToGrid/>
        <w:spacing w:line="360" w:lineRule="auto"/>
        <w:ind w:right="840" w:rightChars="400" w:firstLine="570"/>
        <w:textAlignment w:val="auto"/>
        <w:rPr>
          <w:rFonts w:hint="eastAsia" w:ascii="黑体" w:hAnsi="黑体" w:eastAsia="黑体" w:cs="黑体"/>
          <w:b w:val="0"/>
          <w:bCs/>
          <w:sz w:val="30"/>
          <w:lang w:val="en-US" w:eastAsia="zh-CN"/>
        </w:rPr>
      </w:pPr>
      <w:r>
        <w:rPr>
          <w:rFonts w:hint="eastAsia" w:ascii="黑体" w:hAnsi="黑体" w:eastAsia="黑体" w:cs="黑体"/>
          <w:b w:val="0"/>
          <w:bCs/>
          <w:sz w:val="30"/>
          <w:lang w:val="en-US" w:eastAsia="zh-CN"/>
        </w:rPr>
        <w:t>规划地段内的城市绿线控制为公园绿地用地界线控制。地段内城市绿线规划控制严格按照《城市绿线管理办法》之规定执行。</w:t>
      </w:r>
    </w:p>
    <w:p>
      <w:pPr>
        <w:keepNext w:val="0"/>
        <w:keepLines w:val="0"/>
        <w:pageBreakBefore w:val="0"/>
        <w:widowControl w:val="0"/>
        <w:kinsoku/>
        <w:wordWrap/>
        <w:overflowPunct/>
        <w:topLinePunct w:val="0"/>
        <w:autoSpaceDE/>
        <w:autoSpaceDN/>
        <w:bidi w:val="0"/>
        <w:adjustRightInd/>
        <w:snapToGrid/>
        <w:spacing w:line="360" w:lineRule="auto"/>
        <w:ind w:right="840" w:rightChars="400" w:firstLine="570"/>
        <w:textAlignment w:val="auto"/>
        <w:rPr>
          <w:rFonts w:hint="eastAsia" w:ascii="黑体" w:hAnsi="黑体" w:eastAsia="黑体" w:cs="黑体"/>
          <w:b w:val="0"/>
          <w:bCs/>
          <w:sz w:val="30"/>
          <w:lang w:val="en-US" w:eastAsia="zh-CN"/>
        </w:rPr>
      </w:pPr>
      <w:r>
        <w:rPr>
          <w:rFonts w:hint="eastAsia" w:ascii="黑体" w:hAnsi="黑体" w:eastAsia="黑体" w:cs="黑体"/>
          <w:b w:val="0"/>
          <w:bCs/>
          <w:sz w:val="30"/>
          <w:lang w:val="en-US" w:eastAsia="zh-CN"/>
        </w:rPr>
        <w:t>第十九条  水域蓝线控制</w:t>
      </w:r>
    </w:p>
    <w:p>
      <w:pPr>
        <w:keepNext w:val="0"/>
        <w:keepLines w:val="0"/>
        <w:pageBreakBefore w:val="0"/>
        <w:widowControl w:val="0"/>
        <w:kinsoku/>
        <w:wordWrap/>
        <w:overflowPunct/>
        <w:topLinePunct w:val="0"/>
        <w:autoSpaceDE/>
        <w:autoSpaceDN/>
        <w:bidi w:val="0"/>
        <w:adjustRightInd/>
        <w:snapToGrid/>
        <w:spacing w:line="360" w:lineRule="auto"/>
        <w:ind w:right="840" w:rightChars="400" w:firstLine="570"/>
        <w:textAlignment w:val="auto"/>
        <w:rPr>
          <w:rFonts w:hint="eastAsia" w:ascii="黑体" w:hAnsi="黑体" w:eastAsia="黑体" w:cs="黑体"/>
          <w:b w:val="0"/>
          <w:bCs/>
          <w:sz w:val="30"/>
          <w:lang w:val="en-US" w:eastAsia="zh-CN"/>
        </w:rPr>
      </w:pPr>
      <w:r>
        <w:rPr>
          <w:rFonts w:hint="eastAsia" w:ascii="黑体" w:hAnsi="黑体" w:eastAsia="黑体" w:cs="黑体"/>
          <w:b w:val="0"/>
          <w:bCs/>
          <w:sz w:val="30"/>
          <w:lang w:val="en-US" w:eastAsia="zh-CN"/>
        </w:rPr>
        <w:t>规划地段重点控制的河流水系有大渡河。地段内城市蓝线规划控制严格按照《城市蓝线管理办法》之规定执行。</w:t>
      </w:r>
    </w:p>
    <w:p>
      <w:pPr>
        <w:keepNext w:val="0"/>
        <w:keepLines w:val="0"/>
        <w:pageBreakBefore w:val="0"/>
        <w:widowControl w:val="0"/>
        <w:kinsoku/>
        <w:wordWrap/>
        <w:overflowPunct/>
        <w:topLinePunct w:val="0"/>
        <w:autoSpaceDE/>
        <w:autoSpaceDN/>
        <w:bidi w:val="0"/>
        <w:adjustRightInd/>
        <w:snapToGrid/>
        <w:spacing w:line="360" w:lineRule="auto"/>
        <w:ind w:right="840" w:rightChars="400" w:firstLine="570"/>
        <w:textAlignment w:val="auto"/>
        <w:rPr>
          <w:rFonts w:hint="eastAsia" w:ascii="黑体" w:hAnsi="黑体" w:eastAsia="黑体" w:cs="黑体"/>
          <w:b w:val="0"/>
          <w:bCs/>
          <w:sz w:val="30"/>
          <w:lang w:val="en-US" w:eastAsia="zh-CN"/>
        </w:rPr>
      </w:pPr>
      <w:r>
        <w:rPr>
          <w:rFonts w:hint="eastAsia" w:ascii="黑体" w:hAnsi="黑体" w:eastAsia="黑体" w:cs="黑体"/>
          <w:b w:val="0"/>
          <w:bCs/>
          <w:sz w:val="30"/>
          <w:lang w:val="en-US" w:eastAsia="zh-CN"/>
        </w:rPr>
        <w:t>第二十条  基础设施黄线控制</w:t>
      </w:r>
    </w:p>
    <w:p>
      <w:pPr>
        <w:keepNext w:val="0"/>
        <w:keepLines w:val="0"/>
        <w:pageBreakBefore w:val="0"/>
        <w:widowControl w:val="0"/>
        <w:kinsoku/>
        <w:wordWrap/>
        <w:overflowPunct/>
        <w:topLinePunct w:val="0"/>
        <w:autoSpaceDE/>
        <w:autoSpaceDN/>
        <w:bidi w:val="0"/>
        <w:adjustRightInd/>
        <w:snapToGrid/>
        <w:spacing w:line="360" w:lineRule="auto"/>
        <w:ind w:right="840" w:rightChars="400" w:firstLine="570"/>
        <w:textAlignment w:val="auto"/>
        <w:rPr>
          <w:rFonts w:hint="eastAsia" w:ascii="宋体" w:hAnsi="宋体"/>
          <w:b/>
          <w:bCs w:val="0"/>
          <w:sz w:val="30"/>
          <w:szCs w:val="30"/>
          <w:lang w:eastAsia="zh-CN"/>
        </w:rPr>
      </w:pPr>
      <w:r>
        <w:rPr>
          <w:rFonts w:hint="eastAsia" w:ascii="黑体" w:hAnsi="黑体" w:eastAsia="黑体" w:cs="黑体"/>
          <w:b w:val="0"/>
          <w:bCs/>
          <w:sz w:val="30"/>
          <w:lang w:val="en-US" w:eastAsia="zh-CN"/>
        </w:rPr>
        <w:t>规划地段内的城市黄线控制为广场和加油站用地界线控制。地段内城市黄线规划控制严格按照《城市黄线管理办法》之规定执行。</w:t>
      </w:r>
    </w:p>
    <w:p>
      <w:pPr>
        <w:pStyle w:val="14"/>
        <w:pageBreakBefore w:val="0"/>
        <w:widowControl w:val="0"/>
        <w:kinsoku/>
        <w:wordWrap/>
        <w:overflowPunct/>
        <w:topLinePunct w:val="0"/>
        <w:autoSpaceDE/>
        <w:autoSpaceDN/>
        <w:bidi w:val="0"/>
        <w:adjustRightInd/>
        <w:snapToGrid/>
        <w:spacing w:line="360" w:lineRule="auto"/>
        <w:textAlignment w:val="auto"/>
        <w:rPr>
          <w:rFonts w:hint="eastAsia"/>
        </w:rPr>
      </w:pPr>
      <w:bookmarkStart w:id="17" w:name="_Toc20413"/>
      <w:bookmarkStart w:id="18" w:name="_Toc24837"/>
      <w:r>
        <w:rPr>
          <w:rFonts w:hint="eastAsia"/>
        </w:rPr>
        <w:t>第</w:t>
      </w:r>
      <w:r>
        <w:rPr>
          <w:rFonts w:hint="eastAsia"/>
          <w:lang w:eastAsia="zh-CN"/>
        </w:rPr>
        <w:t>五</w:t>
      </w:r>
      <w:r>
        <w:rPr>
          <w:rFonts w:hint="eastAsia"/>
        </w:rPr>
        <w:t>章</w:t>
      </w:r>
      <w:bookmarkStart w:id="19" w:name="_Toc234991788"/>
      <w:r>
        <w:rPr>
          <w:rFonts w:hint="eastAsia"/>
        </w:rPr>
        <w:t xml:space="preserve">  绿地及公共开放空间规划</w:t>
      </w:r>
      <w:bookmarkEnd w:id="17"/>
      <w:bookmarkEnd w:id="18"/>
      <w:bookmarkEnd w:id="19"/>
    </w:p>
    <w:p>
      <w:pPr>
        <w:keepNext w:val="0"/>
        <w:keepLines w:val="0"/>
        <w:pageBreakBefore w:val="0"/>
        <w:widowControl w:val="0"/>
        <w:kinsoku/>
        <w:wordWrap/>
        <w:overflowPunct/>
        <w:topLinePunct w:val="0"/>
        <w:autoSpaceDE/>
        <w:autoSpaceDN/>
        <w:bidi w:val="0"/>
        <w:adjustRightInd/>
        <w:snapToGrid/>
        <w:spacing w:line="360" w:lineRule="auto"/>
        <w:ind w:right="840" w:rightChars="400" w:firstLine="600" w:firstLineChars="200"/>
        <w:textAlignment w:val="auto"/>
        <w:rPr>
          <w:rFonts w:ascii="宋体" w:hAnsi="宋体"/>
          <w:sz w:val="28"/>
          <w:szCs w:val="28"/>
        </w:rPr>
      </w:pPr>
      <w:r>
        <w:rPr>
          <w:rFonts w:hint="eastAsia" w:ascii="黑体" w:hAnsi="黑体" w:eastAsia="黑体" w:cs="黑体"/>
          <w:b w:val="0"/>
          <w:bCs/>
          <w:sz w:val="30"/>
          <w:lang w:val="en-US" w:eastAsia="zh-CN"/>
        </w:rPr>
        <w:t>第二十一条  本规划确定的各项公园、广场等公共开放空间，其数量和面积原则上只能增加，不得减少。</w:t>
      </w:r>
      <w:r>
        <w:rPr>
          <w:rFonts w:hint="eastAsia" w:ascii="宋体" w:hAnsi="宋体"/>
          <w:sz w:val="30"/>
          <w:szCs w:val="30"/>
        </w:rPr>
        <w:t>加强绿地及广场</w:t>
      </w:r>
      <w:r>
        <w:rPr>
          <w:rFonts w:hint="eastAsia" w:ascii="宋体" w:hAnsi="宋体"/>
          <w:sz w:val="30"/>
          <w:szCs w:val="30"/>
          <w:lang w:eastAsia="zh-CN"/>
        </w:rPr>
        <w:t>开敞空间</w:t>
      </w:r>
      <w:r>
        <w:rPr>
          <w:rFonts w:hint="eastAsia" w:ascii="宋体" w:hAnsi="宋体"/>
          <w:sz w:val="30"/>
          <w:szCs w:val="30"/>
        </w:rPr>
        <w:t>建设，</w:t>
      </w:r>
      <w:r>
        <w:rPr>
          <w:rFonts w:hint="eastAsia" w:ascii="宋体" w:hAnsi="宋体"/>
          <w:sz w:val="30"/>
          <w:szCs w:val="30"/>
          <w:lang w:eastAsia="zh-CN"/>
        </w:rPr>
        <w:t>营造显山露水的城市</w:t>
      </w:r>
      <w:r>
        <w:rPr>
          <w:rFonts w:hint="eastAsia" w:ascii="宋体" w:hAnsi="宋体"/>
          <w:sz w:val="30"/>
          <w:szCs w:val="30"/>
        </w:rPr>
        <w:t>格局。</w:t>
      </w:r>
    </w:p>
    <w:p>
      <w:pPr>
        <w:keepNext w:val="0"/>
        <w:keepLines w:val="0"/>
        <w:pageBreakBefore w:val="0"/>
        <w:widowControl w:val="0"/>
        <w:kinsoku/>
        <w:wordWrap/>
        <w:overflowPunct/>
        <w:topLinePunct w:val="0"/>
        <w:autoSpaceDE/>
        <w:autoSpaceDN/>
        <w:bidi w:val="0"/>
        <w:adjustRightInd/>
        <w:snapToGrid/>
        <w:spacing w:line="360" w:lineRule="auto"/>
        <w:ind w:right="840" w:rightChars="400" w:firstLine="600" w:firstLineChars="200"/>
        <w:textAlignment w:val="auto"/>
        <w:rPr>
          <w:rFonts w:hint="eastAsia" w:ascii="宋体" w:hAnsi="宋体"/>
          <w:sz w:val="30"/>
        </w:rPr>
      </w:pPr>
      <w:r>
        <w:rPr>
          <w:rFonts w:hint="eastAsia" w:ascii="黑体" w:hAnsi="黑体" w:eastAsia="黑体" w:cs="黑体"/>
          <w:b w:val="0"/>
          <w:bCs/>
          <w:sz w:val="30"/>
          <w:lang w:val="en-US" w:eastAsia="zh-CN"/>
        </w:rPr>
        <w:t>第二十二条  绿地与广场规划一览表</w:t>
      </w:r>
      <w:r>
        <w:rPr>
          <w:rFonts w:hint="eastAsia" w:ascii="宋体" w:hAnsi="宋体"/>
          <w:b/>
          <w:bCs w:val="0"/>
          <w:sz w:val="30"/>
          <w:szCs w:val="30"/>
        </w:rPr>
        <w:t xml:space="preserve"> </w:t>
      </w:r>
    </w:p>
    <w:tbl>
      <w:tblPr>
        <w:tblStyle w:val="11"/>
        <w:tblW w:w="0" w:type="auto"/>
        <w:tblInd w:w="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0"/>
        <w:gridCol w:w="3240"/>
        <w:gridCol w:w="4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0" w:type="dxa"/>
          </w:tcPr>
          <w:p>
            <w:pPr>
              <w:keepNext w:val="0"/>
              <w:keepLines w:val="0"/>
              <w:pageBreakBefore w:val="0"/>
              <w:widowControl w:val="0"/>
              <w:kinsoku/>
              <w:wordWrap/>
              <w:overflowPunct/>
              <w:topLinePunct w:val="0"/>
              <w:autoSpaceDE/>
              <w:autoSpaceDN/>
              <w:bidi w:val="0"/>
              <w:adjustRightInd/>
              <w:snapToGrid/>
              <w:spacing w:line="360" w:lineRule="auto"/>
              <w:ind w:right="0" w:rightChars="0" w:firstLine="0" w:firstLineChars="0"/>
              <w:jc w:val="center"/>
              <w:textAlignment w:val="auto"/>
              <w:rPr>
                <w:rFonts w:hint="eastAsia" w:ascii="宋体" w:hAnsi="宋体" w:eastAsia="宋体" w:cs="宋体"/>
                <w:b/>
                <w:bCs w:val="0"/>
                <w:sz w:val="28"/>
                <w:szCs w:val="28"/>
              </w:rPr>
            </w:pPr>
            <w:r>
              <w:rPr>
                <w:rFonts w:hint="eastAsia" w:ascii="宋体" w:hAnsi="宋体" w:eastAsia="宋体" w:cs="宋体"/>
                <w:b/>
                <w:bCs w:val="0"/>
                <w:sz w:val="28"/>
                <w:szCs w:val="28"/>
              </w:rPr>
              <w:t>类别</w:t>
            </w:r>
          </w:p>
        </w:tc>
        <w:tc>
          <w:tcPr>
            <w:tcW w:w="3240" w:type="dxa"/>
          </w:tcPr>
          <w:p>
            <w:pPr>
              <w:keepNext w:val="0"/>
              <w:keepLines w:val="0"/>
              <w:pageBreakBefore w:val="0"/>
              <w:widowControl w:val="0"/>
              <w:kinsoku/>
              <w:wordWrap/>
              <w:overflowPunct/>
              <w:topLinePunct w:val="0"/>
              <w:autoSpaceDE/>
              <w:autoSpaceDN/>
              <w:bidi w:val="0"/>
              <w:adjustRightInd/>
              <w:snapToGrid/>
              <w:spacing w:line="360" w:lineRule="auto"/>
              <w:ind w:right="0" w:rightChars="0" w:firstLine="0" w:firstLineChars="0"/>
              <w:jc w:val="center"/>
              <w:textAlignment w:val="auto"/>
              <w:rPr>
                <w:rFonts w:hint="eastAsia" w:ascii="宋体" w:hAnsi="宋体" w:eastAsia="宋体" w:cs="宋体"/>
                <w:b/>
                <w:bCs w:val="0"/>
                <w:sz w:val="28"/>
                <w:szCs w:val="28"/>
              </w:rPr>
            </w:pPr>
            <w:r>
              <w:rPr>
                <w:rFonts w:hint="eastAsia" w:ascii="宋体" w:hAnsi="宋体" w:eastAsia="宋体" w:cs="宋体"/>
                <w:b/>
                <w:bCs w:val="0"/>
                <w:sz w:val="28"/>
                <w:szCs w:val="28"/>
              </w:rPr>
              <w:t>用地面积(</w:t>
            </w:r>
            <w:r>
              <w:rPr>
                <w:rFonts w:hint="eastAsia" w:ascii="宋体" w:hAnsi="宋体" w:eastAsia="宋体" w:cs="宋体"/>
                <w:b/>
                <w:bCs w:val="0"/>
                <w:sz w:val="28"/>
                <w:szCs w:val="28"/>
                <w:lang w:val="en-US" w:eastAsia="zh-CN"/>
              </w:rPr>
              <w:t>ha</w:t>
            </w:r>
            <w:r>
              <w:rPr>
                <w:rFonts w:hint="eastAsia" w:ascii="宋体" w:hAnsi="宋体" w:eastAsia="宋体" w:cs="宋体"/>
                <w:b/>
                <w:bCs w:val="0"/>
                <w:sz w:val="28"/>
                <w:szCs w:val="28"/>
              </w:rPr>
              <w:t>)</w:t>
            </w:r>
          </w:p>
        </w:tc>
        <w:tc>
          <w:tcPr>
            <w:tcW w:w="4305" w:type="dxa"/>
          </w:tcPr>
          <w:p>
            <w:pPr>
              <w:keepNext w:val="0"/>
              <w:keepLines w:val="0"/>
              <w:pageBreakBefore w:val="0"/>
              <w:widowControl w:val="0"/>
              <w:kinsoku/>
              <w:wordWrap/>
              <w:overflowPunct/>
              <w:topLinePunct w:val="0"/>
              <w:autoSpaceDE/>
              <w:autoSpaceDN/>
              <w:bidi w:val="0"/>
              <w:adjustRightInd/>
              <w:snapToGrid/>
              <w:spacing w:line="360" w:lineRule="auto"/>
              <w:ind w:right="0" w:rightChars="0" w:firstLine="0" w:firstLineChars="0"/>
              <w:jc w:val="center"/>
              <w:textAlignment w:val="auto"/>
              <w:rPr>
                <w:rFonts w:hint="eastAsia" w:ascii="宋体" w:hAnsi="宋体" w:eastAsia="宋体" w:cs="宋体"/>
                <w:b/>
                <w:bCs w:val="0"/>
                <w:sz w:val="28"/>
                <w:szCs w:val="28"/>
              </w:rPr>
            </w:pPr>
            <w:r>
              <w:rPr>
                <w:rFonts w:hint="eastAsia" w:ascii="宋体" w:hAnsi="宋体" w:eastAsia="宋体" w:cs="宋体"/>
                <w:b/>
                <w:bCs w:val="0"/>
                <w:sz w:val="28"/>
                <w:szCs w:val="28"/>
              </w:rPr>
              <w:t>所在地块编号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0" w:type="dxa"/>
          </w:tcPr>
          <w:p>
            <w:pPr>
              <w:keepNext w:val="0"/>
              <w:keepLines w:val="0"/>
              <w:pageBreakBefore w:val="0"/>
              <w:widowControl w:val="0"/>
              <w:kinsoku/>
              <w:wordWrap/>
              <w:overflowPunct/>
              <w:topLinePunct w:val="0"/>
              <w:autoSpaceDE/>
              <w:autoSpaceDN/>
              <w:bidi w:val="0"/>
              <w:adjustRightInd/>
              <w:snapToGrid/>
              <w:spacing w:line="360" w:lineRule="auto"/>
              <w:ind w:right="0" w:rightChars="0" w:firstLine="0" w:firstLineChars="0"/>
              <w:jc w:val="center"/>
              <w:textAlignment w:val="auto"/>
              <w:rPr>
                <w:rFonts w:hint="eastAsia" w:ascii="宋体" w:hAnsi="宋体" w:eastAsia="宋体" w:cs="宋体"/>
                <w:bCs/>
                <w:sz w:val="28"/>
                <w:szCs w:val="28"/>
              </w:rPr>
            </w:pPr>
            <w:r>
              <w:rPr>
                <w:rFonts w:hint="eastAsia" w:ascii="宋体" w:hAnsi="宋体" w:eastAsia="宋体" w:cs="宋体"/>
                <w:bCs/>
                <w:sz w:val="28"/>
                <w:szCs w:val="28"/>
              </w:rPr>
              <w:t>公园绿地</w:t>
            </w:r>
          </w:p>
        </w:tc>
        <w:tc>
          <w:tcPr>
            <w:tcW w:w="3240" w:type="dxa"/>
          </w:tcPr>
          <w:p>
            <w:pPr>
              <w:keepNext w:val="0"/>
              <w:keepLines w:val="0"/>
              <w:pageBreakBefore w:val="0"/>
              <w:widowControl w:val="0"/>
              <w:kinsoku/>
              <w:wordWrap/>
              <w:overflowPunct/>
              <w:topLinePunct w:val="0"/>
              <w:autoSpaceDE/>
              <w:autoSpaceDN/>
              <w:bidi w:val="0"/>
              <w:adjustRightInd/>
              <w:snapToGrid/>
              <w:spacing w:line="360" w:lineRule="auto"/>
              <w:ind w:right="0" w:rightChars="0" w:firstLine="0" w:firstLineChars="0"/>
              <w:jc w:val="center"/>
              <w:textAlignment w:val="auto"/>
              <w:rPr>
                <w:rFonts w:hint="default" w:ascii="宋体" w:hAnsi="宋体" w:eastAsia="宋体" w:cs="宋体"/>
                <w:bCs/>
                <w:sz w:val="28"/>
                <w:szCs w:val="28"/>
                <w:lang w:val="en-US" w:eastAsia="zh-CN"/>
              </w:rPr>
            </w:pPr>
            <w:r>
              <w:rPr>
                <w:rFonts w:hint="eastAsia" w:ascii="宋体" w:hAnsi="宋体" w:eastAsia="宋体" w:cs="宋体"/>
                <w:bCs/>
                <w:sz w:val="28"/>
                <w:szCs w:val="28"/>
                <w:lang w:val="en-US" w:eastAsia="zh-CN"/>
              </w:rPr>
              <w:t>0.86</w:t>
            </w:r>
          </w:p>
        </w:tc>
        <w:tc>
          <w:tcPr>
            <w:tcW w:w="4305" w:type="dxa"/>
          </w:tcPr>
          <w:p>
            <w:pPr>
              <w:keepNext w:val="0"/>
              <w:keepLines w:val="0"/>
              <w:pageBreakBefore w:val="0"/>
              <w:widowControl w:val="0"/>
              <w:kinsoku/>
              <w:wordWrap/>
              <w:overflowPunct/>
              <w:topLinePunct w:val="0"/>
              <w:autoSpaceDE/>
              <w:autoSpaceDN/>
              <w:bidi w:val="0"/>
              <w:adjustRightInd/>
              <w:snapToGrid/>
              <w:spacing w:line="360" w:lineRule="auto"/>
              <w:ind w:right="0" w:rightChars="0" w:firstLine="0" w:firstLineChars="0"/>
              <w:jc w:val="center"/>
              <w:textAlignment w:val="auto"/>
              <w:rPr>
                <w:rFonts w:hint="default" w:ascii="宋体" w:hAnsi="宋体" w:eastAsia="宋体" w:cs="宋体"/>
                <w:bCs/>
                <w:sz w:val="28"/>
                <w:szCs w:val="28"/>
                <w:lang w:val="en-US" w:eastAsia="zh-CN"/>
              </w:rPr>
            </w:pPr>
            <w:r>
              <w:rPr>
                <w:rFonts w:hint="eastAsia" w:ascii="宋体" w:hAnsi="宋体" w:eastAsia="宋体" w:cs="宋体"/>
                <w:bCs/>
                <w:sz w:val="28"/>
                <w:szCs w:val="28"/>
              </w:rPr>
              <w:t>BH-A-01</w:t>
            </w:r>
            <w:r>
              <w:rPr>
                <w:rFonts w:hint="eastAsia" w:ascii="宋体" w:hAnsi="宋体" w:eastAsia="宋体" w:cs="宋体"/>
                <w:bCs/>
                <w:sz w:val="28"/>
                <w:szCs w:val="28"/>
                <w:lang w:eastAsia="zh-CN"/>
              </w:rPr>
              <w:t>、</w:t>
            </w:r>
            <w:r>
              <w:rPr>
                <w:rFonts w:hint="eastAsia" w:ascii="宋体" w:hAnsi="宋体" w:eastAsia="宋体" w:cs="宋体"/>
                <w:bCs/>
                <w:sz w:val="28"/>
                <w:szCs w:val="28"/>
              </w:rPr>
              <w:t>BH-A-0</w:t>
            </w:r>
            <w:r>
              <w:rPr>
                <w:rFonts w:hint="eastAsia" w:ascii="宋体" w:hAnsi="宋体" w:eastAsia="宋体" w:cs="宋体"/>
                <w:bCs/>
                <w:sz w:val="28"/>
                <w:szCs w:val="28"/>
                <w:lang w:val="en-US" w:eastAsia="zh-CN"/>
              </w:rPr>
              <w:t>2、</w:t>
            </w:r>
            <w:r>
              <w:rPr>
                <w:rFonts w:hint="eastAsia" w:ascii="宋体" w:hAnsi="宋体" w:eastAsia="宋体" w:cs="宋体"/>
                <w:bCs/>
                <w:sz w:val="28"/>
                <w:szCs w:val="28"/>
              </w:rPr>
              <w:t>BH-A-</w:t>
            </w:r>
            <w:r>
              <w:rPr>
                <w:rFonts w:hint="eastAsia" w:ascii="宋体" w:hAnsi="宋体" w:eastAsia="宋体" w:cs="宋体"/>
                <w:bCs/>
                <w:sz w:val="28"/>
                <w:szCs w:val="28"/>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0" w:type="dxa"/>
          </w:tcPr>
          <w:p>
            <w:pPr>
              <w:keepNext w:val="0"/>
              <w:keepLines w:val="0"/>
              <w:pageBreakBefore w:val="0"/>
              <w:widowControl w:val="0"/>
              <w:kinsoku/>
              <w:wordWrap/>
              <w:overflowPunct/>
              <w:topLinePunct w:val="0"/>
              <w:autoSpaceDE/>
              <w:autoSpaceDN/>
              <w:bidi w:val="0"/>
              <w:adjustRightInd/>
              <w:snapToGrid/>
              <w:spacing w:line="360" w:lineRule="auto"/>
              <w:ind w:right="0" w:rightChars="0" w:firstLine="0" w:firstLineChars="0"/>
              <w:jc w:val="center"/>
              <w:textAlignment w:val="auto"/>
              <w:rPr>
                <w:rFonts w:hint="eastAsia" w:ascii="宋体" w:hAnsi="宋体" w:eastAsia="宋体" w:cs="宋体"/>
                <w:bCs/>
                <w:sz w:val="28"/>
                <w:szCs w:val="28"/>
              </w:rPr>
            </w:pPr>
            <w:r>
              <w:rPr>
                <w:rFonts w:hint="eastAsia" w:ascii="宋体" w:hAnsi="宋体" w:eastAsia="宋体" w:cs="宋体"/>
                <w:bCs/>
                <w:sz w:val="28"/>
                <w:szCs w:val="28"/>
              </w:rPr>
              <w:t>广场用地</w:t>
            </w:r>
          </w:p>
        </w:tc>
        <w:tc>
          <w:tcPr>
            <w:tcW w:w="3240" w:type="dxa"/>
          </w:tcPr>
          <w:p>
            <w:pPr>
              <w:keepNext w:val="0"/>
              <w:keepLines w:val="0"/>
              <w:pageBreakBefore w:val="0"/>
              <w:widowControl w:val="0"/>
              <w:kinsoku/>
              <w:wordWrap/>
              <w:overflowPunct/>
              <w:topLinePunct w:val="0"/>
              <w:autoSpaceDE/>
              <w:autoSpaceDN/>
              <w:bidi w:val="0"/>
              <w:adjustRightInd/>
              <w:snapToGrid/>
              <w:spacing w:line="360" w:lineRule="auto"/>
              <w:ind w:right="0" w:rightChars="0" w:firstLine="0" w:firstLineChars="0"/>
              <w:jc w:val="center"/>
              <w:textAlignment w:val="auto"/>
              <w:rPr>
                <w:rFonts w:hint="default" w:ascii="宋体" w:hAnsi="宋体" w:eastAsia="宋体" w:cs="宋体"/>
                <w:bCs/>
                <w:sz w:val="28"/>
                <w:szCs w:val="28"/>
                <w:lang w:val="en-US" w:eastAsia="zh-CN"/>
              </w:rPr>
            </w:pPr>
            <w:r>
              <w:rPr>
                <w:rFonts w:hint="eastAsia" w:ascii="宋体" w:hAnsi="宋体" w:eastAsia="宋体" w:cs="宋体"/>
                <w:bCs/>
                <w:sz w:val="28"/>
                <w:szCs w:val="28"/>
                <w:lang w:val="en-US" w:eastAsia="zh-CN"/>
              </w:rPr>
              <w:t>1.24</w:t>
            </w:r>
          </w:p>
        </w:tc>
        <w:tc>
          <w:tcPr>
            <w:tcW w:w="4305" w:type="dxa"/>
          </w:tcPr>
          <w:p>
            <w:pPr>
              <w:keepNext w:val="0"/>
              <w:keepLines w:val="0"/>
              <w:pageBreakBefore w:val="0"/>
              <w:widowControl w:val="0"/>
              <w:kinsoku/>
              <w:wordWrap/>
              <w:overflowPunct/>
              <w:topLinePunct w:val="0"/>
              <w:autoSpaceDE/>
              <w:autoSpaceDN/>
              <w:bidi w:val="0"/>
              <w:adjustRightInd/>
              <w:snapToGrid/>
              <w:spacing w:line="360" w:lineRule="auto"/>
              <w:ind w:right="0" w:rightChars="0" w:firstLine="0" w:firstLineChars="0"/>
              <w:jc w:val="center"/>
              <w:textAlignment w:val="auto"/>
              <w:rPr>
                <w:rFonts w:hint="eastAsia" w:ascii="宋体" w:hAnsi="宋体" w:eastAsia="宋体" w:cs="宋体"/>
                <w:bCs/>
                <w:sz w:val="28"/>
                <w:szCs w:val="28"/>
              </w:rPr>
            </w:pPr>
            <w:r>
              <w:rPr>
                <w:rFonts w:hint="eastAsia" w:ascii="宋体" w:hAnsi="宋体" w:eastAsia="宋体" w:cs="宋体"/>
                <w:bCs/>
                <w:sz w:val="28"/>
                <w:szCs w:val="28"/>
              </w:rPr>
              <w:t>BH-A-11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0" w:type="dxa"/>
          </w:tcPr>
          <w:p>
            <w:pPr>
              <w:keepNext w:val="0"/>
              <w:keepLines w:val="0"/>
              <w:pageBreakBefore w:val="0"/>
              <w:widowControl w:val="0"/>
              <w:kinsoku/>
              <w:wordWrap/>
              <w:overflowPunct/>
              <w:topLinePunct w:val="0"/>
              <w:autoSpaceDE/>
              <w:autoSpaceDN/>
              <w:bidi w:val="0"/>
              <w:adjustRightInd/>
              <w:snapToGrid/>
              <w:spacing w:line="360" w:lineRule="auto"/>
              <w:ind w:right="0" w:rightChars="0" w:firstLine="0" w:firstLineChars="0"/>
              <w:jc w:val="center"/>
              <w:textAlignment w:val="auto"/>
              <w:rPr>
                <w:rFonts w:hint="eastAsia" w:ascii="宋体" w:hAnsi="宋体" w:eastAsia="宋体" w:cs="宋体"/>
                <w:bCs/>
                <w:sz w:val="28"/>
                <w:szCs w:val="28"/>
                <w:lang w:eastAsia="zh-CN"/>
              </w:rPr>
            </w:pPr>
            <w:r>
              <w:rPr>
                <w:rFonts w:hint="eastAsia" w:ascii="宋体" w:hAnsi="宋体" w:eastAsia="宋体" w:cs="宋体"/>
                <w:bCs/>
                <w:sz w:val="28"/>
                <w:szCs w:val="28"/>
                <w:lang w:eastAsia="zh-CN"/>
              </w:rPr>
              <w:t>合计</w:t>
            </w:r>
          </w:p>
        </w:tc>
        <w:tc>
          <w:tcPr>
            <w:tcW w:w="3240" w:type="dxa"/>
          </w:tcPr>
          <w:p>
            <w:pPr>
              <w:keepNext w:val="0"/>
              <w:keepLines w:val="0"/>
              <w:pageBreakBefore w:val="0"/>
              <w:widowControl w:val="0"/>
              <w:kinsoku/>
              <w:wordWrap/>
              <w:overflowPunct/>
              <w:topLinePunct w:val="0"/>
              <w:autoSpaceDE/>
              <w:autoSpaceDN/>
              <w:bidi w:val="0"/>
              <w:adjustRightInd/>
              <w:snapToGrid/>
              <w:spacing w:line="360" w:lineRule="auto"/>
              <w:ind w:right="0" w:rightChars="0" w:firstLine="0" w:firstLineChars="0"/>
              <w:jc w:val="center"/>
              <w:textAlignment w:val="auto"/>
              <w:rPr>
                <w:rFonts w:hint="eastAsia" w:ascii="宋体" w:hAnsi="宋体" w:eastAsia="宋体" w:cs="宋体"/>
                <w:bCs/>
                <w:sz w:val="28"/>
                <w:szCs w:val="28"/>
              </w:rPr>
            </w:pPr>
            <w:r>
              <w:rPr>
                <w:rFonts w:hint="eastAsia" w:ascii="宋体" w:hAnsi="宋体" w:eastAsia="宋体" w:cs="宋体"/>
                <w:bCs/>
                <w:sz w:val="28"/>
                <w:szCs w:val="28"/>
              </w:rPr>
              <w:t>2</w:t>
            </w:r>
            <w:r>
              <w:rPr>
                <w:rFonts w:hint="eastAsia" w:ascii="宋体" w:hAnsi="宋体" w:eastAsia="宋体" w:cs="宋体"/>
                <w:bCs/>
                <w:sz w:val="28"/>
                <w:szCs w:val="28"/>
                <w:lang w:val="en-US" w:eastAsia="zh-CN"/>
              </w:rPr>
              <w:t>.</w:t>
            </w:r>
            <w:r>
              <w:rPr>
                <w:rFonts w:hint="eastAsia" w:ascii="宋体" w:hAnsi="宋体" w:eastAsia="宋体" w:cs="宋体"/>
                <w:bCs/>
                <w:sz w:val="28"/>
                <w:szCs w:val="28"/>
              </w:rPr>
              <w:t>10</w:t>
            </w:r>
          </w:p>
        </w:tc>
        <w:tc>
          <w:tcPr>
            <w:tcW w:w="4305" w:type="dxa"/>
          </w:tcPr>
          <w:p>
            <w:pPr>
              <w:keepNext w:val="0"/>
              <w:keepLines w:val="0"/>
              <w:pageBreakBefore w:val="0"/>
              <w:widowControl w:val="0"/>
              <w:kinsoku/>
              <w:wordWrap/>
              <w:overflowPunct/>
              <w:topLinePunct w:val="0"/>
              <w:autoSpaceDE/>
              <w:autoSpaceDN/>
              <w:bidi w:val="0"/>
              <w:adjustRightInd/>
              <w:snapToGrid/>
              <w:spacing w:line="360" w:lineRule="auto"/>
              <w:ind w:right="0" w:rightChars="0" w:firstLine="0" w:firstLineChars="0"/>
              <w:jc w:val="center"/>
              <w:textAlignment w:val="auto"/>
              <w:rPr>
                <w:rFonts w:hint="eastAsia" w:ascii="宋体" w:hAnsi="宋体" w:eastAsia="宋体" w:cs="宋体"/>
                <w:bCs/>
                <w:sz w:val="28"/>
                <w:szCs w:val="28"/>
              </w:rPr>
            </w:pPr>
          </w:p>
        </w:tc>
      </w:tr>
    </w:tbl>
    <w:p>
      <w:pPr>
        <w:pStyle w:val="14"/>
        <w:pageBreakBefore w:val="0"/>
        <w:widowControl w:val="0"/>
        <w:kinsoku/>
        <w:wordWrap/>
        <w:overflowPunct/>
        <w:topLinePunct w:val="0"/>
        <w:autoSpaceDE/>
        <w:autoSpaceDN/>
        <w:bidi w:val="0"/>
        <w:adjustRightInd/>
        <w:snapToGrid/>
        <w:spacing w:line="360" w:lineRule="auto"/>
        <w:textAlignment w:val="auto"/>
        <w:rPr>
          <w:rFonts w:hint="eastAsia" w:ascii="Arial" w:hAnsi="Arial"/>
        </w:rPr>
      </w:pPr>
      <w:bookmarkStart w:id="20" w:name="_Toc7286"/>
      <w:r>
        <w:rPr>
          <w:rFonts w:hint="eastAsia"/>
        </w:rPr>
        <w:t>第</w:t>
      </w:r>
      <w:r>
        <w:rPr>
          <w:rFonts w:hint="eastAsia"/>
          <w:lang w:eastAsia="zh-CN"/>
        </w:rPr>
        <w:t>六</w:t>
      </w:r>
      <w:r>
        <w:rPr>
          <w:rFonts w:hint="eastAsia"/>
        </w:rPr>
        <w:t>章  道路交通及竖向规划控制</w:t>
      </w:r>
      <w:bookmarkEnd w:id="20"/>
    </w:p>
    <w:p>
      <w:pPr>
        <w:keepNext w:val="0"/>
        <w:keepLines w:val="0"/>
        <w:pageBreakBefore w:val="0"/>
        <w:widowControl w:val="0"/>
        <w:kinsoku/>
        <w:wordWrap/>
        <w:overflowPunct/>
        <w:topLinePunct w:val="0"/>
        <w:autoSpaceDE/>
        <w:autoSpaceDN/>
        <w:bidi w:val="0"/>
        <w:adjustRightInd/>
        <w:snapToGrid/>
        <w:spacing w:line="360" w:lineRule="auto"/>
        <w:ind w:right="840" w:rightChars="400" w:firstLine="600" w:firstLineChars="200"/>
        <w:textAlignment w:val="auto"/>
        <w:rPr>
          <w:rFonts w:hint="eastAsia" w:ascii="黑体" w:hAnsi="黑体" w:eastAsia="黑体" w:cs="黑体"/>
          <w:b w:val="0"/>
          <w:bCs/>
          <w:sz w:val="30"/>
          <w:lang w:val="en-US" w:eastAsia="zh-CN"/>
        </w:rPr>
      </w:pPr>
      <w:r>
        <w:rPr>
          <w:rFonts w:hint="eastAsia" w:ascii="黑体" w:hAnsi="黑体" w:eastAsia="黑体" w:cs="黑体"/>
          <w:b w:val="0"/>
          <w:bCs/>
          <w:sz w:val="30"/>
          <w:lang w:val="en-US" w:eastAsia="zh-CN"/>
        </w:rPr>
        <w:t>第二十三条  规划地段道路划分为：城市干道和支路两个等级。</w:t>
      </w:r>
    </w:p>
    <w:p>
      <w:pPr>
        <w:keepNext w:val="0"/>
        <w:keepLines w:val="0"/>
        <w:pageBreakBefore w:val="0"/>
        <w:widowControl w:val="0"/>
        <w:kinsoku/>
        <w:wordWrap/>
        <w:overflowPunct/>
        <w:topLinePunct w:val="0"/>
        <w:autoSpaceDE/>
        <w:autoSpaceDN/>
        <w:bidi w:val="0"/>
        <w:adjustRightInd/>
        <w:snapToGrid/>
        <w:spacing w:line="360" w:lineRule="auto"/>
        <w:ind w:right="840" w:rightChars="400" w:firstLine="600" w:firstLineChars="200"/>
        <w:textAlignment w:val="auto"/>
        <w:rPr>
          <w:rFonts w:hint="eastAsia" w:ascii="黑体" w:hAnsi="黑体" w:eastAsia="黑体" w:cs="黑体"/>
          <w:b w:val="0"/>
          <w:bCs/>
          <w:sz w:val="30"/>
          <w:lang w:val="en-US" w:eastAsia="zh-CN"/>
        </w:rPr>
      </w:pPr>
      <w:r>
        <w:rPr>
          <w:rFonts w:hint="eastAsia" w:ascii="黑体" w:hAnsi="黑体" w:eastAsia="黑体" w:cs="黑体"/>
          <w:b w:val="0"/>
          <w:bCs/>
          <w:sz w:val="30"/>
          <w:lang w:val="en-US" w:eastAsia="zh-CN"/>
        </w:rPr>
        <w:t>1、城市干道：道路红线控制宽度16米，断面形式为一块板。</w:t>
      </w:r>
    </w:p>
    <w:p>
      <w:pPr>
        <w:keepNext w:val="0"/>
        <w:keepLines w:val="0"/>
        <w:pageBreakBefore w:val="0"/>
        <w:widowControl w:val="0"/>
        <w:kinsoku/>
        <w:wordWrap/>
        <w:overflowPunct/>
        <w:topLinePunct w:val="0"/>
        <w:autoSpaceDE/>
        <w:autoSpaceDN/>
        <w:bidi w:val="0"/>
        <w:adjustRightInd/>
        <w:snapToGrid/>
        <w:spacing w:line="360" w:lineRule="auto"/>
        <w:ind w:right="840" w:rightChars="400" w:firstLine="600" w:firstLineChars="200"/>
        <w:textAlignment w:val="auto"/>
        <w:rPr>
          <w:rFonts w:hint="eastAsia" w:ascii="黑体" w:hAnsi="黑体" w:eastAsia="黑体" w:cs="黑体"/>
          <w:b w:val="0"/>
          <w:bCs/>
          <w:sz w:val="30"/>
          <w:lang w:val="en-US" w:eastAsia="zh-CN"/>
        </w:rPr>
      </w:pPr>
      <w:r>
        <w:rPr>
          <w:rFonts w:hint="eastAsia" w:ascii="黑体" w:hAnsi="黑体" w:eastAsia="黑体" w:cs="黑体"/>
          <w:b w:val="0"/>
          <w:bCs/>
          <w:sz w:val="30"/>
          <w:lang w:val="en-US" w:eastAsia="zh-CN"/>
        </w:rPr>
        <w:t>2、城市支路：道路红线控制宽度9、12、14米，断面形式均为一块板。</w:t>
      </w:r>
    </w:p>
    <w:p>
      <w:pPr>
        <w:keepNext w:val="0"/>
        <w:keepLines w:val="0"/>
        <w:pageBreakBefore w:val="0"/>
        <w:widowControl w:val="0"/>
        <w:kinsoku/>
        <w:wordWrap/>
        <w:overflowPunct/>
        <w:topLinePunct w:val="0"/>
        <w:autoSpaceDE/>
        <w:autoSpaceDN/>
        <w:bidi w:val="0"/>
        <w:adjustRightInd/>
        <w:snapToGrid/>
        <w:spacing w:line="360" w:lineRule="auto"/>
        <w:ind w:right="840" w:rightChars="400" w:firstLine="585"/>
        <w:textAlignment w:val="auto"/>
        <w:rPr>
          <w:rFonts w:hint="eastAsia" w:ascii="宋体" w:hAnsi="宋体"/>
          <w:sz w:val="30"/>
          <w:szCs w:val="30"/>
        </w:rPr>
      </w:pPr>
      <w:r>
        <w:rPr>
          <w:rFonts w:hint="eastAsia" w:ascii="黑体" w:hAnsi="黑体" w:eastAsia="黑体" w:cs="黑体"/>
          <w:b w:val="0"/>
          <w:bCs/>
          <w:sz w:val="30"/>
          <w:lang w:val="en-US" w:eastAsia="zh-CN"/>
        </w:rPr>
        <w:t>第二十四条</w:t>
      </w:r>
      <w:r>
        <w:rPr>
          <w:rFonts w:hint="eastAsia" w:ascii="黑体" w:hAnsi="宋体" w:eastAsia="黑体"/>
          <w:bCs/>
          <w:sz w:val="30"/>
        </w:rPr>
        <w:t xml:space="preserve">  </w:t>
      </w:r>
      <w:r>
        <w:rPr>
          <w:rFonts w:hint="eastAsia" w:ascii="宋体" w:hAnsi="宋体"/>
          <w:sz w:val="30"/>
          <w:szCs w:val="30"/>
        </w:rPr>
        <w:t>机动车停车场主要由社会停车场和配建停车场组成，以配建停车场为主。</w:t>
      </w:r>
    </w:p>
    <w:p>
      <w:pPr>
        <w:keepNext w:val="0"/>
        <w:keepLines w:val="0"/>
        <w:pageBreakBefore w:val="0"/>
        <w:widowControl w:val="0"/>
        <w:kinsoku/>
        <w:wordWrap/>
        <w:overflowPunct/>
        <w:topLinePunct w:val="0"/>
        <w:autoSpaceDE/>
        <w:autoSpaceDN/>
        <w:bidi w:val="0"/>
        <w:adjustRightInd/>
        <w:snapToGrid/>
        <w:spacing w:line="360" w:lineRule="auto"/>
        <w:ind w:right="840" w:rightChars="400" w:firstLine="600" w:firstLineChars="200"/>
        <w:textAlignment w:val="auto"/>
        <w:rPr>
          <w:rFonts w:hint="eastAsia" w:ascii="宋体" w:hAnsi="宋体"/>
          <w:sz w:val="30"/>
        </w:rPr>
      </w:pPr>
      <w:r>
        <w:rPr>
          <w:rFonts w:hint="eastAsia" w:ascii="黑体" w:hAnsi="黑体" w:eastAsia="黑体" w:cs="黑体"/>
          <w:b w:val="0"/>
          <w:bCs/>
          <w:sz w:val="30"/>
          <w:lang w:val="en-US" w:eastAsia="zh-CN"/>
        </w:rPr>
        <w:t>第二十五条</w:t>
      </w:r>
      <w:r>
        <w:rPr>
          <w:rFonts w:hint="eastAsia" w:ascii="宋体" w:hAnsi="宋体"/>
          <w:sz w:val="30"/>
        </w:rPr>
        <w:t xml:space="preserve">  本</w:t>
      </w:r>
      <w:r>
        <w:rPr>
          <w:rFonts w:hint="eastAsia" w:ascii="宋体" w:hAnsi="宋体"/>
          <w:sz w:val="30"/>
          <w:lang w:eastAsia="zh-CN"/>
        </w:rPr>
        <w:t>规划地段</w:t>
      </w:r>
      <w:r>
        <w:rPr>
          <w:rFonts w:hint="eastAsia" w:ascii="宋体" w:hAnsi="宋体"/>
          <w:sz w:val="30"/>
        </w:rPr>
        <w:t>内所有规划道路坐标、标高、平面线型均只作为规划管理和下阶段设计的参考依据。</w:t>
      </w:r>
    </w:p>
    <w:p>
      <w:pPr>
        <w:pStyle w:val="14"/>
        <w:pageBreakBefore w:val="0"/>
        <w:widowControl w:val="0"/>
        <w:kinsoku/>
        <w:wordWrap/>
        <w:overflowPunct/>
        <w:topLinePunct w:val="0"/>
        <w:autoSpaceDE/>
        <w:autoSpaceDN/>
        <w:bidi w:val="0"/>
        <w:adjustRightInd/>
        <w:snapToGrid/>
        <w:spacing w:line="360" w:lineRule="auto"/>
        <w:textAlignment w:val="auto"/>
        <w:rPr>
          <w:rFonts w:hint="eastAsia"/>
        </w:rPr>
      </w:pPr>
      <w:bookmarkStart w:id="21" w:name="_Toc813"/>
      <w:bookmarkStart w:id="22" w:name="_Toc323"/>
      <w:r>
        <w:rPr>
          <w:rFonts w:hint="eastAsia"/>
        </w:rPr>
        <w:t>第</w:t>
      </w:r>
      <w:r>
        <w:rPr>
          <w:rFonts w:hint="eastAsia"/>
          <w:lang w:eastAsia="zh-CN"/>
        </w:rPr>
        <w:t>七</w:t>
      </w:r>
      <w:r>
        <w:rPr>
          <w:rFonts w:hint="eastAsia"/>
        </w:rPr>
        <w:t>章</w:t>
      </w:r>
      <w:bookmarkStart w:id="23" w:name="_Toc234991790"/>
      <w:r>
        <w:rPr>
          <w:rFonts w:hint="eastAsia"/>
        </w:rPr>
        <w:t xml:space="preserve">  公用设施规划</w:t>
      </w:r>
      <w:bookmarkEnd w:id="21"/>
      <w:bookmarkEnd w:id="22"/>
      <w:bookmarkEnd w:id="23"/>
    </w:p>
    <w:p>
      <w:pPr>
        <w:keepNext w:val="0"/>
        <w:keepLines w:val="0"/>
        <w:pageBreakBefore w:val="0"/>
        <w:widowControl w:val="0"/>
        <w:kinsoku/>
        <w:wordWrap/>
        <w:overflowPunct/>
        <w:topLinePunct w:val="0"/>
        <w:autoSpaceDE/>
        <w:autoSpaceDN/>
        <w:bidi w:val="0"/>
        <w:adjustRightInd/>
        <w:snapToGrid/>
        <w:spacing w:line="360" w:lineRule="auto"/>
        <w:ind w:right="840" w:rightChars="400" w:firstLine="600" w:firstLineChars="200"/>
        <w:textAlignment w:val="auto"/>
        <w:rPr>
          <w:rFonts w:hint="eastAsia" w:ascii="黑体" w:hAnsi="宋体" w:eastAsia="黑体"/>
          <w:bCs/>
          <w:sz w:val="30"/>
        </w:rPr>
      </w:pPr>
      <w:r>
        <w:rPr>
          <w:rFonts w:hint="eastAsia" w:ascii="黑体" w:hAnsi="宋体" w:eastAsia="黑体"/>
          <w:bCs/>
          <w:sz w:val="30"/>
        </w:rPr>
        <w:t>第</w:t>
      </w:r>
      <w:r>
        <w:rPr>
          <w:rFonts w:hint="eastAsia" w:ascii="黑体" w:hAnsi="宋体" w:eastAsia="黑体"/>
          <w:bCs/>
          <w:sz w:val="30"/>
          <w:lang w:eastAsia="zh-CN"/>
        </w:rPr>
        <w:t>二</w:t>
      </w:r>
      <w:r>
        <w:rPr>
          <w:rFonts w:hint="eastAsia" w:ascii="黑体" w:hAnsi="宋体" w:eastAsia="黑体"/>
          <w:bCs/>
          <w:sz w:val="30"/>
        </w:rPr>
        <w:t>十</w:t>
      </w:r>
      <w:r>
        <w:rPr>
          <w:rFonts w:hint="eastAsia" w:ascii="黑体" w:hAnsi="宋体" w:eastAsia="黑体"/>
          <w:bCs/>
          <w:sz w:val="30"/>
          <w:lang w:eastAsia="zh-CN"/>
        </w:rPr>
        <w:t>六</w:t>
      </w:r>
      <w:r>
        <w:rPr>
          <w:rFonts w:hint="eastAsia" w:ascii="黑体" w:hAnsi="宋体" w:eastAsia="黑体"/>
          <w:bCs/>
          <w:sz w:val="30"/>
        </w:rPr>
        <w:t>条  给水规划</w:t>
      </w:r>
    </w:p>
    <w:p>
      <w:pPr>
        <w:keepNext w:val="0"/>
        <w:keepLines w:val="0"/>
        <w:pageBreakBefore w:val="0"/>
        <w:widowControl w:val="0"/>
        <w:kinsoku/>
        <w:wordWrap/>
        <w:overflowPunct/>
        <w:topLinePunct w:val="0"/>
        <w:autoSpaceDE/>
        <w:autoSpaceDN/>
        <w:bidi w:val="0"/>
        <w:adjustRightInd/>
        <w:snapToGrid/>
        <w:spacing w:line="360" w:lineRule="auto"/>
        <w:ind w:right="840" w:rightChars="400" w:firstLine="585"/>
        <w:textAlignment w:val="auto"/>
        <w:rPr>
          <w:rFonts w:hint="eastAsia" w:ascii="宋体" w:hAnsi="宋体"/>
          <w:sz w:val="30"/>
          <w:szCs w:val="30"/>
        </w:rPr>
      </w:pPr>
      <w:r>
        <w:rPr>
          <w:rFonts w:hint="eastAsia" w:ascii="宋体" w:hAnsi="宋体"/>
          <w:sz w:val="30"/>
          <w:szCs w:val="30"/>
        </w:rPr>
        <w:t>1、用水量预测：预测</w:t>
      </w:r>
      <w:r>
        <w:rPr>
          <w:rFonts w:hint="eastAsia" w:ascii="宋体" w:hAnsi="宋体"/>
          <w:sz w:val="30"/>
          <w:szCs w:val="30"/>
          <w:lang w:eastAsia="zh-CN"/>
        </w:rPr>
        <w:t>规划地段</w:t>
      </w:r>
      <w:r>
        <w:rPr>
          <w:rFonts w:hint="eastAsia" w:ascii="宋体" w:hAnsi="宋体"/>
          <w:sz w:val="30"/>
          <w:szCs w:val="30"/>
        </w:rPr>
        <w:t>最高日用水量为1596.88m³/d。</w:t>
      </w:r>
    </w:p>
    <w:p>
      <w:pPr>
        <w:keepNext w:val="0"/>
        <w:keepLines w:val="0"/>
        <w:pageBreakBefore w:val="0"/>
        <w:widowControl w:val="0"/>
        <w:kinsoku/>
        <w:wordWrap/>
        <w:overflowPunct/>
        <w:topLinePunct w:val="0"/>
        <w:autoSpaceDE/>
        <w:autoSpaceDN/>
        <w:bidi w:val="0"/>
        <w:adjustRightInd/>
        <w:snapToGrid/>
        <w:spacing w:line="360" w:lineRule="auto"/>
        <w:ind w:right="840" w:rightChars="400" w:firstLine="585"/>
        <w:textAlignment w:val="auto"/>
        <w:rPr>
          <w:rFonts w:hint="eastAsia" w:ascii="宋体" w:hAnsi="宋体"/>
          <w:sz w:val="30"/>
          <w:szCs w:val="30"/>
        </w:rPr>
      </w:pPr>
      <w:r>
        <w:rPr>
          <w:rFonts w:hint="eastAsia" w:ascii="宋体" w:hAnsi="宋体"/>
          <w:sz w:val="30"/>
          <w:szCs w:val="30"/>
        </w:rPr>
        <w:t>2、水源：根据城市总体规划，</w:t>
      </w:r>
      <w:r>
        <w:rPr>
          <w:rFonts w:hint="eastAsia" w:ascii="宋体" w:hAnsi="宋体"/>
          <w:sz w:val="30"/>
          <w:szCs w:val="30"/>
          <w:lang w:eastAsia="zh-CN"/>
        </w:rPr>
        <w:t>规划地段</w:t>
      </w:r>
      <w:r>
        <w:rPr>
          <w:rFonts w:hint="eastAsia" w:ascii="宋体" w:hAnsi="宋体"/>
          <w:sz w:val="30"/>
          <w:szCs w:val="30"/>
        </w:rPr>
        <w:t>给水近期以城区第二水厂为水源，张村沟自来水厂</w:t>
      </w:r>
      <w:r>
        <w:rPr>
          <w:rFonts w:hint="eastAsia" w:ascii="宋体" w:hAnsi="宋体"/>
          <w:sz w:val="30"/>
          <w:szCs w:val="30"/>
          <w:lang w:eastAsia="zh-CN"/>
        </w:rPr>
        <w:t>为备用水源</w:t>
      </w:r>
      <w:r>
        <w:rPr>
          <w:rFonts w:hint="eastAsia" w:ascii="宋体" w:hAnsi="宋体"/>
          <w:sz w:val="30"/>
          <w:szCs w:val="30"/>
        </w:rPr>
        <w:t>。</w:t>
      </w:r>
    </w:p>
    <w:p>
      <w:pPr>
        <w:keepNext w:val="0"/>
        <w:keepLines w:val="0"/>
        <w:pageBreakBefore w:val="0"/>
        <w:widowControl w:val="0"/>
        <w:kinsoku/>
        <w:wordWrap/>
        <w:overflowPunct/>
        <w:topLinePunct w:val="0"/>
        <w:autoSpaceDE/>
        <w:autoSpaceDN/>
        <w:bidi w:val="0"/>
        <w:adjustRightInd/>
        <w:snapToGrid/>
        <w:spacing w:line="360" w:lineRule="auto"/>
        <w:ind w:right="840" w:rightChars="400" w:firstLine="585"/>
        <w:textAlignment w:val="auto"/>
        <w:rPr>
          <w:rFonts w:hint="eastAsia" w:ascii="宋体" w:hAnsi="宋体"/>
          <w:sz w:val="30"/>
          <w:szCs w:val="30"/>
        </w:rPr>
      </w:pPr>
      <w:r>
        <w:rPr>
          <w:rFonts w:hint="eastAsia" w:ascii="宋体" w:hAnsi="宋体"/>
          <w:sz w:val="30"/>
          <w:szCs w:val="30"/>
        </w:rPr>
        <w:t>3、供水管网：规划采用环状网给水，管径均为DN</w:t>
      </w:r>
      <w:r>
        <w:rPr>
          <w:rFonts w:hint="eastAsia" w:ascii="宋体" w:hAnsi="宋体"/>
          <w:sz w:val="30"/>
          <w:szCs w:val="30"/>
          <w:lang w:val="en-US" w:eastAsia="zh-CN"/>
        </w:rPr>
        <w:t>15</w:t>
      </w:r>
      <w:r>
        <w:rPr>
          <w:rFonts w:hint="eastAsia" w:ascii="宋体" w:hAnsi="宋体"/>
          <w:sz w:val="30"/>
          <w:szCs w:val="30"/>
        </w:rPr>
        <w:t>0～DN</w:t>
      </w:r>
      <w:r>
        <w:rPr>
          <w:rFonts w:hint="eastAsia" w:ascii="宋体" w:hAnsi="宋体"/>
          <w:sz w:val="30"/>
          <w:szCs w:val="30"/>
          <w:lang w:val="en-US" w:eastAsia="zh-CN"/>
        </w:rPr>
        <w:t>30</w:t>
      </w:r>
      <w:r>
        <w:rPr>
          <w:rFonts w:hint="eastAsia" w:ascii="宋体" w:hAnsi="宋体"/>
          <w:sz w:val="30"/>
          <w:szCs w:val="30"/>
        </w:rPr>
        <w:t>0。</w:t>
      </w:r>
    </w:p>
    <w:p>
      <w:pPr>
        <w:keepNext w:val="0"/>
        <w:keepLines w:val="0"/>
        <w:pageBreakBefore w:val="0"/>
        <w:widowControl w:val="0"/>
        <w:kinsoku/>
        <w:wordWrap/>
        <w:overflowPunct/>
        <w:topLinePunct w:val="0"/>
        <w:autoSpaceDE/>
        <w:autoSpaceDN/>
        <w:bidi w:val="0"/>
        <w:adjustRightInd/>
        <w:snapToGrid/>
        <w:spacing w:line="360" w:lineRule="auto"/>
        <w:ind w:right="840" w:rightChars="400" w:firstLine="600" w:firstLineChars="200"/>
        <w:textAlignment w:val="auto"/>
        <w:rPr>
          <w:rFonts w:hint="eastAsia" w:ascii="黑体" w:hAnsi="黑体" w:eastAsia="黑体" w:cs="黑体"/>
          <w:b w:val="0"/>
          <w:bCs/>
          <w:sz w:val="30"/>
          <w:lang w:val="en-US" w:eastAsia="zh-CN"/>
        </w:rPr>
      </w:pPr>
      <w:r>
        <w:rPr>
          <w:rFonts w:hint="eastAsia" w:ascii="黑体" w:hAnsi="黑体" w:eastAsia="黑体" w:cs="黑体"/>
          <w:b w:val="0"/>
          <w:bCs/>
          <w:sz w:val="30"/>
          <w:lang w:val="en-US" w:eastAsia="zh-CN"/>
        </w:rPr>
        <w:t>第二十七条  排水规划</w:t>
      </w:r>
    </w:p>
    <w:p>
      <w:pPr>
        <w:keepNext w:val="0"/>
        <w:keepLines w:val="0"/>
        <w:pageBreakBefore w:val="0"/>
        <w:widowControl w:val="0"/>
        <w:kinsoku/>
        <w:wordWrap/>
        <w:overflowPunct/>
        <w:topLinePunct w:val="0"/>
        <w:autoSpaceDE/>
        <w:autoSpaceDN/>
        <w:bidi w:val="0"/>
        <w:adjustRightInd/>
        <w:snapToGrid/>
        <w:spacing w:line="360" w:lineRule="auto"/>
        <w:ind w:right="840" w:rightChars="400" w:firstLine="585"/>
        <w:textAlignment w:val="auto"/>
        <w:rPr>
          <w:rFonts w:hint="eastAsia" w:ascii="宋体" w:hAnsi="宋体"/>
          <w:sz w:val="30"/>
          <w:szCs w:val="30"/>
        </w:rPr>
      </w:pPr>
      <w:bookmarkStart w:id="24" w:name="_Toc133912603"/>
      <w:bookmarkStart w:id="25" w:name="_Toc133912735"/>
      <w:bookmarkStart w:id="26" w:name="_Toc133912519"/>
      <w:bookmarkStart w:id="27" w:name="_Toc133912807"/>
      <w:bookmarkStart w:id="28" w:name="_Toc133912429"/>
      <w:bookmarkStart w:id="29" w:name="_Toc215489630"/>
      <w:bookmarkStart w:id="30" w:name="_Toc215247088"/>
      <w:bookmarkStart w:id="31" w:name="_Toc215247258"/>
      <w:bookmarkStart w:id="32" w:name="_Toc133912960"/>
      <w:bookmarkStart w:id="33" w:name="_Toc135124816"/>
      <w:bookmarkStart w:id="34" w:name="_Toc133896768"/>
      <w:r>
        <w:rPr>
          <w:rFonts w:hint="eastAsia" w:ascii="宋体" w:hAnsi="宋体"/>
          <w:sz w:val="30"/>
          <w:szCs w:val="30"/>
        </w:rPr>
        <w:t>1、排水体制：雨污分流制。</w:t>
      </w:r>
    </w:p>
    <w:p>
      <w:pPr>
        <w:keepNext w:val="0"/>
        <w:keepLines w:val="0"/>
        <w:pageBreakBefore w:val="0"/>
        <w:widowControl w:val="0"/>
        <w:kinsoku/>
        <w:wordWrap/>
        <w:overflowPunct/>
        <w:topLinePunct w:val="0"/>
        <w:autoSpaceDE/>
        <w:autoSpaceDN/>
        <w:bidi w:val="0"/>
        <w:adjustRightInd/>
        <w:snapToGrid/>
        <w:spacing w:line="360" w:lineRule="auto"/>
        <w:ind w:right="840" w:rightChars="400" w:firstLine="585"/>
        <w:textAlignment w:val="auto"/>
        <w:rPr>
          <w:rFonts w:hint="eastAsia" w:ascii="宋体" w:hAnsi="宋体"/>
          <w:sz w:val="30"/>
          <w:szCs w:val="30"/>
        </w:rPr>
      </w:pPr>
      <w:r>
        <w:rPr>
          <w:rFonts w:hint="eastAsia" w:ascii="宋体" w:hAnsi="宋体"/>
          <w:sz w:val="30"/>
          <w:szCs w:val="30"/>
        </w:rPr>
        <w:t>2、污水量预测：预测</w:t>
      </w:r>
      <w:r>
        <w:rPr>
          <w:rFonts w:hint="eastAsia" w:ascii="宋体" w:hAnsi="宋体"/>
          <w:sz w:val="30"/>
          <w:szCs w:val="30"/>
          <w:lang w:eastAsia="zh-CN"/>
        </w:rPr>
        <w:t>规划地段</w:t>
      </w:r>
      <w:r>
        <w:rPr>
          <w:rFonts w:hint="eastAsia" w:ascii="宋体" w:hAnsi="宋体"/>
          <w:sz w:val="30"/>
          <w:szCs w:val="30"/>
        </w:rPr>
        <w:t>污水量为1437.19m³/d。</w:t>
      </w:r>
    </w:p>
    <w:p>
      <w:pPr>
        <w:keepNext w:val="0"/>
        <w:keepLines w:val="0"/>
        <w:pageBreakBefore w:val="0"/>
        <w:widowControl w:val="0"/>
        <w:kinsoku/>
        <w:wordWrap/>
        <w:overflowPunct/>
        <w:topLinePunct w:val="0"/>
        <w:autoSpaceDE/>
        <w:autoSpaceDN/>
        <w:bidi w:val="0"/>
        <w:adjustRightInd/>
        <w:snapToGrid/>
        <w:spacing w:line="360" w:lineRule="auto"/>
        <w:ind w:right="840" w:rightChars="400" w:firstLine="585"/>
        <w:textAlignment w:val="auto"/>
        <w:rPr>
          <w:rFonts w:hint="eastAsia" w:ascii="宋体" w:hAnsi="宋体"/>
          <w:sz w:val="30"/>
          <w:szCs w:val="30"/>
        </w:rPr>
      </w:pPr>
      <w:r>
        <w:rPr>
          <w:rFonts w:hint="eastAsia" w:ascii="宋体" w:hAnsi="宋体"/>
          <w:sz w:val="30"/>
          <w:szCs w:val="30"/>
        </w:rPr>
        <w:t>3、污水处理：</w:t>
      </w:r>
      <w:r>
        <w:rPr>
          <w:rFonts w:hint="eastAsia" w:ascii="宋体" w:hAnsi="宋体"/>
          <w:sz w:val="30"/>
          <w:szCs w:val="30"/>
          <w:lang w:eastAsia="zh-CN"/>
        </w:rPr>
        <w:t>规划地段</w:t>
      </w:r>
      <w:r>
        <w:rPr>
          <w:rFonts w:hint="eastAsia" w:ascii="宋体" w:hAnsi="宋体"/>
          <w:sz w:val="30"/>
          <w:szCs w:val="30"/>
        </w:rPr>
        <w:t>污水排入</w:t>
      </w:r>
      <w:r>
        <w:rPr>
          <w:rFonts w:hint="eastAsia" w:ascii="宋体" w:hAnsi="宋体"/>
          <w:sz w:val="30"/>
          <w:szCs w:val="30"/>
          <w:lang w:eastAsia="zh-CN"/>
        </w:rPr>
        <w:t>污水主管，接入</w:t>
      </w:r>
      <w:r>
        <w:rPr>
          <w:rFonts w:hint="eastAsia" w:ascii="宋体" w:hAnsi="宋体"/>
          <w:sz w:val="30"/>
          <w:szCs w:val="30"/>
        </w:rPr>
        <w:t>城市污水处理厂，污水干管最大管径为DN</w:t>
      </w:r>
      <w:r>
        <w:rPr>
          <w:rFonts w:hint="eastAsia" w:ascii="宋体" w:hAnsi="宋体"/>
          <w:sz w:val="30"/>
          <w:szCs w:val="30"/>
          <w:lang w:val="en-US" w:eastAsia="zh-CN"/>
        </w:rPr>
        <w:t>90</w:t>
      </w:r>
      <w:r>
        <w:rPr>
          <w:rFonts w:hint="eastAsia" w:ascii="宋体" w:hAnsi="宋体"/>
          <w:sz w:val="30"/>
          <w:szCs w:val="30"/>
        </w:rPr>
        <w:t>0。</w:t>
      </w:r>
    </w:p>
    <w:p>
      <w:pPr>
        <w:keepNext w:val="0"/>
        <w:keepLines w:val="0"/>
        <w:pageBreakBefore w:val="0"/>
        <w:widowControl w:val="0"/>
        <w:kinsoku/>
        <w:wordWrap/>
        <w:overflowPunct/>
        <w:topLinePunct w:val="0"/>
        <w:autoSpaceDE/>
        <w:autoSpaceDN/>
        <w:bidi w:val="0"/>
        <w:adjustRightInd/>
        <w:snapToGrid/>
        <w:spacing w:line="360" w:lineRule="auto"/>
        <w:ind w:right="840" w:rightChars="400" w:firstLine="585"/>
        <w:textAlignment w:val="auto"/>
        <w:rPr>
          <w:rFonts w:hint="eastAsia" w:ascii="宋体" w:hAnsi="宋体"/>
          <w:sz w:val="30"/>
          <w:szCs w:val="30"/>
        </w:rPr>
      </w:pPr>
      <w:r>
        <w:rPr>
          <w:rFonts w:hint="eastAsia" w:ascii="宋体" w:hAnsi="宋体"/>
          <w:sz w:val="30"/>
          <w:szCs w:val="30"/>
        </w:rPr>
        <w:t>4、污水管径类型及管径：管材采用混凝土或钢筋混凝土管，管径为DN</w:t>
      </w:r>
      <w:r>
        <w:rPr>
          <w:rFonts w:hint="eastAsia" w:ascii="宋体" w:hAnsi="宋体"/>
          <w:sz w:val="30"/>
          <w:szCs w:val="30"/>
          <w:lang w:val="en-US" w:eastAsia="zh-CN"/>
        </w:rPr>
        <w:t>40</w:t>
      </w:r>
      <w:r>
        <w:rPr>
          <w:rFonts w:hint="eastAsia" w:ascii="宋体" w:hAnsi="宋体"/>
          <w:sz w:val="30"/>
          <w:szCs w:val="30"/>
        </w:rPr>
        <w:t>0</w:t>
      </w:r>
      <w:r>
        <w:rPr>
          <w:rFonts w:hint="eastAsia" w:ascii="宋体" w:hAnsi="宋体"/>
          <w:sz w:val="30"/>
          <w:szCs w:val="30"/>
          <w:lang w:eastAsia="zh-CN"/>
        </w:rPr>
        <w:t>、</w:t>
      </w:r>
      <w:r>
        <w:rPr>
          <w:rFonts w:hint="eastAsia" w:ascii="宋体" w:hAnsi="宋体"/>
          <w:sz w:val="30"/>
          <w:szCs w:val="30"/>
        </w:rPr>
        <w:t>DN</w:t>
      </w:r>
      <w:r>
        <w:rPr>
          <w:rFonts w:hint="eastAsia" w:ascii="宋体" w:hAnsi="宋体"/>
          <w:sz w:val="30"/>
          <w:szCs w:val="30"/>
          <w:lang w:val="en-US" w:eastAsia="zh-CN"/>
        </w:rPr>
        <w:t>50</w:t>
      </w:r>
      <w:r>
        <w:rPr>
          <w:rFonts w:hint="eastAsia" w:ascii="宋体" w:hAnsi="宋体"/>
          <w:sz w:val="30"/>
          <w:szCs w:val="30"/>
        </w:rPr>
        <w:t>0</w:t>
      </w:r>
      <w:r>
        <w:rPr>
          <w:rFonts w:hint="eastAsia" w:ascii="宋体" w:hAnsi="宋体"/>
          <w:sz w:val="30"/>
          <w:szCs w:val="30"/>
          <w:lang w:eastAsia="zh-CN"/>
        </w:rPr>
        <w:t>、</w:t>
      </w:r>
      <w:r>
        <w:rPr>
          <w:rFonts w:hint="eastAsia" w:ascii="宋体" w:hAnsi="宋体"/>
          <w:sz w:val="30"/>
          <w:szCs w:val="30"/>
        </w:rPr>
        <w:t>DN</w:t>
      </w:r>
      <w:r>
        <w:rPr>
          <w:rFonts w:hint="eastAsia" w:ascii="宋体" w:hAnsi="宋体"/>
          <w:sz w:val="30"/>
          <w:szCs w:val="30"/>
          <w:lang w:val="en-US" w:eastAsia="zh-CN"/>
        </w:rPr>
        <w:t>60</w:t>
      </w:r>
      <w:r>
        <w:rPr>
          <w:rFonts w:hint="eastAsia" w:ascii="宋体" w:hAnsi="宋体"/>
          <w:sz w:val="30"/>
          <w:szCs w:val="30"/>
        </w:rPr>
        <w:t>0</w:t>
      </w:r>
      <w:r>
        <w:rPr>
          <w:rFonts w:hint="eastAsia" w:ascii="宋体" w:hAnsi="宋体"/>
          <w:sz w:val="30"/>
          <w:szCs w:val="30"/>
          <w:lang w:eastAsia="zh-CN"/>
        </w:rPr>
        <w:t>、</w:t>
      </w:r>
      <w:r>
        <w:rPr>
          <w:rFonts w:hint="eastAsia" w:ascii="宋体" w:hAnsi="宋体"/>
          <w:sz w:val="30"/>
          <w:szCs w:val="30"/>
        </w:rPr>
        <w:t>DN</w:t>
      </w:r>
      <w:r>
        <w:rPr>
          <w:rFonts w:hint="eastAsia" w:ascii="宋体" w:hAnsi="宋体"/>
          <w:sz w:val="30"/>
          <w:szCs w:val="30"/>
          <w:lang w:val="en-US" w:eastAsia="zh-CN"/>
        </w:rPr>
        <w:t>80</w:t>
      </w:r>
      <w:r>
        <w:rPr>
          <w:rFonts w:hint="eastAsia" w:ascii="宋体" w:hAnsi="宋体"/>
          <w:sz w:val="30"/>
          <w:szCs w:val="30"/>
        </w:rPr>
        <w:t>0</w:t>
      </w:r>
      <w:r>
        <w:rPr>
          <w:rFonts w:hint="eastAsia" w:ascii="宋体" w:hAnsi="宋体"/>
          <w:sz w:val="30"/>
          <w:szCs w:val="30"/>
          <w:lang w:eastAsia="zh-CN"/>
        </w:rPr>
        <w:t>、</w:t>
      </w:r>
      <w:r>
        <w:rPr>
          <w:rFonts w:hint="eastAsia" w:ascii="宋体" w:hAnsi="宋体"/>
          <w:sz w:val="30"/>
          <w:szCs w:val="30"/>
        </w:rPr>
        <w:t>DN</w:t>
      </w:r>
      <w:r>
        <w:rPr>
          <w:rFonts w:hint="eastAsia" w:ascii="宋体" w:hAnsi="宋体"/>
          <w:sz w:val="30"/>
          <w:szCs w:val="30"/>
          <w:lang w:val="en-US" w:eastAsia="zh-CN"/>
        </w:rPr>
        <w:t>90</w:t>
      </w:r>
      <w:r>
        <w:rPr>
          <w:rFonts w:hint="eastAsia" w:ascii="宋体" w:hAnsi="宋体"/>
          <w:sz w:val="30"/>
          <w:szCs w:val="30"/>
        </w:rPr>
        <w:t>0。</w:t>
      </w:r>
    </w:p>
    <w:p>
      <w:pPr>
        <w:keepNext w:val="0"/>
        <w:keepLines w:val="0"/>
        <w:pageBreakBefore w:val="0"/>
        <w:widowControl w:val="0"/>
        <w:kinsoku/>
        <w:wordWrap/>
        <w:overflowPunct/>
        <w:topLinePunct w:val="0"/>
        <w:autoSpaceDE/>
        <w:autoSpaceDN/>
        <w:bidi w:val="0"/>
        <w:adjustRightInd/>
        <w:snapToGrid/>
        <w:spacing w:line="360" w:lineRule="auto"/>
        <w:ind w:right="840" w:rightChars="400" w:firstLine="585"/>
        <w:textAlignment w:val="auto"/>
        <w:rPr>
          <w:rFonts w:hint="eastAsia" w:ascii="宋体" w:hAnsi="宋体"/>
          <w:sz w:val="30"/>
          <w:szCs w:val="30"/>
        </w:rPr>
      </w:pPr>
      <w:r>
        <w:rPr>
          <w:rFonts w:hint="eastAsia" w:ascii="宋体" w:hAnsi="宋体"/>
          <w:sz w:val="30"/>
          <w:szCs w:val="30"/>
          <w:lang w:val="en-US" w:eastAsia="zh-CN"/>
        </w:rPr>
        <w:t>5</w:t>
      </w:r>
      <w:r>
        <w:rPr>
          <w:rFonts w:hint="eastAsia" w:ascii="宋体" w:hAnsi="宋体"/>
          <w:sz w:val="30"/>
          <w:szCs w:val="30"/>
        </w:rPr>
        <w:t>、雨水经管网收集后就近排入</w:t>
      </w:r>
      <w:r>
        <w:rPr>
          <w:rFonts w:hint="eastAsia" w:ascii="宋体" w:hAnsi="宋体"/>
          <w:sz w:val="30"/>
          <w:szCs w:val="30"/>
          <w:lang w:eastAsia="zh-CN"/>
        </w:rPr>
        <w:t>大渡河</w:t>
      </w:r>
      <w:r>
        <w:rPr>
          <w:rFonts w:hint="eastAsia" w:ascii="宋体" w:hAnsi="宋体"/>
          <w:sz w:val="30"/>
          <w:szCs w:val="30"/>
        </w:rPr>
        <w:t>。</w:t>
      </w:r>
    </w:p>
    <w:p>
      <w:pPr>
        <w:keepNext w:val="0"/>
        <w:keepLines w:val="0"/>
        <w:pageBreakBefore w:val="0"/>
        <w:widowControl w:val="0"/>
        <w:kinsoku/>
        <w:wordWrap/>
        <w:overflowPunct/>
        <w:topLinePunct w:val="0"/>
        <w:autoSpaceDE/>
        <w:autoSpaceDN/>
        <w:bidi w:val="0"/>
        <w:adjustRightInd/>
        <w:snapToGrid/>
        <w:spacing w:line="360" w:lineRule="auto"/>
        <w:ind w:right="840" w:rightChars="400" w:firstLine="585"/>
        <w:textAlignment w:val="auto"/>
        <w:rPr>
          <w:rFonts w:hint="eastAsia" w:ascii="宋体" w:hAnsi="宋体"/>
          <w:sz w:val="30"/>
          <w:szCs w:val="30"/>
        </w:rPr>
      </w:pPr>
      <w:r>
        <w:rPr>
          <w:rFonts w:hint="eastAsia" w:ascii="宋体" w:hAnsi="宋体"/>
          <w:sz w:val="30"/>
          <w:szCs w:val="30"/>
          <w:lang w:val="en-US" w:eastAsia="zh-CN"/>
        </w:rPr>
        <w:t>6</w:t>
      </w:r>
      <w:r>
        <w:rPr>
          <w:rFonts w:hint="eastAsia" w:ascii="宋体" w:hAnsi="宋体"/>
          <w:sz w:val="30"/>
          <w:szCs w:val="30"/>
        </w:rPr>
        <w:t>、雨水管网规划：雨水按地形分散排放，管径为DN</w:t>
      </w:r>
      <w:r>
        <w:rPr>
          <w:rFonts w:hint="eastAsia" w:ascii="宋体" w:hAnsi="宋体"/>
          <w:sz w:val="30"/>
          <w:szCs w:val="30"/>
          <w:lang w:val="en-US" w:eastAsia="zh-CN"/>
        </w:rPr>
        <w:t>5</w:t>
      </w:r>
      <w:r>
        <w:rPr>
          <w:rFonts w:hint="eastAsia" w:ascii="宋体" w:hAnsi="宋体"/>
          <w:sz w:val="30"/>
          <w:szCs w:val="30"/>
        </w:rPr>
        <w:t>00～DN1</w:t>
      </w:r>
      <w:r>
        <w:rPr>
          <w:rFonts w:hint="eastAsia" w:ascii="宋体" w:hAnsi="宋体"/>
          <w:sz w:val="30"/>
          <w:szCs w:val="30"/>
          <w:lang w:val="en-US" w:eastAsia="zh-CN"/>
        </w:rPr>
        <w:t>0</w:t>
      </w:r>
      <w:r>
        <w:rPr>
          <w:rFonts w:hint="eastAsia" w:ascii="宋体" w:hAnsi="宋体"/>
          <w:sz w:val="30"/>
          <w:szCs w:val="30"/>
        </w:rPr>
        <w:t>00。</w:t>
      </w:r>
    </w:p>
    <w:p>
      <w:pPr>
        <w:keepNext w:val="0"/>
        <w:keepLines w:val="0"/>
        <w:pageBreakBefore w:val="0"/>
        <w:widowControl w:val="0"/>
        <w:kinsoku/>
        <w:wordWrap/>
        <w:overflowPunct/>
        <w:topLinePunct w:val="0"/>
        <w:autoSpaceDE/>
        <w:autoSpaceDN/>
        <w:bidi w:val="0"/>
        <w:adjustRightInd/>
        <w:snapToGrid/>
        <w:spacing w:line="360" w:lineRule="auto"/>
        <w:ind w:right="840" w:rightChars="400" w:firstLine="600" w:firstLineChars="200"/>
        <w:textAlignment w:val="auto"/>
        <w:rPr>
          <w:rFonts w:hint="eastAsia" w:ascii="黑体" w:hAnsi="宋体" w:eastAsia="黑体"/>
          <w:bCs/>
          <w:sz w:val="30"/>
        </w:rPr>
      </w:pPr>
      <w:r>
        <w:rPr>
          <w:rFonts w:hint="eastAsia" w:ascii="黑体" w:hAnsi="宋体" w:eastAsia="黑体"/>
          <w:bCs/>
          <w:sz w:val="30"/>
        </w:rPr>
        <w:t>第</w:t>
      </w:r>
      <w:r>
        <w:rPr>
          <w:rFonts w:hint="eastAsia" w:ascii="黑体" w:hAnsi="宋体" w:eastAsia="黑体"/>
          <w:bCs/>
          <w:sz w:val="30"/>
          <w:lang w:eastAsia="zh-CN"/>
        </w:rPr>
        <w:t>二</w:t>
      </w:r>
      <w:r>
        <w:rPr>
          <w:rFonts w:hint="eastAsia" w:ascii="黑体" w:hAnsi="宋体" w:eastAsia="黑体"/>
          <w:bCs/>
          <w:sz w:val="30"/>
        </w:rPr>
        <w:t>十</w:t>
      </w:r>
      <w:r>
        <w:rPr>
          <w:rFonts w:hint="eastAsia" w:ascii="黑体" w:hAnsi="宋体" w:eastAsia="黑体"/>
          <w:bCs/>
          <w:sz w:val="30"/>
          <w:lang w:eastAsia="zh-CN"/>
        </w:rPr>
        <w:t>八</w:t>
      </w:r>
      <w:r>
        <w:rPr>
          <w:rFonts w:hint="eastAsia" w:ascii="黑体" w:hAnsi="宋体" w:eastAsia="黑体"/>
          <w:bCs/>
          <w:sz w:val="30"/>
        </w:rPr>
        <w:t>条  电力规划</w:t>
      </w:r>
      <w:bookmarkEnd w:id="24"/>
      <w:bookmarkEnd w:id="25"/>
      <w:bookmarkEnd w:id="26"/>
      <w:bookmarkEnd w:id="27"/>
      <w:bookmarkEnd w:id="28"/>
      <w:bookmarkEnd w:id="29"/>
      <w:bookmarkEnd w:id="30"/>
      <w:bookmarkEnd w:id="31"/>
      <w:bookmarkEnd w:id="32"/>
      <w:bookmarkEnd w:id="33"/>
      <w:bookmarkEnd w:id="34"/>
    </w:p>
    <w:p>
      <w:pPr>
        <w:keepNext w:val="0"/>
        <w:keepLines w:val="0"/>
        <w:pageBreakBefore w:val="0"/>
        <w:widowControl w:val="0"/>
        <w:kinsoku/>
        <w:wordWrap/>
        <w:overflowPunct/>
        <w:topLinePunct w:val="0"/>
        <w:autoSpaceDE/>
        <w:autoSpaceDN/>
        <w:bidi w:val="0"/>
        <w:adjustRightInd/>
        <w:snapToGrid/>
        <w:spacing w:line="360" w:lineRule="auto"/>
        <w:ind w:right="840" w:rightChars="400" w:firstLine="585"/>
        <w:textAlignment w:val="auto"/>
        <w:rPr>
          <w:rFonts w:hint="eastAsia" w:ascii="宋体" w:hAnsi="宋体"/>
          <w:sz w:val="30"/>
          <w:szCs w:val="30"/>
        </w:rPr>
      </w:pPr>
      <w:r>
        <w:rPr>
          <w:rFonts w:hint="eastAsia" w:ascii="宋体" w:hAnsi="宋体"/>
          <w:sz w:val="30"/>
          <w:szCs w:val="30"/>
        </w:rPr>
        <w:t>1、用电负荷预测：</w:t>
      </w:r>
      <w:r>
        <w:rPr>
          <w:rFonts w:hint="eastAsia" w:ascii="宋体" w:hAnsi="宋体"/>
          <w:sz w:val="30"/>
          <w:szCs w:val="30"/>
          <w:lang w:val="en-US" w:eastAsia="zh-CN"/>
        </w:rPr>
        <w:t>8.99MW</w:t>
      </w:r>
      <w:r>
        <w:rPr>
          <w:rFonts w:hint="eastAsia" w:ascii="宋体" w:hAnsi="宋体"/>
          <w:sz w:val="30"/>
          <w:szCs w:val="30"/>
        </w:rPr>
        <w:t>。</w:t>
      </w:r>
    </w:p>
    <w:p>
      <w:pPr>
        <w:keepNext w:val="0"/>
        <w:keepLines w:val="0"/>
        <w:pageBreakBefore w:val="0"/>
        <w:widowControl w:val="0"/>
        <w:kinsoku/>
        <w:wordWrap/>
        <w:overflowPunct/>
        <w:topLinePunct w:val="0"/>
        <w:autoSpaceDE/>
        <w:autoSpaceDN/>
        <w:bidi w:val="0"/>
        <w:adjustRightInd/>
        <w:snapToGrid/>
        <w:spacing w:line="360" w:lineRule="auto"/>
        <w:ind w:right="840" w:rightChars="400" w:firstLine="585"/>
        <w:textAlignment w:val="auto"/>
        <w:rPr>
          <w:rFonts w:hint="eastAsia" w:ascii="宋体" w:hAnsi="宋体"/>
          <w:sz w:val="30"/>
          <w:szCs w:val="30"/>
        </w:rPr>
      </w:pPr>
      <w:r>
        <w:rPr>
          <w:rFonts w:hint="eastAsia" w:ascii="宋体" w:hAnsi="宋体"/>
          <w:sz w:val="30"/>
          <w:szCs w:val="30"/>
        </w:rPr>
        <w:t>2、电源：</w:t>
      </w:r>
      <w:r>
        <w:rPr>
          <w:rFonts w:hint="eastAsia" w:ascii="宋体" w:hAnsi="宋体"/>
          <w:sz w:val="30"/>
          <w:szCs w:val="30"/>
          <w:lang w:eastAsia="zh-CN"/>
        </w:rPr>
        <w:t>110kV城关变电站，容量为40+31.5MVA</w:t>
      </w:r>
      <w:r>
        <w:rPr>
          <w:rFonts w:hint="eastAsia" w:ascii="宋体" w:hAnsi="宋体"/>
          <w:sz w:val="30"/>
          <w:szCs w:val="30"/>
        </w:rPr>
        <w:t>。</w:t>
      </w:r>
    </w:p>
    <w:p>
      <w:pPr>
        <w:keepNext w:val="0"/>
        <w:keepLines w:val="0"/>
        <w:pageBreakBefore w:val="0"/>
        <w:widowControl w:val="0"/>
        <w:kinsoku/>
        <w:wordWrap/>
        <w:overflowPunct/>
        <w:topLinePunct w:val="0"/>
        <w:autoSpaceDE/>
        <w:autoSpaceDN/>
        <w:bidi w:val="0"/>
        <w:adjustRightInd/>
        <w:snapToGrid/>
        <w:spacing w:line="360" w:lineRule="auto"/>
        <w:ind w:right="840" w:rightChars="400" w:firstLine="585"/>
        <w:textAlignment w:val="auto"/>
        <w:rPr>
          <w:rFonts w:hint="eastAsia" w:ascii="宋体" w:hAnsi="宋体"/>
          <w:sz w:val="30"/>
          <w:szCs w:val="30"/>
        </w:rPr>
      </w:pPr>
      <w:r>
        <w:rPr>
          <w:rFonts w:hint="eastAsia" w:ascii="宋体" w:hAnsi="宋体"/>
          <w:sz w:val="30"/>
          <w:szCs w:val="30"/>
          <w:lang w:val="en-US" w:eastAsia="zh-CN"/>
        </w:rPr>
        <w:t>3</w:t>
      </w:r>
      <w:r>
        <w:rPr>
          <w:rFonts w:hint="eastAsia" w:ascii="宋体" w:hAnsi="宋体"/>
          <w:sz w:val="30"/>
          <w:szCs w:val="30"/>
        </w:rPr>
        <w:t>、10KV配电网规划：10kv配电线路均采用电力电缆沿电缆沟（或电力排管）敷设，电缆沟布置在道路的东、北面人行道下。</w:t>
      </w:r>
    </w:p>
    <w:p>
      <w:pPr>
        <w:keepNext w:val="0"/>
        <w:keepLines w:val="0"/>
        <w:pageBreakBefore w:val="0"/>
        <w:widowControl w:val="0"/>
        <w:kinsoku/>
        <w:wordWrap/>
        <w:overflowPunct/>
        <w:topLinePunct w:val="0"/>
        <w:autoSpaceDE/>
        <w:autoSpaceDN/>
        <w:bidi w:val="0"/>
        <w:adjustRightInd/>
        <w:snapToGrid/>
        <w:spacing w:line="360" w:lineRule="auto"/>
        <w:ind w:right="840" w:rightChars="400" w:firstLine="585"/>
        <w:textAlignment w:val="auto"/>
        <w:rPr>
          <w:rFonts w:hint="eastAsia" w:ascii="宋体" w:hAnsi="宋体"/>
          <w:sz w:val="30"/>
          <w:szCs w:val="30"/>
        </w:rPr>
      </w:pPr>
      <w:r>
        <w:rPr>
          <w:rFonts w:hint="eastAsia" w:ascii="宋体" w:hAnsi="宋体"/>
          <w:sz w:val="30"/>
          <w:szCs w:val="30"/>
          <w:lang w:val="en-US" w:eastAsia="zh-CN"/>
        </w:rPr>
        <w:t>4</w:t>
      </w:r>
      <w:r>
        <w:rPr>
          <w:rFonts w:hint="eastAsia" w:ascii="宋体" w:hAnsi="宋体"/>
          <w:sz w:val="30"/>
          <w:szCs w:val="30"/>
        </w:rPr>
        <w:t>、</w:t>
      </w:r>
      <w:r>
        <w:rPr>
          <w:rFonts w:hint="eastAsia" w:ascii="宋体" w:hAnsi="宋体"/>
          <w:sz w:val="30"/>
          <w:szCs w:val="30"/>
          <w:lang w:eastAsia="zh-CN"/>
        </w:rPr>
        <w:t>路</w:t>
      </w:r>
      <w:r>
        <w:rPr>
          <w:rFonts w:hint="eastAsia" w:ascii="宋体" w:hAnsi="宋体"/>
          <w:sz w:val="30"/>
          <w:szCs w:val="30"/>
        </w:rPr>
        <w:t>灯供电：规划</w:t>
      </w:r>
      <w:r>
        <w:rPr>
          <w:rFonts w:hint="eastAsia" w:ascii="宋体" w:hAnsi="宋体"/>
          <w:sz w:val="30"/>
          <w:lang w:eastAsia="zh-CN"/>
        </w:rPr>
        <w:t>地段</w:t>
      </w:r>
      <w:r>
        <w:rPr>
          <w:rFonts w:hint="eastAsia" w:ascii="宋体" w:hAnsi="宋体"/>
          <w:sz w:val="30"/>
          <w:szCs w:val="30"/>
        </w:rPr>
        <w:t>路灯采用独立的供电系统，10kv路灯变电站尽可能结合道路东侧及北侧的建筑物布置在室内，低压线路采用电缆直埋的方式敷设。</w:t>
      </w:r>
    </w:p>
    <w:p>
      <w:pPr>
        <w:keepNext w:val="0"/>
        <w:keepLines w:val="0"/>
        <w:pageBreakBefore w:val="0"/>
        <w:widowControl w:val="0"/>
        <w:kinsoku/>
        <w:wordWrap/>
        <w:overflowPunct/>
        <w:topLinePunct w:val="0"/>
        <w:autoSpaceDE/>
        <w:autoSpaceDN/>
        <w:bidi w:val="0"/>
        <w:adjustRightInd/>
        <w:snapToGrid/>
        <w:spacing w:line="360" w:lineRule="auto"/>
        <w:ind w:right="840" w:rightChars="400" w:firstLine="600" w:firstLineChars="200"/>
        <w:textAlignment w:val="auto"/>
        <w:rPr>
          <w:rFonts w:hint="eastAsia" w:ascii="黑体" w:hAnsi="宋体" w:eastAsia="黑体"/>
          <w:bCs/>
          <w:sz w:val="30"/>
        </w:rPr>
      </w:pPr>
      <w:r>
        <w:rPr>
          <w:rFonts w:hint="eastAsia" w:ascii="黑体" w:hAnsi="宋体" w:eastAsia="黑体"/>
          <w:bCs/>
          <w:sz w:val="30"/>
        </w:rPr>
        <w:t>第</w:t>
      </w:r>
      <w:r>
        <w:rPr>
          <w:rFonts w:hint="eastAsia" w:ascii="黑体" w:hAnsi="宋体" w:eastAsia="黑体"/>
          <w:bCs/>
          <w:sz w:val="30"/>
          <w:lang w:eastAsia="zh-CN"/>
        </w:rPr>
        <w:t>二十九</w:t>
      </w:r>
      <w:r>
        <w:rPr>
          <w:rFonts w:hint="eastAsia" w:ascii="黑体" w:hAnsi="宋体" w:eastAsia="黑体"/>
          <w:bCs/>
          <w:sz w:val="30"/>
        </w:rPr>
        <w:t>条  电信规划</w:t>
      </w:r>
    </w:p>
    <w:p>
      <w:pPr>
        <w:keepNext w:val="0"/>
        <w:keepLines w:val="0"/>
        <w:pageBreakBefore w:val="0"/>
        <w:widowControl w:val="0"/>
        <w:kinsoku/>
        <w:wordWrap/>
        <w:overflowPunct/>
        <w:topLinePunct w:val="0"/>
        <w:autoSpaceDE/>
        <w:autoSpaceDN/>
        <w:bidi w:val="0"/>
        <w:adjustRightInd/>
        <w:snapToGrid/>
        <w:spacing w:line="360" w:lineRule="auto"/>
        <w:ind w:right="840" w:rightChars="400" w:firstLine="585"/>
        <w:textAlignment w:val="auto"/>
        <w:rPr>
          <w:rFonts w:hint="eastAsia" w:ascii="宋体" w:hAnsi="宋体"/>
          <w:sz w:val="30"/>
          <w:szCs w:val="30"/>
        </w:rPr>
      </w:pPr>
      <w:r>
        <w:rPr>
          <w:rFonts w:hint="eastAsia" w:ascii="宋体" w:hAnsi="宋体"/>
          <w:sz w:val="30"/>
          <w:szCs w:val="30"/>
        </w:rPr>
        <w:t>1、通信容量预测：该</w:t>
      </w:r>
      <w:r>
        <w:rPr>
          <w:rFonts w:hint="eastAsia" w:ascii="宋体" w:hAnsi="宋体"/>
          <w:sz w:val="30"/>
          <w:lang w:eastAsia="zh-CN"/>
        </w:rPr>
        <w:t>地段</w:t>
      </w:r>
      <w:r>
        <w:rPr>
          <w:rFonts w:hint="eastAsia" w:ascii="宋体" w:hAnsi="宋体"/>
          <w:sz w:val="30"/>
          <w:szCs w:val="30"/>
        </w:rPr>
        <w:t>固定电话信息点</w:t>
      </w:r>
      <w:r>
        <w:rPr>
          <w:rFonts w:hint="eastAsia" w:ascii="宋体" w:hAnsi="宋体"/>
          <w:sz w:val="30"/>
          <w:szCs w:val="30"/>
          <w:lang w:val="en-US" w:eastAsia="zh-CN"/>
        </w:rPr>
        <w:t>3900</w:t>
      </w:r>
      <w:r>
        <w:rPr>
          <w:rFonts w:hint="eastAsia" w:ascii="宋体" w:hAnsi="宋体"/>
          <w:sz w:val="30"/>
          <w:szCs w:val="30"/>
          <w:lang w:eastAsia="zh-CN"/>
        </w:rPr>
        <w:t>个，</w:t>
      </w:r>
      <w:r>
        <w:rPr>
          <w:rFonts w:hint="eastAsia" w:ascii="宋体" w:hAnsi="宋体"/>
          <w:sz w:val="30"/>
          <w:szCs w:val="30"/>
        </w:rPr>
        <w:t>有线电视宽带信息点</w:t>
      </w:r>
      <w:r>
        <w:rPr>
          <w:rFonts w:hint="eastAsia" w:ascii="宋体" w:hAnsi="宋体"/>
          <w:sz w:val="30"/>
          <w:szCs w:val="30"/>
          <w:lang w:val="en-US" w:eastAsia="zh-CN"/>
        </w:rPr>
        <w:t>6600</w:t>
      </w:r>
      <w:r>
        <w:rPr>
          <w:rFonts w:hint="eastAsia" w:ascii="宋体" w:hAnsi="宋体"/>
          <w:sz w:val="30"/>
          <w:szCs w:val="30"/>
          <w:lang w:eastAsia="zh-CN"/>
        </w:rPr>
        <w:t>个</w:t>
      </w:r>
      <w:r>
        <w:rPr>
          <w:rFonts w:hint="eastAsia" w:ascii="宋体" w:hAnsi="宋体"/>
          <w:sz w:val="30"/>
          <w:szCs w:val="30"/>
        </w:rPr>
        <w:t>。</w:t>
      </w:r>
    </w:p>
    <w:p>
      <w:pPr>
        <w:keepNext w:val="0"/>
        <w:keepLines w:val="0"/>
        <w:pageBreakBefore w:val="0"/>
        <w:widowControl w:val="0"/>
        <w:kinsoku/>
        <w:wordWrap/>
        <w:overflowPunct/>
        <w:topLinePunct w:val="0"/>
        <w:autoSpaceDE/>
        <w:autoSpaceDN/>
        <w:bidi w:val="0"/>
        <w:adjustRightInd/>
        <w:snapToGrid/>
        <w:spacing w:line="360" w:lineRule="auto"/>
        <w:ind w:right="840" w:rightChars="400" w:firstLine="585"/>
        <w:textAlignment w:val="auto"/>
        <w:rPr>
          <w:rFonts w:hint="eastAsia" w:ascii="宋体" w:hAnsi="宋体"/>
          <w:sz w:val="30"/>
          <w:szCs w:val="30"/>
        </w:rPr>
      </w:pPr>
      <w:r>
        <w:rPr>
          <w:rFonts w:hint="eastAsia" w:ascii="宋体" w:hAnsi="宋体"/>
          <w:sz w:val="30"/>
          <w:szCs w:val="30"/>
        </w:rPr>
        <w:t>2、管道设置：在城市干路均设置信息管道，信息管道沿道路西、南侧暗敷，信息管线均采用弱电共沟。</w:t>
      </w:r>
    </w:p>
    <w:p>
      <w:pPr>
        <w:keepNext w:val="0"/>
        <w:keepLines w:val="0"/>
        <w:pageBreakBefore w:val="0"/>
        <w:widowControl w:val="0"/>
        <w:kinsoku/>
        <w:wordWrap/>
        <w:overflowPunct/>
        <w:topLinePunct w:val="0"/>
        <w:autoSpaceDE/>
        <w:autoSpaceDN/>
        <w:bidi w:val="0"/>
        <w:adjustRightInd/>
        <w:snapToGrid/>
        <w:spacing w:line="360" w:lineRule="auto"/>
        <w:ind w:right="840" w:rightChars="400" w:firstLine="600" w:firstLineChars="200"/>
        <w:textAlignment w:val="auto"/>
        <w:rPr>
          <w:rFonts w:hint="eastAsia" w:ascii="黑体" w:hAnsi="宋体" w:eastAsia="黑体"/>
          <w:bCs/>
          <w:sz w:val="30"/>
        </w:rPr>
      </w:pPr>
      <w:r>
        <w:rPr>
          <w:rFonts w:hint="eastAsia" w:ascii="黑体" w:hAnsi="宋体" w:eastAsia="黑体"/>
          <w:bCs/>
          <w:sz w:val="30"/>
        </w:rPr>
        <w:t>第</w:t>
      </w:r>
      <w:r>
        <w:rPr>
          <w:rFonts w:hint="eastAsia" w:ascii="黑体" w:hAnsi="宋体" w:eastAsia="黑体"/>
          <w:bCs/>
          <w:sz w:val="30"/>
          <w:lang w:eastAsia="zh-CN"/>
        </w:rPr>
        <w:t>三十</w:t>
      </w:r>
      <w:r>
        <w:rPr>
          <w:rFonts w:hint="eastAsia" w:ascii="黑体" w:hAnsi="宋体" w:eastAsia="黑体"/>
          <w:bCs/>
          <w:sz w:val="30"/>
        </w:rPr>
        <w:t>条  燃气规划</w:t>
      </w:r>
    </w:p>
    <w:p>
      <w:pPr>
        <w:keepNext w:val="0"/>
        <w:keepLines w:val="0"/>
        <w:pageBreakBefore w:val="0"/>
        <w:widowControl w:val="0"/>
        <w:kinsoku/>
        <w:wordWrap/>
        <w:overflowPunct/>
        <w:topLinePunct w:val="0"/>
        <w:autoSpaceDE/>
        <w:autoSpaceDN/>
        <w:bidi w:val="0"/>
        <w:adjustRightInd/>
        <w:snapToGrid/>
        <w:spacing w:line="360" w:lineRule="auto"/>
        <w:ind w:right="840" w:rightChars="400" w:firstLine="585"/>
        <w:textAlignment w:val="auto"/>
        <w:rPr>
          <w:rFonts w:hint="eastAsia" w:ascii="宋体" w:hAnsi="宋体"/>
          <w:sz w:val="30"/>
          <w:szCs w:val="30"/>
        </w:rPr>
      </w:pPr>
      <w:r>
        <w:rPr>
          <w:rFonts w:hint="eastAsia" w:ascii="宋体" w:hAnsi="宋体"/>
          <w:sz w:val="30"/>
          <w:szCs w:val="30"/>
        </w:rPr>
        <w:t>1、预测</w:t>
      </w:r>
      <w:r>
        <w:rPr>
          <w:rFonts w:hint="eastAsia" w:ascii="宋体" w:hAnsi="宋体"/>
          <w:sz w:val="30"/>
          <w:lang w:eastAsia="zh-CN"/>
        </w:rPr>
        <w:t>地段</w:t>
      </w:r>
      <w:r>
        <w:rPr>
          <w:rFonts w:hint="eastAsia" w:ascii="宋体" w:hAnsi="宋体"/>
          <w:sz w:val="30"/>
          <w:szCs w:val="30"/>
        </w:rPr>
        <w:t>总用气量为</w:t>
      </w:r>
      <w:r>
        <w:rPr>
          <w:rFonts w:hint="eastAsia" w:ascii="宋体" w:hAnsi="宋体"/>
          <w:sz w:val="30"/>
          <w:szCs w:val="30"/>
          <w:lang w:val="en-US" w:eastAsia="zh-CN"/>
        </w:rPr>
        <w:t>81.96万m³/年</w:t>
      </w:r>
      <w:r>
        <w:rPr>
          <w:rFonts w:hint="eastAsia" w:ascii="宋体" w:hAnsi="宋体"/>
          <w:sz w:val="30"/>
          <w:szCs w:val="30"/>
        </w:rPr>
        <w:t>。</w:t>
      </w:r>
    </w:p>
    <w:p>
      <w:pPr>
        <w:keepNext w:val="0"/>
        <w:keepLines w:val="0"/>
        <w:pageBreakBefore w:val="0"/>
        <w:widowControl w:val="0"/>
        <w:kinsoku/>
        <w:wordWrap/>
        <w:overflowPunct/>
        <w:topLinePunct w:val="0"/>
        <w:autoSpaceDE/>
        <w:autoSpaceDN/>
        <w:bidi w:val="0"/>
        <w:adjustRightInd/>
        <w:snapToGrid/>
        <w:spacing w:line="360" w:lineRule="auto"/>
        <w:ind w:right="840" w:rightChars="400" w:firstLine="585"/>
        <w:textAlignment w:val="auto"/>
        <w:rPr>
          <w:rFonts w:hint="eastAsia" w:ascii="宋体" w:hAnsi="宋体"/>
          <w:sz w:val="30"/>
          <w:szCs w:val="30"/>
        </w:rPr>
      </w:pPr>
      <w:r>
        <w:rPr>
          <w:rFonts w:hint="eastAsia" w:ascii="宋体" w:hAnsi="宋体"/>
          <w:sz w:val="30"/>
          <w:szCs w:val="30"/>
        </w:rPr>
        <w:t>2、气源：</w:t>
      </w:r>
      <w:r>
        <w:rPr>
          <w:rFonts w:hint="eastAsia" w:ascii="宋体" w:hAnsi="宋体"/>
          <w:sz w:val="30"/>
          <w:lang w:eastAsia="zh-CN"/>
        </w:rPr>
        <w:t>地段</w:t>
      </w:r>
      <w:r>
        <w:rPr>
          <w:rFonts w:hint="eastAsia" w:ascii="宋体" w:hAnsi="宋体"/>
          <w:sz w:val="30"/>
          <w:szCs w:val="30"/>
        </w:rPr>
        <w:t>以天然气储配站为主要气源。</w:t>
      </w:r>
    </w:p>
    <w:p>
      <w:pPr>
        <w:keepNext w:val="0"/>
        <w:keepLines w:val="0"/>
        <w:pageBreakBefore w:val="0"/>
        <w:widowControl w:val="0"/>
        <w:kinsoku/>
        <w:wordWrap/>
        <w:overflowPunct/>
        <w:topLinePunct w:val="0"/>
        <w:autoSpaceDE/>
        <w:autoSpaceDN/>
        <w:bidi w:val="0"/>
        <w:adjustRightInd/>
        <w:snapToGrid/>
        <w:spacing w:line="360" w:lineRule="auto"/>
        <w:ind w:right="840" w:rightChars="400" w:firstLine="585"/>
        <w:textAlignment w:val="auto"/>
        <w:rPr>
          <w:rFonts w:hint="eastAsia" w:ascii="宋体" w:hAnsi="宋体" w:eastAsiaTheme="minorEastAsia"/>
          <w:sz w:val="30"/>
          <w:szCs w:val="30"/>
          <w:lang w:eastAsia="zh-CN"/>
        </w:rPr>
      </w:pPr>
      <w:r>
        <w:rPr>
          <w:rFonts w:hint="eastAsia" w:ascii="宋体" w:hAnsi="宋体"/>
          <w:sz w:val="30"/>
          <w:szCs w:val="30"/>
        </w:rPr>
        <w:t>3、输配系统：采用中压二级供气系统，中压管道采用环状和树枝状相混合布置</w:t>
      </w:r>
      <w:r>
        <w:rPr>
          <w:rFonts w:hint="eastAsia" w:ascii="宋体" w:hAnsi="宋体"/>
          <w:sz w:val="30"/>
          <w:szCs w:val="30"/>
          <w:lang w:eastAsia="zh-CN"/>
        </w:rPr>
        <w:t>。</w:t>
      </w:r>
    </w:p>
    <w:p>
      <w:pPr>
        <w:keepNext w:val="0"/>
        <w:keepLines w:val="0"/>
        <w:pageBreakBefore w:val="0"/>
        <w:widowControl w:val="0"/>
        <w:kinsoku/>
        <w:wordWrap/>
        <w:overflowPunct/>
        <w:topLinePunct w:val="0"/>
        <w:autoSpaceDE/>
        <w:autoSpaceDN/>
        <w:bidi w:val="0"/>
        <w:adjustRightInd/>
        <w:snapToGrid/>
        <w:spacing w:line="360" w:lineRule="auto"/>
        <w:ind w:right="840" w:rightChars="400" w:firstLine="600" w:firstLineChars="200"/>
        <w:textAlignment w:val="auto"/>
        <w:rPr>
          <w:rFonts w:hint="eastAsia" w:ascii="黑体" w:hAnsi="宋体" w:eastAsia="黑体"/>
          <w:bCs/>
          <w:sz w:val="30"/>
          <w:lang w:eastAsia="zh-CN"/>
        </w:rPr>
      </w:pPr>
      <w:r>
        <w:rPr>
          <w:rFonts w:hint="eastAsia" w:ascii="黑体" w:hAnsi="宋体" w:eastAsia="黑体"/>
          <w:bCs/>
          <w:sz w:val="30"/>
        </w:rPr>
        <w:t>第</w:t>
      </w:r>
      <w:r>
        <w:rPr>
          <w:rFonts w:hint="eastAsia" w:ascii="黑体" w:hAnsi="宋体" w:eastAsia="黑体"/>
          <w:bCs/>
          <w:sz w:val="30"/>
          <w:lang w:eastAsia="zh-CN"/>
        </w:rPr>
        <w:t>三十一</w:t>
      </w:r>
      <w:r>
        <w:rPr>
          <w:rFonts w:hint="eastAsia" w:ascii="黑体" w:hAnsi="宋体" w:eastAsia="黑体"/>
          <w:bCs/>
          <w:sz w:val="30"/>
        </w:rPr>
        <w:t xml:space="preserve">条  </w:t>
      </w:r>
      <w:r>
        <w:rPr>
          <w:rFonts w:hint="eastAsia" w:ascii="黑体" w:hAnsi="宋体" w:eastAsia="黑体"/>
          <w:bCs/>
          <w:sz w:val="30"/>
          <w:lang w:eastAsia="zh-CN"/>
        </w:rPr>
        <w:t>管线综合规划</w:t>
      </w:r>
    </w:p>
    <w:p>
      <w:pPr>
        <w:keepNext w:val="0"/>
        <w:keepLines w:val="0"/>
        <w:pageBreakBefore w:val="0"/>
        <w:widowControl w:val="0"/>
        <w:kinsoku/>
        <w:wordWrap/>
        <w:overflowPunct/>
        <w:topLinePunct w:val="0"/>
        <w:autoSpaceDE/>
        <w:autoSpaceDN/>
        <w:bidi w:val="0"/>
        <w:adjustRightInd/>
        <w:snapToGrid/>
        <w:spacing w:line="360" w:lineRule="auto"/>
        <w:ind w:right="840" w:rightChars="400" w:firstLine="585"/>
        <w:textAlignment w:val="auto"/>
        <w:rPr>
          <w:rFonts w:hint="eastAsia" w:ascii="宋体" w:hAnsi="宋体"/>
          <w:sz w:val="30"/>
          <w:szCs w:val="30"/>
        </w:rPr>
      </w:pPr>
      <w:r>
        <w:rPr>
          <w:rFonts w:hint="eastAsia" w:ascii="宋体" w:hAnsi="宋体"/>
          <w:sz w:val="30"/>
          <w:szCs w:val="30"/>
          <w:lang w:val="en-US" w:eastAsia="zh-CN"/>
        </w:rPr>
        <w:t>1、</w:t>
      </w:r>
      <w:r>
        <w:rPr>
          <w:rFonts w:hint="eastAsia" w:ascii="宋体" w:hAnsi="宋体"/>
          <w:sz w:val="30"/>
          <w:szCs w:val="30"/>
        </w:rPr>
        <w:t>管线包括：给水、雨水、污水、燃气、电力、电信等六种管线，在规划中，应着重考虑今后各单项管线工程设计、施工、管理的方便，同时兼顾其安全性，并注意节约用地。城市工程管线综合规划应结合城市的发展合理布置，充分利用城市地上、地下空间。</w:t>
      </w:r>
    </w:p>
    <w:p>
      <w:pPr>
        <w:keepNext w:val="0"/>
        <w:keepLines w:val="0"/>
        <w:pageBreakBefore w:val="0"/>
        <w:widowControl w:val="0"/>
        <w:kinsoku/>
        <w:wordWrap/>
        <w:overflowPunct/>
        <w:topLinePunct w:val="0"/>
        <w:autoSpaceDE/>
        <w:autoSpaceDN/>
        <w:bidi w:val="0"/>
        <w:adjustRightInd/>
        <w:snapToGrid/>
        <w:spacing w:line="360" w:lineRule="auto"/>
        <w:ind w:right="840" w:rightChars="400" w:firstLine="600" w:firstLineChars="200"/>
        <w:jc w:val="left"/>
        <w:textAlignment w:val="auto"/>
        <w:rPr>
          <w:rFonts w:hint="eastAsia" w:ascii="宋体" w:hAnsi="宋体"/>
          <w:sz w:val="30"/>
          <w:szCs w:val="30"/>
        </w:rPr>
      </w:pPr>
      <w:r>
        <w:rPr>
          <w:rFonts w:hint="eastAsia" w:ascii="宋体" w:hAnsi="宋体"/>
          <w:sz w:val="30"/>
          <w:szCs w:val="30"/>
          <w:lang w:val="en-US" w:eastAsia="zh-CN"/>
        </w:rPr>
        <w:t>2、</w:t>
      </w:r>
      <w:r>
        <w:rPr>
          <w:rFonts w:hint="eastAsia" w:ascii="宋体" w:hAnsi="宋体"/>
          <w:sz w:val="30"/>
          <w:szCs w:val="30"/>
        </w:rPr>
        <w:t>平面综合：为避免给水与污水相互污染，强弱电相互干扰，原则上各种管线从道路红线向道路中心线方向平行布置，一般应遵循下列次序：道路西、北侧为：电力、给水、雨水；道路东、南侧为：电信、燃气、污水；管道与建筑红线以及管道与管道间的水平净距应满足《城市工程管线综合规划规范》GB50289-2016的要求。</w:t>
      </w:r>
    </w:p>
    <w:p>
      <w:pPr>
        <w:keepNext w:val="0"/>
        <w:keepLines w:val="0"/>
        <w:pageBreakBefore w:val="0"/>
        <w:widowControl w:val="0"/>
        <w:kinsoku/>
        <w:wordWrap/>
        <w:overflowPunct/>
        <w:topLinePunct w:val="0"/>
        <w:autoSpaceDE/>
        <w:autoSpaceDN/>
        <w:bidi w:val="0"/>
        <w:adjustRightInd/>
        <w:snapToGrid/>
        <w:spacing w:line="360" w:lineRule="auto"/>
        <w:ind w:right="840" w:rightChars="400" w:firstLine="600" w:firstLineChars="200"/>
        <w:textAlignment w:val="auto"/>
        <w:rPr>
          <w:rFonts w:hint="eastAsia" w:ascii="宋体" w:hAnsi="宋体"/>
          <w:sz w:val="30"/>
          <w:szCs w:val="30"/>
        </w:rPr>
      </w:pPr>
      <w:r>
        <w:rPr>
          <w:rFonts w:hint="eastAsia" w:ascii="宋体" w:hAnsi="宋体"/>
          <w:sz w:val="30"/>
          <w:szCs w:val="30"/>
          <w:lang w:val="en-US" w:eastAsia="zh-CN"/>
        </w:rPr>
        <w:t>3、</w:t>
      </w:r>
      <w:r>
        <w:rPr>
          <w:rFonts w:hint="eastAsia" w:ascii="宋体" w:hAnsi="宋体"/>
          <w:sz w:val="30"/>
          <w:szCs w:val="30"/>
        </w:rPr>
        <w:t>竖向综合： 在车行道下管线的最小覆土厚度为0.7m。各种工程管线交叉时，自地表面向下的排列顺序宜为：电力管线、电信管线、燃气管线、给水管线、雨水排水管线、污水排水管线。若出现交叉矛盾时应遵循小管让大管，压力流管让重力流管，可弯曲管让不可弯曲管等原则进行调整。</w:t>
      </w:r>
    </w:p>
    <w:p>
      <w:pPr>
        <w:pStyle w:val="14"/>
        <w:pageBreakBefore w:val="0"/>
        <w:widowControl w:val="0"/>
        <w:kinsoku/>
        <w:wordWrap/>
        <w:overflowPunct/>
        <w:topLinePunct w:val="0"/>
        <w:autoSpaceDE/>
        <w:autoSpaceDN/>
        <w:bidi w:val="0"/>
        <w:adjustRightInd/>
        <w:snapToGrid/>
        <w:spacing w:line="360" w:lineRule="auto"/>
        <w:textAlignment w:val="auto"/>
        <w:rPr>
          <w:rFonts w:hint="eastAsia"/>
        </w:rPr>
      </w:pPr>
      <w:bookmarkStart w:id="35" w:name="_Toc222888793"/>
      <w:bookmarkStart w:id="36" w:name="_Toc323022164"/>
      <w:bookmarkStart w:id="37" w:name="_Toc19930"/>
      <w:r>
        <w:rPr>
          <w:rFonts w:hint="eastAsia"/>
        </w:rPr>
        <w:t>第</w:t>
      </w:r>
      <w:r>
        <w:rPr>
          <w:rFonts w:hint="eastAsia"/>
          <w:lang w:eastAsia="zh-CN"/>
        </w:rPr>
        <w:t>八</w:t>
      </w:r>
      <w:r>
        <w:rPr>
          <w:rFonts w:hint="eastAsia"/>
        </w:rPr>
        <w:t>章  环境保护及环境卫生规划控制</w:t>
      </w:r>
      <w:bookmarkEnd w:id="35"/>
      <w:bookmarkEnd w:id="36"/>
      <w:bookmarkEnd w:id="37"/>
    </w:p>
    <w:p>
      <w:pPr>
        <w:keepNext w:val="0"/>
        <w:keepLines w:val="0"/>
        <w:pageBreakBefore w:val="0"/>
        <w:widowControl w:val="0"/>
        <w:kinsoku/>
        <w:wordWrap/>
        <w:overflowPunct/>
        <w:topLinePunct w:val="0"/>
        <w:autoSpaceDE/>
        <w:autoSpaceDN/>
        <w:bidi w:val="0"/>
        <w:adjustRightInd/>
        <w:snapToGrid/>
        <w:spacing w:line="360" w:lineRule="auto"/>
        <w:ind w:right="840" w:rightChars="400" w:firstLine="600" w:firstLineChars="200"/>
        <w:textAlignment w:val="auto"/>
        <w:rPr>
          <w:rFonts w:hint="eastAsia" w:ascii="黑体" w:hAnsi="宋体" w:eastAsia="黑体"/>
          <w:bCs/>
          <w:sz w:val="30"/>
        </w:rPr>
      </w:pPr>
      <w:r>
        <w:rPr>
          <w:rFonts w:hint="eastAsia" w:ascii="黑体" w:hAnsi="宋体" w:eastAsia="黑体"/>
          <w:bCs/>
          <w:sz w:val="30"/>
        </w:rPr>
        <w:t>第</w:t>
      </w:r>
      <w:r>
        <w:rPr>
          <w:rFonts w:hint="eastAsia" w:ascii="黑体" w:hAnsi="宋体" w:eastAsia="黑体"/>
          <w:bCs/>
          <w:sz w:val="30"/>
          <w:lang w:eastAsia="zh-CN"/>
        </w:rPr>
        <w:t>三十二</w:t>
      </w:r>
      <w:r>
        <w:rPr>
          <w:rFonts w:hint="eastAsia" w:ascii="黑体" w:hAnsi="宋体" w:eastAsia="黑体"/>
          <w:bCs/>
          <w:sz w:val="30"/>
        </w:rPr>
        <w:t>条  大气环境保护</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宋体" w:hAnsi="宋体"/>
          <w:color w:val="FF0000"/>
          <w:sz w:val="30"/>
        </w:rPr>
      </w:pPr>
      <w:r>
        <w:rPr>
          <w:rFonts w:hint="eastAsia" w:ascii="宋体" w:hAnsi="宋体"/>
          <w:sz w:val="30"/>
          <w:lang w:eastAsia="zh-CN"/>
        </w:rPr>
        <w:t>规划地段</w:t>
      </w:r>
      <w:r>
        <w:rPr>
          <w:rFonts w:hint="eastAsia" w:ascii="宋体" w:hAnsi="宋体"/>
          <w:sz w:val="30"/>
        </w:rPr>
        <w:t>的</w:t>
      </w:r>
      <w:r>
        <w:rPr>
          <w:rFonts w:ascii="宋体" w:hAnsi="宋体"/>
          <w:sz w:val="30"/>
        </w:rPr>
        <w:t>大气环境整体上应保持在国家大气环境质量</w:t>
      </w:r>
      <w:r>
        <w:rPr>
          <w:rFonts w:hint="eastAsia" w:ascii="宋体" w:hAnsi="宋体"/>
          <w:sz w:val="30"/>
        </w:rPr>
        <w:t>二</w:t>
      </w:r>
      <w:r>
        <w:rPr>
          <w:rFonts w:ascii="宋体" w:hAnsi="宋体"/>
          <w:sz w:val="30"/>
        </w:rPr>
        <w:t>级标准以内</w:t>
      </w:r>
      <w:r>
        <w:rPr>
          <w:rFonts w:hint="eastAsia" w:ascii="宋体" w:hAnsi="宋体"/>
          <w:sz w:val="30"/>
        </w:rPr>
        <w:t>。</w:t>
      </w:r>
    </w:p>
    <w:p>
      <w:pPr>
        <w:keepNext w:val="0"/>
        <w:keepLines w:val="0"/>
        <w:pageBreakBefore w:val="0"/>
        <w:widowControl w:val="0"/>
        <w:kinsoku/>
        <w:wordWrap/>
        <w:overflowPunct/>
        <w:topLinePunct w:val="0"/>
        <w:autoSpaceDE/>
        <w:autoSpaceDN/>
        <w:bidi w:val="0"/>
        <w:adjustRightInd/>
        <w:snapToGrid/>
        <w:spacing w:line="360" w:lineRule="auto"/>
        <w:ind w:right="840" w:rightChars="400" w:firstLine="600" w:firstLineChars="200"/>
        <w:textAlignment w:val="auto"/>
        <w:rPr>
          <w:rFonts w:hint="eastAsia" w:ascii="黑体" w:hAnsi="宋体" w:eastAsia="黑体"/>
          <w:bCs/>
          <w:sz w:val="30"/>
        </w:rPr>
      </w:pPr>
      <w:r>
        <w:rPr>
          <w:rFonts w:hint="eastAsia" w:ascii="黑体" w:hAnsi="宋体" w:eastAsia="黑体"/>
          <w:bCs/>
          <w:sz w:val="30"/>
        </w:rPr>
        <w:t>第</w:t>
      </w:r>
      <w:r>
        <w:rPr>
          <w:rFonts w:hint="eastAsia" w:ascii="黑体" w:hAnsi="宋体" w:eastAsia="黑体"/>
          <w:bCs/>
          <w:sz w:val="30"/>
          <w:lang w:eastAsia="zh-CN"/>
        </w:rPr>
        <w:t>三十三</w:t>
      </w:r>
      <w:r>
        <w:rPr>
          <w:rFonts w:hint="eastAsia" w:ascii="黑体" w:hAnsi="宋体" w:eastAsia="黑体"/>
          <w:bCs/>
          <w:sz w:val="30"/>
        </w:rPr>
        <w:t>条  水环境保护</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宋体" w:hAnsi="宋体"/>
          <w:bCs/>
          <w:sz w:val="30"/>
        </w:rPr>
      </w:pPr>
      <w:r>
        <w:rPr>
          <w:rFonts w:ascii="宋体" w:hAnsi="宋体"/>
          <w:sz w:val="30"/>
        </w:rPr>
        <w:t>水系</w:t>
      </w:r>
      <w:r>
        <w:rPr>
          <w:rFonts w:hint="eastAsia" w:ascii="宋体" w:hAnsi="宋体"/>
          <w:sz w:val="30"/>
        </w:rPr>
        <w:t>应</w:t>
      </w:r>
      <w:r>
        <w:rPr>
          <w:rFonts w:ascii="宋体" w:hAnsi="宋体"/>
          <w:sz w:val="30"/>
        </w:rPr>
        <w:t>保持在国家地表水</w:t>
      </w:r>
      <w:r>
        <w:rPr>
          <w:rFonts w:hint="eastAsia" w:ascii="宋体" w:hAnsi="宋体"/>
          <w:sz w:val="30"/>
        </w:rPr>
        <w:t>Ⅲ</w:t>
      </w:r>
      <w:r>
        <w:rPr>
          <w:rFonts w:ascii="宋体" w:hAnsi="宋体"/>
          <w:sz w:val="30"/>
        </w:rPr>
        <w:t>类标准以内，地下水应达到国家地下水Ⅱ类标准</w:t>
      </w:r>
      <w:r>
        <w:rPr>
          <w:rFonts w:hint="eastAsia" w:ascii="宋体" w:hAnsi="宋体"/>
          <w:sz w:val="30"/>
        </w:rPr>
        <w:t>；</w:t>
      </w:r>
      <w:r>
        <w:rPr>
          <w:rFonts w:ascii="宋体" w:hAnsi="宋体"/>
          <w:sz w:val="30"/>
        </w:rPr>
        <w:t>大部分区域的声学环境按Ⅰ类标准控制。</w:t>
      </w:r>
      <w:r>
        <w:rPr>
          <w:rFonts w:hint="eastAsia" w:ascii="宋体" w:hAnsi="宋体"/>
          <w:bCs/>
          <w:sz w:val="30"/>
        </w:rPr>
        <w:t>严禁生活污水未处理直接排入自然水体，医疗废水需经处理达标后排入城市市政污水系统。</w:t>
      </w:r>
    </w:p>
    <w:p>
      <w:pPr>
        <w:keepNext w:val="0"/>
        <w:keepLines w:val="0"/>
        <w:pageBreakBefore w:val="0"/>
        <w:widowControl w:val="0"/>
        <w:kinsoku/>
        <w:wordWrap/>
        <w:overflowPunct/>
        <w:topLinePunct w:val="0"/>
        <w:autoSpaceDE/>
        <w:autoSpaceDN/>
        <w:bidi w:val="0"/>
        <w:adjustRightInd/>
        <w:snapToGrid/>
        <w:spacing w:line="360" w:lineRule="auto"/>
        <w:ind w:right="840" w:rightChars="400" w:firstLine="600" w:firstLineChars="200"/>
        <w:textAlignment w:val="auto"/>
        <w:rPr>
          <w:rFonts w:hint="eastAsia" w:ascii="黑体" w:hAnsi="宋体" w:eastAsia="黑体"/>
          <w:bCs/>
          <w:sz w:val="30"/>
        </w:rPr>
      </w:pPr>
      <w:r>
        <w:rPr>
          <w:rFonts w:hint="eastAsia" w:ascii="黑体" w:hAnsi="宋体" w:eastAsia="黑体"/>
          <w:bCs/>
          <w:sz w:val="30"/>
        </w:rPr>
        <w:t>第</w:t>
      </w:r>
      <w:r>
        <w:rPr>
          <w:rFonts w:hint="eastAsia" w:ascii="黑体" w:hAnsi="宋体" w:eastAsia="黑体"/>
          <w:bCs/>
          <w:sz w:val="30"/>
          <w:lang w:eastAsia="zh-CN"/>
        </w:rPr>
        <w:t>三十四</w:t>
      </w:r>
      <w:r>
        <w:rPr>
          <w:rFonts w:hint="eastAsia" w:ascii="黑体" w:hAnsi="宋体" w:eastAsia="黑体"/>
          <w:bCs/>
          <w:sz w:val="30"/>
        </w:rPr>
        <w:t>条  固体废弃物控制</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宋体" w:hAnsi="宋体"/>
          <w:bCs/>
          <w:sz w:val="30"/>
        </w:rPr>
      </w:pPr>
      <w:r>
        <w:rPr>
          <w:rFonts w:hint="eastAsia" w:ascii="黑体" w:hAnsi="宋体" w:eastAsia="黑体"/>
          <w:bCs/>
          <w:sz w:val="30"/>
        </w:rPr>
        <w:t xml:space="preserve"> </w:t>
      </w:r>
      <w:r>
        <w:rPr>
          <w:rFonts w:hint="eastAsia" w:ascii="宋体" w:hAnsi="宋体"/>
          <w:bCs/>
          <w:sz w:val="30"/>
        </w:rPr>
        <w:t>严禁将有害废弃物排向水体和公共场所。</w:t>
      </w:r>
    </w:p>
    <w:p>
      <w:pPr>
        <w:keepNext w:val="0"/>
        <w:keepLines w:val="0"/>
        <w:pageBreakBefore w:val="0"/>
        <w:widowControl w:val="0"/>
        <w:kinsoku/>
        <w:wordWrap/>
        <w:overflowPunct/>
        <w:topLinePunct w:val="0"/>
        <w:autoSpaceDE/>
        <w:autoSpaceDN/>
        <w:bidi w:val="0"/>
        <w:adjustRightInd/>
        <w:snapToGrid/>
        <w:spacing w:line="360" w:lineRule="auto"/>
        <w:ind w:right="840" w:rightChars="400" w:firstLine="600" w:firstLineChars="200"/>
        <w:textAlignment w:val="auto"/>
        <w:rPr>
          <w:rFonts w:hint="eastAsia" w:ascii="黑体" w:hAnsi="宋体" w:eastAsia="黑体"/>
          <w:bCs/>
          <w:sz w:val="30"/>
        </w:rPr>
      </w:pPr>
      <w:r>
        <w:rPr>
          <w:rFonts w:hint="eastAsia" w:ascii="黑体" w:hAnsi="宋体" w:eastAsia="黑体"/>
          <w:bCs/>
          <w:sz w:val="30"/>
        </w:rPr>
        <w:t>第</w:t>
      </w:r>
      <w:r>
        <w:rPr>
          <w:rFonts w:hint="eastAsia" w:ascii="黑体" w:hAnsi="宋体" w:eastAsia="黑体"/>
          <w:bCs/>
          <w:sz w:val="30"/>
          <w:lang w:eastAsia="zh-CN"/>
        </w:rPr>
        <w:t>三十五</w:t>
      </w:r>
      <w:r>
        <w:rPr>
          <w:rFonts w:hint="eastAsia" w:ascii="黑体" w:hAnsi="宋体" w:eastAsia="黑体"/>
          <w:bCs/>
          <w:sz w:val="30"/>
        </w:rPr>
        <w:t>条  环卫设施规划</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rPr>
          <w:rFonts w:hint="eastAsia" w:ascii="宋体" w:hAnsi="宋体"/>
          <w:bCs/>
          <w:sz w:val="30"/>
          <w:lang w:eastAsia="zh-CN"/>
        </w:rPr>
      </w:pPr>
      <w:bookmarkStart w:id="38" w:name="_Toc6104"/>
      <w:r>
        <w:rPr>
          <w:rFonts w:hint="eastAsia" w:ascii="宋体" w:hAnsi="宋体"/>
          <w:bCs/>
          <w:sz w:val="30"/>
          <w:lang w:val="en-US" w:eastAsia="zh-CN"/>
        </w:rPr>
        <w:t>1、</w:t>
      </w:r>
      <w:r>
        <w:rPr>
          <w:rFonts w:hint="eastAsia" w:ascii="宋体" w:hAnsi="宋体"/>
          <w:bCs/>
          <w:sz w:val="30"/>
          <w:lang w:eastAsia="zh-CN"/>
        </w:rPr>
        <w:t>规划地段内生活垃圾日产垃圾量约</w:t>
      </w:r>
      <w:r>
        <w:rPr>
          <w:rFonts w:hint="eastAsia" w:ascii="宋体" w:hAnsi="宋体"/>
          <w:bCs/>
          <w:sz w:val="30"/>
          <w:lang w:val="en-US" w:eastAsia="zh-CN"/>
        </w:rPr>
        <w:t>5</w:t>
      </w:r>
      <w:r>
        <w:rPr>
          <w:rFonts w:hint="eastAsia" w:ascii="宋体" w:hAnsi="宋体"/>
          <w:bCs/>
          <w:sz w:val="30"/>
          <w:lang w:eastAsia="zh-CN"/>
        </w:rPr>
        <w:t>吨。</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rPr>
          <w:rFonts w:hint="eastAsia" w:ascii="宋体" w:hAnsi="宋体"/>
          <w:bCs/>
          <w:sz w:val="30"/>
          <w:lang w:eastAsia="zh-CN"/>
        </w:rPr>
      </w:pPr>
      <w:r>
        <w:rPr>
          <w:rFonts w:hint="eastAsia" w:ascii="宋体" w:hAnsi="宋体"/>
          <w:bCs/>
          <w:sz w:val="30"/>
          <w:lang w:val="en-US" w:eastAsia="zh-CN"/>
        </w:rPr>
        <w:t>2、</w:t>
      </w:r>
      <w:r>
        <w:rPr>
          <w:rFonts w:hint="eastAsia" w:ascii="宋体" w:hAnsi="宋体"/>
          <w:bCs/>
          <w:sz w:val="30"/>
          <w:lang w:eastAsia="zh-CN"/>
        </w:rPr>
        <w:t>公共厕所：保留金桥公园公共厕所，新建金韵广场公共厕所，保障人民需求。</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rPr>
          <w:rFonts w:hint="eastAsia" w:ascii="宋体" w:hAnsi="宋体"/>
          <w:bCs/>
          <w:sz w:val="30"/>
          <w:lang w:eastAsia="zh-CN"/>
        </w:rPr>
      </w:pPr>
      <w:r>
        <w:rPr>
          <w:rFonts w:hint="eastAsia" w:ascii="宋体" w:hAnsi="宋体"/>
          <w:bCs/>
          <w:sz w:val="30"/>
          <w:lang w:val="en-US" w:eastAsia="zh-CN"/>
        </w:rPr>
        <w:t>3、</w:t>
      </w:r>
      <w:r>
        <w:rPr>
          <w:rFonts w:hint="eastAsia" w:ascii="宋体" w:hAnsi="宋体"/>
          <w:bCs/>
          <w:sz w:val="30"/>
          <w:lang w:eastAsia="zh-CN"/>
        </w:rPr>
        <w:t>垃圾收集点：规划设置垃圾收集点服务半径不大于70m，本规划共设置6处垃圾收集点。</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rPr>
          <w:rFonts w:hint="eastAsia" w:ascii="宋体" w:hAnsi="宋体"/>
          <w:bCs/>
          <w:sz w:val="30"/>
          <w:lang w:eastAsia="zh-CN"/>
        </w:rPr>
      </w:pPr>
      <w:r>
        <w:rPr>
          <w:rFonts w:hint="eastAsia" w:ascii="宋体" w:hAnsi="宋体"/>
          <w:bCs/>
          <w:sz w:val="30"/>
          <w:lang w:val="en-US" w:eastAsia="zh-CN"/>
        </w:rPr>
        <w:t>4、</w:t>
      </w:r>
      <w:r>
        <w:rPr>
          <w:rFonts w:hint="eastAsia" w:ascii="宋体" w:hAnsi="宋体"/>
          <w:bCs/>
          <w:sz w:val="30"/>
          <w:lang w:eastAsia="zh-CN"/>
        </w:rPr>
        <w:t>废物箱：街道两侧废物箱的设置间距按照50～100m。</w:t>
      </w:r>
    </w:p>
    <w:p>
      <w:pPr>
        <w:pStyle w:val="14"/>
        <w:pageBreakBefore w:val="0"/>
        <w:widowControl w:val="0"/>
        <w:kinsoku/>
        <w:wordWrap/>
        <w:overflowPunct/>
        <w:topLinePunct w:val="0"/>
        <w:autoSpaceDE/>
        <w:autoSpaceDN/>
        <w:bidi w:val="0"/>
        <w:adjustRightInd/>
        <w:snapToGrid/>
        <w:spacing w:line="360" w:lineRule="auto"/>
        <w:textAlignment w:val="auto"/>
        <w:rPr>
          <w:rFonts w:hint="eastAsia"/>
        </w:rPr>
      </w:pPr>
      <w:bookmarkStart w:id="39" w:name="_Toc21385"/>
      <w:r>
        <w:rPr>
          <w:rFonts w:hint="eastAsia"/>
        </w:rPr>
        <w:t>第</w:t>
      </w:r>
      <w:r>
        <w:rPr>
          <w:rFonts w:hint="eastAsia"/>
          <w:lang w:eastAsia="zh-CN"/>
        </w:rPr>
        <w:t>九</w:t>
      </w:r>
      <w:r>
        <w:rPr>
          <w:rFonts w:hint="eastAsia"/>
        </w:rPr>
        <w:t>章  综合防灾规划</w:t>
      </w:r>
      <w:bookmarkEnd w:id="38"/>
      <w:bookmarkEnd w:id="39"/>
    </w:p>
    <w:p>
      <w:pPr>
        <w:keepNext w:val="0"/>
        <w:keepLines w:val="0"/>
        <w:pageBreakBefore w:val="0"/>
        <w:widowControl w:val="0"/>
        <w:kinsoku/>
        <w:wordWrap/>
        <w:overflowPunct/>
        <w:topLinePunct w:val="0"/>
        <w:autoSpaceDE/>
        <w:autoSpaceDN/>
        <w:bidi w:val="0"/>
        <w:adjustRightInd/>
        <w:snapToGrid/>
        <w:spacing w:line="360" w:lineRule="auto"/>
        <w:ind w:right="840" w:rightChars="400" w:firstLine="600" w:firstLineChars="200"/>
        <w:textAlignment w:val="auto"/>
        <w:rPr>
          <w:rFonts w:hint="eastAsia" w:ascii="黑体" w:hAnsi="黑体" w:eastAsia="黑体" w:cs="黑体"/>
          <w:b w:val="0"/>
          <w:bCs/>
          <w:sz w:val="30"/>
          <w:lang w:val="en-US" w:eastAsia="zh-CN"/>
        </w:rPr>
      </w:pPr>
      <w:r>
        <w:rPr>
          <w:rFonts w:hint="eastAsia" w:ascii="黑体" w:hAnsi="黑体" w:eastAsia="黑体" w:cs="黑体"/>
          <w:b w:val="0"/>
          <w:bCs/>
          <w:sz w:val="30"/>
          <w:lang w:val="en-US" w:eastAsia="zh-CN"/>
        </w:rPr>
        <w:t>第三十六条  防洪规划</w:t>
      </w:r>
    </w:p>
    <w:p>
      <w:pPr>
        <w:keepNext w:val="0"/>
        <w:keepLines w:val="0"/>
        <w:pageBreakBefore w:val="0"/>
        <w:widowControl w:val="0"/>
        <w:kinsoku/>
        <w:wordWrap/>
        <w:overflowPunct/>
        <w:topLinePunct w:val="0"/>
        <w:autoSpaceDE/>
        <w:autoSpaceDN/>
        <w:bidi w:val="0"/>
        <w:adjustRightInd/>
        <w:snapToGrid/>
        <w:spacing w:line="360" w:lineRule="auto"/>
        <w:ind w:right="840" w:rightChars="400" w:firstLine="600" w:firstLineChars="200"/>
        <w:textAlignment w:val="auto"/>
        <w:rPr>
          <w:rFonts w:hint="eastAsia" w:ascii="黑体" w:hAnsi="黑体" w:eastAsia="黑体" w:cs="黑体"/>
          <w:b w:val="0"/>
          <w:bCs/>
          <w:sz w:val="30"/>
          <w:lang w:val="en-US" w:eastAsia="zh-CN"/>
        </w:rPr>
      </w:pPr>
      <w:r>
        <w:rPr>
          <w:rFonts w:hint="eastAsia" w:ascii="黑体" w:hAnsi="黑体" w:eastAsia="黑体" w:cs="黑体"/>
          <w:b w:val="0"/>
          <w:bCs/>
          <w:sz w:val="30"/>
          <w:lang w:val="en-US" w:eastAsia="zh-CN"/>
        </w:rPr>
        <w:t>防洪标准Ⅳ等城市，防洪标准应达20年一遇。</w:t>
      </w:r>
    </w:p>
    <w:p>
      <w:pPr>
        <w:keepNext w:val="0"/>
        <w:keepLines w:val="0"/>
        <w:pageBreakBefore w:val="0"/>
        <w:widowControl w:val="0"/>
        <w:kinsoku/>
        <w:wordWrap/>
        <w:overflowPunct/>
        <w:topLinePunct w:val="0"/>
        <w:autoSpaceDE/>
        <w:autoSpaceDN/>
        <w:bidi w:val="0"/>
        <w:adjustRightInd/>
        <w:snapToGrid/>
        <w:spacing w:line="360" w:lineRule="auto"/>
        <w:ind w:right="840" w:rightChars="400" w:firstLine="600" w:firstLineChars="200"/>
        <w:textAlignment w:val="auto"/>
        <w:rPr>
          <w:rFonts w:hint="eastAsia" w:ascii="黑体" w:hAnsi="黑体" w:eastAsia="黑体" w:cs="黑体"/>
          <w:b w:val="0"/>
          <w:bCs/>
          <w:sz w:val="30"/>
          <w:lang w:val="en-US" w:eastAsia="zh-CN"/>
        </w:rPr>
      </w:pPr>
      <w:r>
        <w:rPr>
          <w:rFonts w:hint="eastAsia" w:ascii="黑体" w:hAnsi="黑体" w:eastAsia="黑体" w:cs="黑体"/>
          <w:b w:val="0"/>
          <w:bCs/>
          <w:sz w:val="30"/>
          <w:lang w:val="en-US" w:eastAsia="zh-CN"/>
        </w:rPr>
        <w:t>第三十七条  消防规划</w:t>
      </w:r>
    </w:p>
    <w:p>
      <w:pPr>
        <w:keepNext w:val="0"/>
        <w:keepLines w:val="0"/>
        <w:pageBreakBefore w:val="0"/>
        <w:widowControl w:val="0"/>
        <w:kinsoku/>
        <w:wordWrap/>
        <w:overflowPunct/>
        <w:topLinePunct w:val="0"/>
        <w:autoSpaceDE/>
        <w:autoSpaceDN/>
        <w:bidi w:val="0"/>
        <w:adjustRightInd/>
        <w:snapToGrid/>
        <w:spacing w:line="360" w:lineRule="auto"/>
        <w:ind w:right="840" w:rightChars="400" w:firstLine="600" w:firstLineChars="200"/>
        <w:textAlignment w:val="auto"/>
        <w:rPr>
          <w:rFonts w:hint="eastAsia" w:ascii="黑体" w:hAnsi="黑体" w:eastAsia="黑体" w:cs="黑体"/>
          <w:b w:val="0"/>
          <w:bCs/>
          <w:sz w:val="30"/>
          <w:lang w:val="en-US" w:eastAsia="zh-CN"/>
        </w:rPr>
      </w:pPr>
      <w:r>
        <w:rPr>
          <w:rFonts w:hint="eastAsia" w:ascii="黑体" w:hAnsi="黑体" w:eastAsia="黑体" w:cs="黑体"/>
          <w:b w:val="0"/>
          <w:bCs/>
          <w:sz w:val="30"/>
          <w:lang w:val="en-US" w:eastAsia="zh-CN"/>
        </w:rPr>
        <w:t>1、消防设施：消火栓沿道路布置，间距不超过120米，沿道路单侧布置。</w:t>
      </w:r>
    </w:p>
    <w:p>
      <w:pPr>
        <w:keepNext w:val="0"/>
        <w:keepLines w:val="0"/>
        <w:pageBreakBefore w:val="0"/>
        <w:widowControl w:val="0"/>
        <w:kinsoku/>
        <w:wordWrap/>
        <w:overflowPunct/>
        <w:topLinePunct w:val="0"/>
        <w:autoSpaceDE/>
        <w:autoSpaceDN/>
        <w:bidi w:val="0"/>
        <w:adjustRightInd/>
        <w:snapToGrid/>
        <w:spacing w:line="360" w:lineRule="auto"/>
        <w:ind w:right="840" w:rightChars="400" w:firstLine="600" w:firstLineChars="200"/>
        <w:textAlignment w:val="auto"/>
        <w:rPr>
          <w:rFonts w:hint="eastAsia" w:ascii="黑体" w:hAnsi="黑体" w:eastAsia="黑体" w:cs="黑体"/>
          <w:b w:val="0"/>
          <w:bCs/>
          <w:sz w:val="30"/>
          <w:lang w:val="en-US" w:eastAsia="zh-CN"/>
        </w:rPr>
      </w:pPr>
      <w:r>
        <w:rPr>
          <w:rFonts w:hint="eastAsia" w:ascii="黑体" w:hAnsi="黑体" w:eastAsia="黑体" w:cs="黑体"/>
          <w:b w:val="0"/>
          <w:bCs/>
          <w:sz w:val="30"/>
          <w:lang w:val="en-US" w:eastAsia="zh-CN"/>
        </w:rPr>
        <w:t>2、消防通道：相邻通道的中心线距离不大于160米；当建筑物沿街部分长度超过150米或总长度超过220米时，应设置穿越建筑物的消防车道，车道宽度不小于4.0米；道路上空如有管架、栈桥、高架桥路面等障碍物时，净高不小于4.0米；消防通道下的管道及暗沟，应能承受大型消防车的荷载。</w:t>
      </w:r>
    </w:p>
    <w:p>
      <w:pPr>
        <w:keepNext w:val="0"/>
        <w:keepLines w:val="0"/>
        <w:pageBreakBefore w:val="0"/>
        <w:widowControl w:val="0"/>
        <w:kinsoku/>
        <w:wordWrap/>
        <w:overflowPunct/>
        <w:topLinePunct w:val="0"/>
        <w:autoSpaceDE/>
        <w:autoSpaceDN/>
        <w:bidi w:val="0"/>
        <w:adjustRightInd/>
        <w:snapToGrid/>
        <w:spacing w:line="360" w:lineRule="auto"/>
        <w:ind w:right="840" w:rightChars="400" w:firstLine="600" w:firstLineChars="200"/>
        <w:textAlignment w:val="auto"/>
        <w:rPr>
          <w:rFonts w:hint="eastAsia" w:ascii="黑体" w:hAnsi="黑体" w:eastAsia="黑体" w:cs="黑体"/>
          <w:b w:val="0"/>
          <w:bCs/>
          <w:sz w:val="30"/>
          <w:lang w:val="en-US" w:eastAsia="zh-CN"/>
        </w:rPr>
      </w:pPr>
      <w:r>
        <w:rPr>
          <w:rFonts w:hint="eastAsia" w:ascii="黑体" w:hAnsi="黑体" w:eastAsia="黑体" w:cs="黑体"/>
          <w:b w:val="0"/>
          <w:bCs/>
          <w:sz w:val="30"/>
          <w:lang w:val="en-US" w:eastAsia="zh-CN"/>
        </w:rPr>
        <w:t>第三十八条  人防规划</w:t>
      </w:r>
    </w:p>
    <w:p>
      <w:pPr>
        <w:keepNext w:val="0"/>
        <w:keepLines w:val="0"/>
        <w:pageBreakBefore w:val="0"/>
        <w:widowControl w:val="0"/>
        <w:kinsoku/>
        <w:wordWrap/>
        <w:overflowPunct/>
        <w:topLinePunct w:val="0"/>
        <w:autoSpaceDE/>
        <w:autoSpaceDN/>
        <w:bidi w:val="0"/>
        <w:adjustRightInd/>
        <w:snapToGrid/>
        <w:spacing w:line="360" w:lineRule="auto"/>
        <w:ind w:right="840" w:rightChars="400" w:firstLine="600" w:firstLineChars="200"/>
        <w:textAlignment w:val="auto"/>
        <w:rPr>
          <w:rFonts w:hint="eastAsia" w:ascii="黑体" w:hAnsi="黑体" w:eastAsia="黑体" w:cs="黑体"/>
          <w:b w:val="0"/>
          <w:bCs/>
          <w:sz w:val="30"/>
          <w:lang w:val="en-US" w:eastAsia="zh-CN"/>
        </w:rPr>
      </w:pPr>
      <w:r>
        <w:rPr>
          <w:rFonts w:hint="eastAsia" w:ascii="黑体" w:hAnsi="黑体" w:eastAsia="黑体" w:cs="黑体"/>
          <w:b w:val="0"/>
          <w:bCs/>
          <w:sz w:val="30"/>
          <w:lang w:val="en-US" w:eastAsia="zh-CN"/>
        </w:rPr>
        <w:t>坚持“长期准备、重点建设、平战结合”的方针，完善人防工程配套设施和防空防灾一体化指挥、管理系统，推动人防工程建设和地下空间的合理有序开发。</w:t>
      </w:r>
    </w:p>
    <w:p>
      <w:pPr>
        <w:keepNext w:val="0"/>
        <w:keepLines w:val="0"/>
        <w:pageBreakBefore w:val="0"/>
        <w:widowControl w:val="0"/>
        <w:kinsoku/>
        <w:wordWrap/>
        <w:overflowPunct/>
        <w:topLinePunct w:val="0"/>
        <w:autoSpaceDE/>
        <w:autoSpaceDN/>
        <w:bidi w:val="0"/>
        <w:adjustRightInd/>
        <w:snapToGrid/>
        <w:spacing w:line="360" w:lineRule="auto"/>
        <w:ind w:right="840" w:rightChars="400" w:firstLine="600" w:firstLineChars="200"/>
        <w:textAlignment w:val="auto"/>
        <w:rPr>
          <w:rFonts w:hint="eastAsia" w:ascii="黑体" w:hAnsi="黑体" w:eastAsia="黑体" w:cs="黑体"/>
          <w:b w:val="0"/>
          <w:bCs/>
          <w:sz w:val="30"/>
          <w:lang w:val="en-US" w:eastAsia="zh-CN"/>
        </w:rPr>
      </w:pPr>
      <w:r>
        <w:rPr>
          <w:rFonts w:hint="eastAsia" w:ascii="黑体" w:hAnsi="黑体" w:eastAsia="黑体" w:cs="黑体"/>
          <w:b w:val="0"/>
          <w:bCs/>
          <w:sz w:val="30"/>
          <w:lang w:val="en-US" w:eastAsia="zh-CN"/>
        </w:rPr>
        <w:t>第三十九条  抗震标准</w:t>
      </w:r>
    </w:p>
    <w:p>
      <w:pPr>
        <w:keepNext w:val="0"/>
        <w:keepLines w:val="0"/>
        <w:pageBreakBefore w:val="0"/>
        <w:widowControl w:val="0"/>
        <w:kinsoku/>
        <w:wordWrap/>
        <w:overflowPunct/>
        <w:topLinePunct w:val="0"/>
        <w:autoSpaceDE/>
        <w:autoSpaceDN/>
        <w:bidi w:val="0"/>
        <w:adjustRightInd/>
        <w:snapToGrid/>
        <w:spacing w:line="360" w:lineRule="auto"/>
        <w:ind w:right="840" w:rightChars="400" w:firstLine="600" w:firstLineChars="200"/>
        <w:textAlignment w:val="auto"/>
        <w:rPr>
          <w:rFonts w:hint="eastAsia" w:ascii="黑体" w:hAnsi="黑体" w:eastAsia="黑体" w:cs="黑体"/>
          <w:b w:val="0"/>
          <w:bCs/>
          <w:sz w:val="30"/>
          <w:lang w:val="en-US" w:eastAsia="zh-CN"/>
        </w:rPr>
      </w:pPr>
      <w:r>
        <w:rPr>
          <w:rFonts w:hint="eastAsia" w:ascii="黑体" w:hAnsi="黑体" w:eastAsia="黑体" w:cs="黑体"/>
          <w:b w:val="0"/>
          <w:bCs/>
          <w:sz w:val="30"/>
          <w:lang w:val="en-US" w:eastAsia="zh-CN"/>
        </w:rPr>
        <w:t>金口河城区位于地震动峰值加速度0.15g分区、反应谱特征周期0.45s分区，抗震设防烈度为Ⅶ度区。</w:t>
      </w:r>
    </w:p>
    <w:p>
      <w:pPr>
        <w:pStyle w:val="14"/>
        <w:pageBreakBefore w:val="0"/>
        <w:widowControl w:val="0"/>
        <w:kinsoku/>
        <w:wordWrap/>
        <w:overflowPunct/>
        <w:topLinePunct w:val="0"/>
        <w:autoSpaceDE/>
        <w:autoSpaceDN/>
        <w:bidi w:val="0"/>
        <w:adjustRightInd/>
        <w:snapToGrid/>
        <w:spacing w:line="360" w:lineRule="auto"/>
        <w:textAlignment w:val="auto"/>
        <w:rPr>
          <w:rFonts w:hint="eastAsia"/>
        </w:rPr>
      </w:pPr>
      <w:bookmarkStart w:id="40" w:name="_Toc12147"/>
      <w:bookmarkStart w:id="41" w:name="_Toc10949"/>
      <w:r>
        <w:rPr>
          <w:rFonts w:hint="eastAsia"/>
          <w:lang w:val="en-US" w:eastAsia="zh-CN"/>
        </w:rPr>
        <w:t>第十章</w:t>
      </w:r>
      <w:bookmarkStart w:id="42" w:name="_Toc234991791"/>
      <w:r>
        <w:rPr>
          <w:rFonts w:hint="eastAsia"/>
        </w:rPr>
        <w:t xml:space="preserve">  </w:t>
      </w:r>
      <w:r>
        <w:rPr>
          <w:rFonts w:hint="eastAsia"/>
          <w:lang w:val="en-US" w:eastAsia="zh-CN"/>
        </w:rPr>
        <w:t>城市设计引导</w:t>
      </w:r>
      <w:bookmarkEnd w:id="40"/>
      <w:bookmarkEnd w:id="41"/>
      <w:bookmarkEnd w:id="42"/>
    </w:p>
    <w:p>
      <w:pPr>
        <w:keepNext w:val="0"/>
        <w:keepLines w:val="0"/>
        <w:pageBreakBefore w:val="0"/>
        <w:widowControl w:val="0"/>
        <w:kinsoku/>
        <w:wordWrap/>
        <w:overflowPunct/>
        <w:topLinePunct w:val="0"/>
        <w:autoSpaceDE/>
        <w:autoSpaceDN/>
        <w:bidi w:val="0"/>
        <w:adjustRightInd/>
        <w:snapToGrid/>
        <w:spacing w:line="360" w:lineRule="auto"/>
        <w:ind w:right="840" w:rightChars="400" w:firstLine="600" w:firstLineChars="200"/>
        <w:textAlignment w:val="auto"/>
        <w:rPr>
          <w:rFonts w:hint="eastAsia" w:ascii="黑体" w:hAnsi="黑体" w:eastAsia="黑体" w:cs="黑体"/>
          <w:b w:val="0"/>
          <w:bCs/>
          <w:sz w:val="30"/>
          <w:lang w:val="en-US" w:eastAsia="zh-CN"/>
        </w:rPr>
      </w:pPr>
      <w:bookmarkStart w:id="43" w:name="_Toc215555628"/>
      <w:r>
        <w:rPr>
          <w:rFonts w:hint="eastAsia" w:ascii="黑体" w:hAnsi="黑体" w:eastAsia="黑体" w:cs="黑体"/>
          <w:b w:val="0"/>
          <w:bCs/>
          <w:sz w:val="30"/>
          <w:lang w:val="en-US" w:eastAsia="zh-CN"/>
        </w:rPr>
        <w:t>第四十条  建筑高度控制</w:t>
      </w:r>
      <w:bookmarkEnd w:id="43"/>
    </w:p>
    <w:p>
      <w:pPr>
        <w:pageBreakBefore w:val="0"/>
        <w:widowControl w:val="0"/>
        <w:kinsoku/>
        <w:wordWrap/>
        <w:overflowPunct/>
        <w:topLinePunct w:val="0"/>
        <w:autoSpaceDE/>
        <w:autoSpaceDN/>
        <w:bidi w:val="0"/>
        <w:adjustRightInd/>
        <w:snapToGrid/>
        <w:spacing w:line="360" w:lineRule="auto"/>
        <w:ind w:firstLine="600" w:firstLineChars="200"/>
        <w:textAlignment w:val="auto"/>
        <w:rPr>
          <w:rFonts w:ascii="宋体" w:hAnsi="宋体"/>
          <w:kern w:val="0"/>
          <w:sz w:val="24"/>
        </w:rPr>
      </w:pPr>
      <w:r>
        <w:rPr>
          <w:rFonts w:hint="eastAsia" w:ascii="宋体" w:hAnsi="宋体"/>
          <w:bCs/>
          <w:sz w:val="30"/>
          <w:lang w:eastAsia="zh-CN"/>
        </w:rPr>
        <w:t>结合</w:t>
      </w:r>
      <w:r>
        <w:rPr>
          <w:rFonts w:hint="eastAsia" w:ascii="宋体" w:hAnsi="宋体"/>
          <w:bCs/>
          <w:sz w:val="30"/>
        </w:rPr>
        <w:t>山水保护、景观外围保护地带控制要求，合理控制开发高度。</w:t>
      </w:r>
      <w:r>
        <w:rPr>
          <w:rFonts w:ascii="宋体" w:hAnsi="宋体"/>
          <w:kern w:val="0"/>
          <w:sz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right="840" w:rightChars="400" w:firstLine="600" w:firstLineChars="200"/>
        <w:textAlignment w:val="auto"/>
        <w:rPr>
          <w:rFonts w:hint="eastAsia" w:ascii="黑体" w:hAnsi="宋体" w:eastAsia="黑体"/>
          <w:bCs/>
          <w:sz w:val="30"/>
          <w:lang w:eastAsia="zh-CN"/>
        </w:rPr>
      </w:pPr>
      <w:r>
        <w:rPr>
          <w:rFonts w:hint="eastAsia" w:ascii="黑体" w:hAnsi="宋体" w:eastAsia="黑体"/>
          <w:bCs/>
          <w:sz w:val="30"/>
          <w:lang w:eastAsia="zh-CN"/>
        </w:rPr>
        <w:t>第四十一条  景观界面</w:t>
      </w:r>
    </w:p>
    <w:p>
      <w:pPr>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宋体" w:hAnsi="宋体"/>
          <w:bCs/>
          <w:sz w:val="30"/>
        </w:rPr>
      </w:pPr>
      <w:r>
        <w:rPr>
          <w:rFonts w:hint="eastAsia" w:ascii="宋体" w:hAnsi="宋体"/>
          <w:bCs/>
          <w:sz w:val="30"/>
          <w:lang w:eastAsia="zh-CN"/>
        </w:rPr>
        <w:t>沿大渡河沿线天际轮廓线为重要景观控制界面。</w:t>
      </w:r>
    </w:p>
    <w:p>
      <w:pPr>
        <w:keepNext w:val="0"/>
        <w:keepLines w:val="0"/>
        <w:pageBreakBefore w:val="0"/>
        <w:widowControl w:val="0"/>
        <w:kinsoku/>
        <w:wordWrap/>
        <w:overflowPunct/>
        <w:topLinePunct w:val="0"/>
        <w:autoSpaceDE/>
        <w:autoSpaceDN/>
        <w:bidi w:val="0"/>
        <w:adjustRightInd/>
        <w:snapToGrid/>
        <w:spacing w:line="360" w:lineRule="auto"/>
        <w:ind w:right="840" w:rightChars="400" w:firstLine="600" w:firstLineChars="200"/>
        <w:textAlignment w:val="auto"/>
        <w:rPr>
          <w:rFonts w:hint="eastAsia" w:ascii="黑体" w:hAnsi="宋体" w:eastAsia="黑体"/>
          <w:bCs/>
          <w:sz w:val="30"/>
          <w:lang w:eastAsia="zh-CN"/>
        </w:rPr>
      </w:pPr>
      <w:r>
        <w:rPr>
          <w:rFonts w:hint="eastAsia" w:ascii="黑体" w:hAnsi="宋体" w:eastAsia="黑体"/>
          <w:bCs/>
          <w:sz w:val="30"/>
          <w:lang w:eastAsia="zh-CN"/>
        </w:rPr>
        <w:t>第四十二条  建筑色彩</w:t>
      </w:r>
    </w:p>
    <w:p>
      <w:pPr>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宋体" w:hAnsi="宋体"/>
          <w:bCs/>
          <w:sz w:val="30"/>
        </w:rPr>
      </w:pPr>
      <w:r>
        <w:rPr>
          <w:rFonts w:hint="eastAsia" w:ascii="宋体" w:hAnsi="宋体"/>
          <w:bCs/>
          <w:sz w:val="30"/>
          <w:lang w:eastAsia="zh-CN"/>
        </w:rPr>
        <w:t>与现状已建建筑色彩协调统一。</w:t>
      </w:r>
    </w:p>
    <w:p>
      <w:pPr>
        <w:keepNext w:val="0"/>
        <w:keepLines w:val="0"/>
        <w:pageBreakBefore w:val="0"/>
        <w:widowControl w:val="0"/>
        <w:kinsoku/>
        <w:wordWrap/>
        <w:overflowPunct/>
        <w:topLinePunct w:val="0"/>
        <w:autoSpaceDE/>
        <w:autoSpaceDN/>
        <w:bidi w:val="0"/>
        <w:adjustRightInd/>
        <w:snapToGrid/>
        <w:spacing w:line="360" w:lineRule="auto"/>
        <w:ind w:right="840" w:rightChars="400" w:firstLine="600" w:firstLineChars="200"/>
        <w:textAlignment w:val="auto"/>
        <w:rPr>
          <w:rFonts w:hint="eastAsia" w:ascii="黑体" w:hAnsi="宋体" w:eastAsia="黑体"/>
          <w:bCs/>
          <w:sz w:val="30"/>
          <w:lang w:eastAsia="zh-CN"/>
        </w:rPr>
      </w:pPr>
      <w:r>
        <w:rPr>
          <w:rFonts w:hint="eastAsia" w:ascii="黑体" w:hAnsi="宋体" w:eastAsia="黑体"/>
          <w:bCs/>
          <w:sz w:val="30"/>
          <w:lang w:eastAsia="zh-CN"/>
        </w:rPr>
        <w:t>第四十三条  建筑形式</w:t>
      </w:r>
    </w:p>
    <w:p>
      <w:pPr>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宋体" w:hAnsi="宋体"/>
          <w:bCs/>
          <w:sz w:val="30"/>
        </w:rPr>
      </w:pPr>
      <w:r>
        <w:rPr>
          <w:rFonts w:hint="eastAsia" w:ascii="宋体" w:hAnsi="宋体"/>
          <w:bCs/>
          <w:sz w:val="30"/>
          <w:lang w:eastAsia="zh-CN"/>
        </w:rPr>
        <w:t>以现代建筑形式为主。</w:t>
      </w:r>
    </w:p>
    <w:p>
      <w:pPr>
        <w:pStyle w:val="14"/>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bookmarkStart w:id="44" w:name="_Toc323022165"/>
      <w:bookmarkStart w:id="45" w:name="_Toc222888795"/>
      <w:bookmarkStart w:id="46" w:name="_Toc24551"/>
      <w:r>
        <w:rPr>
          <w:rFonts w:hint="eastAsia"/>
          <w:lang w:val="en-US" w:eastAsia="zh-CN"/>
        </w:rPr>
        <w:t>第十一章  附  则</w:t>
      </w:r>
      <w:bookmarkEnd w:id="44"/>
      <w:bookmarkEnd w:id="45"/>
      <w:bookmarkEnd w:id="46"/>
    </w:p>
    <w:p>
      <w:pPr>
        <w:keepNext w:val="0"/>
        <w:keepLines w:val="0"/>
        <w:pageBreakBefore w:val="0"/>
        <w:widowControl w:val="0"/>
        <w:kinsoku/>
        <w:wordWrap/>
        <w:overflowPunct/>
        <w:topLinePunct w:val="0"/>
        <w:autoSpaceDE/>
        <w:autoSpaceDN/>
        <w:bidi w:val="0"/>
        <w:adjustRightInd/>
        <w:snapToGrid/>
        <w:spacing w:line="360" w:lineRule="auto"/>
        <w:ind w:right="840" w:rightChars="400" w:firstLine="600" w:firstLineChars="200"/>
        <w:textAlignment w:val="auto"/>
        <w:rPr>
          <w:rFonts w:hint="eastAsia" w:ascii="黑体" w:hAnsi="宋体" w:eastAsia="黑体"/>
          <w:bCs/>
          <w:sz w:val="30"/>
          <w:lang w:eastAsia="zh-CN"/>
        </w:rPr>
      </w:pPr>
      <w:r>
        <w:rPr>
          <w:rFonts w:hint="eastAsia" w:ascii="黑体" w:hAnsi="宋体" w:eastAsia="黑体"/>
          <w:bCs/>
          <w:sz w:val="30"/>
        </w:rPr>
        <w:t>第</w:t>
      </w:r>
      <w:r>
        <w:rPr>
          <w:rFonts w:hint="eastAsia" w:ascii="黑体" w:hAnsi="宋体" w:eastAsia="黑体"/>
          <w:bCs/>
          <w:sz w:val="30"/>
          <w:lang w:eastAsia="zh-CN"/>
        </w:rPr>
        <w:t>四十四</w:t>
      </w:r>
      <w:r>
        <w:rPr>
          <w:rFonts w:hint="eastAsia" w:ascii="黑体" w:hAnsi="宋体" w:eastAsia="黑体"/>
          <w:bCs/>
          <w:sz w:val="30"/>
        </w:rPr>
        <w:t xml:space="preserve">条  </w:t>
      </w:r>
      <w:r>
        <w:rPr>
          <w:rFonts w:hint="eastAsia" w:ascii="黑体" w:hAnsi="宋体" w:eastAsia="黑体"/>
          <w:bCs/>
          <w:sz w:val="30"/>
          <w:lang w:eastAsia="zh-CN"/>
        </w:rPr>
        <w:t>规划实施</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rPr>
          <w:rFonts w:hint="eastAsia" w:ascii="宋体" w:hAnsi="宋体"/>
          <w:bCs/>
          <w:sz w:val="30"/>
          <w:lang w:val="en-US" w:eastAsia="zh-CN"/>
        </w:rPr>
      </w:pPr>
      <w:r>
        <w:rPr>
          <w:rFonts w:hint="eastAsia" w:ascii="宋体" w:hAnsi="宋体"/>
          <w:bCs/>
          <w:sz w:val="30"/>
          <w:lang w:val="en-US" w:eastAsia="zh-CN"/>
        </w:rPr>
        <w:t>编制和完善土地使用的各项政策规定，旧城更新项目涉及土地建设指标变化，土地管理部门需按照相关土地政策完善程序。</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rPr>
          <w:rFonts w:hint="eastAsia" w:ascii="宋体" w:hAnsi="宋体"/>
          <w:bCs/>
          <w:sz w:val="30"/>
          <w:lang w:val="en-US" w:eastAsia="zh-CN"/>
        </w:rPr>
      </w:pPr>
      <w:r>
        <w:rPr>
          <w:rFonts w:hint="eastAsia" w:ascii="宋体" w:hAnsi="宋体"/>
          <w:bCs/>
          <w:sz w:val="30"/>
          <w:lang w:val="en-US" w:eastAsia="zh-CN"/>
        </w:rPr>
        <w:t>为推动城市有机更新，盘活利用低效建设用地，在政府不采取对小地块收储改造的前提下，允许原土地权利人对自有土地按照规划要求开展自行改造。</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rPr>
          <w:rFonts w:hint="eastAsia" w:ascii="宋体" w:hAnsi="宋体"/>
          <w:bCs/>
          <w:sz w:val="30"/>
          <w:lang w:eastAsia="zh-CN"/>
        </w:rPr>
      </w:pPr>
      <w:r>
        <w:rPr>
          <w:rFonts w:hint="eastAsia" w:ascii="宋体" w:hAnsi="宋体"/>
          <w:bCs/>
          <w:sz w:val="30"/>
          <w:lang w:eastAsia="zh-CN"/>
        </w:rPr>
        <w:t>加强规划法制建设，完善法律体系，以法治进行城市规划、建设和管理，提高规划的法律地位，严格查处违法占地和违法建设行为，保证本规划的实施，同时将本规划主要成果纳入正在编制的国土空间规划。</w:t>
      </w:r>
    </w:p>
    <w:p>
      <w:pPr>
        <w:keepNext w:val="0"/>
        <w:keepLines w:val="0"/>
        <w:pageBreakBefore w:val="0"/>
        <w:widowControl w:val="0"/>
        <w:kinsoku/>
        <w:wordWrap/>
        <w:overflowPunct/>
        <w:topLinePunct w:val="0"/>
        <w:autoSpaceDE/>
        <w:autoSpaceDN/>
        <w:bidi w:val="0"/>
        <w:adjustRightInd/>
        <w:snapToGrid/>
        <w:spacing w:line="360" w:lineRule="auto"/>
        <w:ind w:right="840" w:rightChars="400" w:firstLine="600" w:firstLineChars="200"/>
        <w:textAlignment w:val="auto"/>
        <w:rPr>
          <w:rFonts w:hint="eastAsia" w:ascii="黑体" w:hAnsi="宋体" w:eastAsia="黑体"/>
          <w:bCs/>
          <w:sz w:val="30"/>
          <w:lang w:eastAsia="zh-CN"/>
        </w:rPr>
      </w:pPr>
      <w:r>
        <w:rPr>
          <w:rFonts w:hint="eastAsia" w:ascii="黑体" w:hAnsi="宋体" w:eastAsia="黑体"/>
          <w:bCs/>
          <w:sz w:val="30"/>
        </w:rPr>
        <w:t>第</w:t>
      </w:r>
      <w:r>
        <w:rPr>
          <w:rFonts w:hint="eastAsia" w:ascii="黑体" w:hAnsi="宋体" w:eastAsia="黑体"/>
          <w:bCs/>
          <w:sz w:val="30"/>
          <w:lang w:eastAsia="zh-CN"/>
        </w:rPr>
        <w:t>四十五</w:t>
      </w:r>
      <w:r>
        <w:rPr>
          <w:rFonts w:hint="eastAsia" w:ascii="黑体" w:hAnsi="宋体" w:eastAsia="黑体"/>
          <w:bCs/>
          <w:sz w:val="30"/>
        </w:rPr>
        <w:t xml:space="preserve">条  </w:t>
      </w:r>
      <w:r>
        <w:rPr>
          <w:rFonts w:hint="eastAsia" w:ascii="黑体" w:hAnsi="宋体" w:eastAsia="黑体"/>
          <w:bCs/>
          <w:sz w:val="30"/>
          <w:lang w:eastAsia="zh-CN"/>
        </w:rPr>
        <w:t>规划生效与解释</w:t>
      </w:r>
    </w:p>
    <w:p>
      <w:pPr>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宋体" w:hAnsi="宋体"/>
          <w:bCs/>
          <w:sz w:val="30"/>
          <w:lang w:eastAsia="zh-CN"/>
        </w:rPr>
      </w:pPr>
      <w:r>
        <w:rPr>
          <w:rFonts w:hint="eastAsia" w:ascii="宋体" w:hAnsi="宋体"/>
          <w:bCs/>
          <w:sz w:val="30"/>
          <w:lang w:eastAsia="zh-CN"/>
        </w:rPr>
        <w:t>本规划自金口河区人民政府批准之日起生效执行，其解释权属金口河区规划行政主管部门。</w:t>
      </w:r>
    </w:p>
    <w:p>
      <w:pPr>
        <w:keepNext w:val="0"/>
        <w:keepLines w:val="0"/>
        <w:pageBreakBefore w:val="0"/>
        <w:widowControl w:val="0"/>
        <w:kinsoku/>
        <w:wordWrap/>
        <w:overflowPunct/>
        <w:topLinePunct w:val="0"/>
        <w:autoSpaceDE/>
        <w:autoSpaceDN/>
        <w:bidi w:val="0"/>
        <w:adjustRightInd/>
        <w:snapToGrid/>
        <w:spacing w:line="360" w:lineRule="auto"/>
        <w:ind w:right="840" w:rightChars="400" w:firstLine="600" w:firstLineChars="200"/>
        <w:textAlignment w:val="auto"/>
        <w:rPr>
          <w:rFonts w:hint="eastAsia" w:ascii="黑体" w:hAnsi="宋体" w:eastAsia="黑体"/>
          <w:bCs/>
          <w:sz w:val="30"/>
          <w:lang w:eastAsia="zh-CN"/>
        </w:rPr>
      </w:pPr>
      <w:r>
        <w:rPr>
          <w:rFonts w:hint="eastAsia" w:ascii="黑体" w:hAnsi="宋体" w:eastAsia="黑体"/>
          <w:bCs/>
          <w:sz w:val="30"/>
        </w:rPr>
        <w:t>第</w:t>
      </w:r>
      <w:r>
        <w:rPr>
          <w:rFonts w:hint="eastAsia" w:ascii="黑体" w:hAnsi="宋体" w:eastAsia="黑体"/>
          <w:bCs/>
          <w:sz w:val="30"/>
          <w:lang w:eastAsia="zh-CN"/>
        </w:rPr>
        <w:t>四十六</w:t>
      </w:r>
      <w:r>
        <w:rPr>
          <w:rFonts w:hint="eastAsia" w:ascii="黑体" w:hAnsi="宋体" w:eastAsia="黑体"/>
          <w:bCs/>
          <w:sz w:val="30"/>
        </w:rPr>
        <w:t xml:space="preserve">条  </w:t>
      </w:r>
      <w:r>
        <w:rPr>
          <w:rFonts w:hint="eastAsia" w:ascii="黑体" w:hAnsi="宋体" w:eastAsia="黑体"/>
          <w:bCs/>
          <w:sz w:val="30"/>
          <w:lang w:eastAsia="zh-CN"/>
        </w:rPr>
        <w:t>规划变更与调整</w:t>
      </w:r>
    </w:p>
    <w:p>
      <w:pPr>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宋体" w:hAnsi="宋体"/>
          <w:bCs/>
          <w:sz w:val="30"/>
          <w:lang w:eastAsia="zh-CN"/>
        </w:rPr>
      </w:pPr>
      <w:r>
        <w:rPr>
          <w:rFonts w:hint="eastAsia" w:ascii="宋体" w:hAnsi="宋体"/>
          <w:bCs/>
          <w:sz w:val="30"/>
          <w:lang w:eastAsia="zh-CN"/>
        </w:rPr>
        <w:t>本规划一经批准，不得擅自修改。如确需修改的，组织编制机关应当对修改的必要性进行论证，征求规划地段内利害关系人的意见，并向原审批机关提出专题报告，经原审批机关同意后，依照金口河区相关的编制、审批程序进行。</w:t>
      </w:r>
    </w:p>
    <w:p>
      <w:pPr>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宋体" w:hAnsi="宋体"/>
          <w:bCs/>
          <w:sz w:val="30"/>
          <w:lang w:eastAsia="zh-CN"/>
        </w:rPr>
      </w:pPr>
    </w:p>
    <w:p>
      <w:pPr>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宋体" w:hAnsi="宋体"/>
          <w:bCs/>
          <w:sz w:val="30"/>
          <w:lang w:eastAsia="zh-CN"/>
        </w:rPr>
      </w:pPr>
    </w:p>
    <w:p>
      <w:pPr>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宋体" w:hAnsi="宋体"/>
          <w:bCs/>
          <w:sz w:val="30"/>
          <w:lang w:eastAsia="zh-CN"/>
        </w:rPr>
      </w:pPr>
    </w:p>
    <w:sectPr>
      <w:footerReference r:id="rId5" w:type="default"/>
      <w:pgSz w:w="23811" w:h="16838" w:orient="landscape"/>
      <w:pgMar w:top="1800" w:right="1440" w:bottom="1800" w:left="1440" w:header="851" w:footer="992" w:gutter="0"/>
      <w:pgNumType w:fmt="decimal" w:start="1"/>
      <w:cols w:equalWidth="0" w:num="2">
        <w:col w:w="10253" w:space="425"/>
        <w:col w:w="10253"/>
      </w:cols>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single" w:color="auto" w:sz="4" w:space="1"/>
      </w:pBdr>
      <w:jc w:val="right"/>
      <w:rPr>
        <w:rFonts w:hint="eastAsia" w:eastAsiaTheme="minorEastAsia"/>
        <w:lang w:eastAsia="zh-CN"/>
      </w:rPr>
    </w:pPr>
    <w:r>
      <w:rPr>
        <w:rFonts w:hint="eastAsia"/>
      </w:rPr>
      <w:t>乐山市</w:t>
    </w:r>
    <w:r>
      <w:rPr>
        <w:rFonts w:hint="eastAsia"/>
        <w:sz w:val="18"/>
        <w:szCs w:val="18"/>
      </w:rPr>
      <w:t>金口河区滨河路一段</w:t>
    </w:r>
    <w:r>
      <w:rPr>
        <w:rFonts w:hint="eastAsia"/>
      </w:rPr>
      <w:t xml:space="preserve">控制性详细规划  </w:t>
    </w:r>
    <w:r>
      <w:rPr>
        <w:rFonts w:hint="eastAsia"/>
        <w:lang w:eastAsia="zh-CN"/>
      </w:rPr>
      <w:t>文本</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JmNWM3ZGI5NWQwNWRhYjUxMzllMTg0NjQ2MWRlYjIifQ=="/>
  </w:docVars>
  <w:rsids>
    <w:rsidRoot w:val="07385EDA"/>
    <w:rsid w:val="00B06044"/>
    <w:rsid w:val="02AF3264"/>
    <w:rsid w:val="04303B0C"/>
    <w:rsid w:val="07385EDA"/>
    <w:rsid w:val="08E356EF"/>
    <w:rsid w:val="09157E9A"/>
    <w:rsid w:val="1B1869B3"/>
    <w:rsid w:val="1B9862B0"/>
    <w:rsid w:val="1FD2609F"/>
    <w:rsid w:val="207E071B"/>
    <w:rsid w:val="23896163"/>
    <w:rsid w:val="23F4688A"/>
    <w:rsid w:val="26D63D39"/>
    <w:rsid w:val="28A35A97"/>
    <w:rsid w:val="29237E5E"/>
    <w:rsid w:val="29900AE7"/>
    <w:rsid w:val="2AA13343"/>
    <w:rsid w:val="2AA80E3B"/>
    <w:rsid w:val="2E0A4B8D"/>
    <w:rsid w:val="2E764C8F"/>
    <w:rsid w:val="32966BB2"/>
    <w:rsid w:val="35D83255"/>
    <w:rsid w:val="370137E2"/>
    <w:rsid w:val="371051BC"/>
    <w:rsid w:val="3CEF328A"/>
    <w:rsid w:val="3DD0254D"/>
    <w:rsid w:val="3EBD6145"/>
    <w:rsid w:val="40C04485"/>
    <w:rsid w:val="41CF234A"/>
    <w:rsid w:val="42446D90"/>
    <w:rsid w:val="4A6E0285"/>
    <w:rsid w:val="4E485577"/>
    <w:rsid w:val="507368A9"/>
    <w:rsid w:val="51235C7D"/>
    <w:rsid w:val="619B7171"/>
    <w:rsid w:val="65D9101C"/>
    <w:rsid w:val="66774F58"/>
    <w:rsid w:val="66A9003C"/>
    <w:rsid w:val="66D565CA"/>
    <w:rsid w:val="69AC1789"/>
    <w:rsid w:val="6CA67B07"/>
    <w:rsid w:val="6F956CDE"/>
    <w:rsid w:val="6FD55BE4"/>
    <w:rsid w:val="728C768E"/>
    <w:rsid w:val="73E923F7"/>
    <w:rsid w:val="772279C9"/>
    <w:rsid w:val="7D6268AA"/>
    <w:rsid w:val="7E242C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Body Text Indent"/>
    <w:basedOn w:val="1"/>
    <w:qFormat/>
    <w:uiPriority w:val="0"/>
    <w:pPr>
      <w:spacing w:line="720" w:lineRule="exact"/>
      <w:ind w:firstLine="558" w:firstLineChars="200"/>
    </w:pPr>
    <w:rPr>
      <w:rFonts w:ascii="宋体" w:hAnsi="宋体"/>
      <w:sz w:val="30"/>
    </w:rPr>
  </w:style>
  <w:style w:type="paragraph" w:styleId="5">
    <w:name w:val="Body Text Indent 2"/>
    <w:basedOn w:val="1"/>
    <w:qFormat/>
    <w:uiPriority w:val="0"/>
    <w:pPr>
      <w:widowControl/>
      <w:tabs>
        <w:tab w:val="left" w:pos="1200"/>
      </w:tabs>
      <w:spacing w:line="360" w:lineRule="auto"/>
      <w:ind w:firstLine="1680" w:firstLineChars="700"/>
      <w:jc w:val="left"/>
    </w:pPr>
    <w:rPr>
      <w:snapToGrid w:val="0"/>
      <w:sz w:val="24"/>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0"/>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0"/>
  </w:style>
  <w:style w:type="paragraph" w:customStyle="1" w:styleId="14">
    <w:name w:val="样式1"/>
    <w:basedOn w:val="1"/>
    <w:next w:val="1"/>
    <w:qFormat/>
    <w:uiPriority w:val="0"/>
    <w:pPr>
      <w:keepNext/>
      <w:keepLines/>
      <w:spacing w:before="260" w:after="260" w:line="680" w:lineRule="exact"/>
      <w:ind w:left="360" w:right="840" w:rightChars="400"/>
      <w:jc w:val="center"/>
      <w:outlineLvl w:val="1"/>
    </w:pPr>
    <w:rPr>
      <w:rFonts w:hint="eastAsia" w:ascii="Arial" w:hAnsi="Arial" w:eastAsia="黑体"/>
      <w:b/>
      <w:bCs/>
      <w:sz w:val="36"/>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4640</Words>
  <Characters>5113</Characters>
  <Lines>0</Lines>
  <Paragraphs>0</Paragraphs>
  <TotalTime>4</TotalTime>
  <ScaleCrop>false</ScaleCrop>
  <LinksUpToDate>false</LinksUpToDate>
  <CharactersWithSpaces>5355</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2021-11-01T07:41:00Z</dcterms:created>
  <dc:creator>嘉州故心人</dc:creator>
  <cp:lastModifiedBy>admin</cp:lastModifiedBy>
  <dcterms:modified xsi:type="dcterms:W3CDTF">2022-09-07T00:51:09Z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D429EEE665D549CDA7622C4CA780DE45</vt:lpwstr>
  </property>
</Properties>
</file>