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方正小标宋简体" w:hAnsi="仿宋" w:eastAsia="方正小标宋简体" w:cs="仿宋_GB2312"/>
          <w:b/>
          <w:sz w:val="52"/>
          <w:szCs w:val="52"/>
        </w:rPr>
      </w:pPr>
      <w:r>
        <w:rPr>
          <w:rFonts w:hint="eastAsia" w:ascii="方正小标宋简体" w:hAnsi="仿宋" w:eastAsia="方正小标宋简体" w:cs="仿宋_GB2312"/>
          <w:b/>
          <w:sz w:val="52"/>
          <w:szCs w:val="52"/>
        </w:rPr>
        <w:t>乐山市金口河区2019年财政涉农</w:t>
      </w:r>
    </w:p>
    <w:p>
      <w:pPr>
        <w:spacing w:after="0"/>
        <w:jc w:val="center"/>
        <w:rPr>
          <w:rFonts w:hint="eastAsia" w:ascii="方正小标宋简体" w:hAnsi="仿宋" w:eastAsia="方正小标宋简体" w:cs="仿宋_GB2312"/>
          <w:b/>
          <w:sz w:val="52"/>
          <w:szCs w:val="52"/>
        </w:rPr>
      </w:pPr>
      <w:r>
        <w:rPr>
          <w:rFonts w:hint="eastAsia" w:ascii="方正小标宋简体" w:hAnsi="仿宋" w:eastAsia="方正小标宋简体" w:cs="仿宋_GB2312"/>
          <w:b/>
          <w:sz w:val="52"/>
          <w:szCs w:val="52"/>
        </w:rPr>
        <w:t>资金统筹整合</w:t>
      </w:r>
    </w:p>
    <w:p>
      <w:pPr>
        <w:spacing w:after="0"/>
        <w:jc w:val="center"/>
        <w:rPr>
          <w:rFonts w:ascii="方正小标宋简体" w:hAnsi="仿宋" w:eastAsia="方正小标宋简体" w:cs="仿宋_GB2312"/>
          <w:b/>
          <w:sz w:val="32"/>
          <w:szCs w:val="32"/>
        </w:rPr>
      </w:pPr>
      <w:r>
        <w:rPr>
          <w:rFonts w:hint="eastAsia" w:ascii="方正小标宋简体" w:hAnsi="仿宋" w:eastAsia="方正小标宋简体" w:cs="仿宋_GB2312"/>
          <w:b/>
          <w:sz w:val="32"/>
          <w:szCs w:val="32"/>
        </w:rPr>
        <w:t>（</w:t>
      </w:r>
      <w:r>
        <w:rPr>
          <w:rFonts w:hint="eastAsia" w:ascii="方正小标宋简体" w:hAnsi="仿宋" w:eastAsia="方正小标宋简体" w:cs="仿宋_GB2312"/>
          <w:b/>
          <w:sz w:val="32"/>
          <w:szCs w:val="32"/>
          <w:lang w:val="en-US" w:eastAsia="zh-CN"/>
        </w:rPr>
        <w:t>10</w:t>
      </w:r>
      <w:r>
        <w:rPr>
          <w:rFonts w:hint="eastAsia" w:ascii="方正小标宋简体" w:hAnsi="仿宋" w:eastAsia="方正小标宋简体" w:cs="仿宋_GB2312"/>
          <w:b/>
          <w:sz w:val="32"/>
          <w:szCs w:val="32"/>
        </w:rPr>
        <w:t>月版）</w:t>
      </w:r>
    </w:p>
    <w:p>
      <w:pPr>
        <w:spacing w:line="1000" w:lineRule="exact"/>
        <w:jc w:val="both"/>
        <w:rPr>
          <w:rFonts w:ascii="仿宋" w:hAnsi="仿宋" w:eastAsia="仿宋" w:cs="仿宋_GB2312"/>
          <w:b/>
          <w:sz w:val="84"/>
          <w:szCs w:val="84"/>
        </w:rPr>
      </w:pPr>
    </w:p>
    <w:p>
      <w:pPr>
        <w:spacing w:line="1000" w:lineRule="exact"/>
        <w:jc w:val="center"/>
        <w:rPr>
          <w:rFonts w:ascii="方正小标宋简体" w:hAnsi="仿宋" w:eastAsia="方正小标宋简体" w:cs="仿宋_GB2312"/>
          <w:b/>
          <w:sz w:val="84"/>
          <w:szCs w:val="84"/>
        </w:rPr>
      </w:pPr>
      <w:r>
        <w:rPr>
          <w:rFonts w:hint="eastAsia" w:ascii="方正小标宋简体" w:hAnsi="仿宋" w:eastAsia="方正小标宋简体" w:cs="仿宋_GB2312"/>
          <w:b/>
          <w:sz w:val="84"/>
          <w:szCs w:val="84"/>
        </w:rPr>
        <w:t>使</w:t>
      </w:r>
    </w:p>
    <w:p>
      <w:pPr>
        <w:spacing w:line="1000" w:lineRule="exact"/>
        <w:jc w:val="center"/>
        <w:rPr>
          <w:rFonts w:ascii="方正小标宋简体" w:hAnsi="仿宋" w:eastAsia="方正小标宋简体" w:cs="仿宋_GB2312"/>
          <w:b/>
          <w:sz w:val="84"/>
          <w:szCs w:val="84"/>
        </w:rPr>
      </w:pPr>
    </w:p>
    <w:p>
      <w:pPr>
        <w:spacing w:line="1000" w:lineRule="exact"/>
        <w:jc w:val="center"/>
        <w:rPr>
          <w:rFonts w:ascii="方正小标宋简体" w:hAnsi="仿宋" w:eastAsia="方正小标宋简体" w:cs="仿宋_GB2312"/>
          <w:b/>
          <w:sz w:val="84"/>
          <w:szCs w:val="84"/>
        </w:rPr>
      </w:pPr>
      <w:r>
        <w:rPr>
          <w:rFonts w:hint="eastAsia" w:ascii="方正小标宋简体" w:hAnsi="仿宋" w:eastAsia="方正小标宋简体" w:cs="仿宋_GB2312"/>
          <w:b/>
          <w:sz w:val="84"/>
          <w:szCs w:val="84"/>
        </w:rPr>
        <w:t>用</w:t>
      </w:r>
    </w:p>
    <w:p>
      <w:pPr>
        <w:spacing w:line="1000" w:lineRule="exact"/>
        <w:jc w:val="center"/>
        <w:rPr>
          <w:rFonts w:ascii="方正小标宋简体" w:hAnsi="仿宋" w:eastAsia="方正小标宋简体" w:cs="仿宋_GB2312"/>
          <w:b/>
          <w:sz w:val="84"/>
          <w:szCs w:val="84"/>
        </w:rPr>
      </w:pPr>
    </w:p>
    <w:p>
      <w:pPr>
        <w:spacing w:line="1000" w:lineRule="exact"/>
        <w:jc w:val="center"/>
        <w:rPr>
          <w:rFonts w:ascii="方正小标宋简体" w:hAnsi="仿宋" w:eastAsia="方正小标宋简体" w:cs="仿宋_GB2312"/>
          <w:b/>
          <w:sz w:val="84"/>
          <w:szCs w:val="84"/>
        </w:rPr>
      </w:pPr>
      <w:r>
        <w:rPr>
          <w:rFonts w:hint="eastAsia" w:ascii="方正小标宋简体" w:hAnsi="仿宋" w:eastAsia="方正小标宋简体" w:cs="仿宋_GB2312"/>
          <w:b/>
          <w:sz w:val="84"/>
          <w:szCs w:val="84"/>
        </w:rPr>
        <w:t>方</w:t>
      </w:r>
    </w:p>
    <w:p>
      <w:pPr>
        <w:spacing w:line="1000" w:lineRule="exact"/>
        <w:jc w:val="center"/>
        <w:rPr>
          <w:rFonts w:ascii="方正小标宋简体" w:hAnsi="仿宋" w:eastAsia="方正小标宋简体" w:cs="仿宋_GB2312"/>
          <w:b/>
          <w:sz w:val="84"/>
          <w:szCs w:val="84"/>
        </w:rPr>
      </w:pPr>
    </w:p>
    <w:p>
      <w:pPr>
        <w:spacing w:line="1000" w:lineRule="exact"/>
        <w:jc w:val="center"/>
        <w:rPr>
          <w:rFonts w:ascii="方正小标宋简体" w:hAnsi="仿宋" w:eastAsia="方正小标宋简体" w:cs="仿宋_GB2312"/>
          <w:b/>
          <w:sz w:val="84"/>
          <w:szCs w:val="84"/>
        </w:rPr>
      </w:pPr>
      <w:r>
        <w:rPr>
          <w:rFonts w:hint="eastAsia" w:ascii="方正小标宋简体" w:hAnsi="仿宋" w:eastAsia="方正小标宋简体" w:cs="仿宋_GB2312"/>
          <w:b/>
          <w:sz w:val="84"/>
          <w:szCs w:val="84"/>
        </w:rPr>
        <w:t>案</w:t>
      </w:r>
    </w:p>
    <w:p>
      <w:pPr>
        <w:spacing w:line="640" w:lineRule="exact"/>
        <w:jc w:val="both"/>
        <w:rPr>
          <w:rFonts w:ascii="楷体_GB2312" w:hAnsi="仿宋" w:eastAsia="楷体_GB2312" w:cs="仿宋_GB2312"/>
          <w:b/>
          <w:sz w:val="32"/>
          <w:szCs w:val="32"/>
        </w:rPr>
      </w:pPr>
    </w:p>
    <w:p>
      <w:pPr>
        <w:spacing w:line="640" w:lineRule="exact"/>
        <w:rPr>
          <w:rFonts w:ascii="方正小标宋简体" w:hAnsi="仿宋" w:eastAsia="方正小标宋简体" w:cs="仿宋_GB2312"/>
          <w:b/>
          <w:sz w:val="52"/>
          <w:szCs w:val="52"/>
        </w:rPr>
      </w:pPr>
    </w:p>
    <w:p>
      <w:pPr>
        <w:spacing w:line="640" w:lineRule="exact"/>
        <w:jc w:val="center"/>
        <w:rPr>
          <w:rFonts w:ascii="方正小标宋简体" w:hAnsi="仿宋" w:eastAsia="方正小标宋简体" w:cs="仿宋_GB2312"/>
          <w:b/>
          <w:sz w:val="52"/>
          <w:szCs w:val="52"/>
        </w:rPr>
      </w:pPr>
    </w:p>
    <w:p>
      <w:pPr>
        <w:spacing w:line="640" w:lineRule="exact"/>
        <w:jc w:val="center"/>
        <w:rPr>
          <w:rFonts w:ascii="方正小标宋简体" w:hAnsi="仿宋" w:eastAsia="方正小标宋简体" w:cs="仿宋_GB2312"/>
          <w:b/>
          <w:sz w:val="52"/>
          <w:szCs w:val="52"/>
        </w:rPr>
      </w:pPr>
      <w:r>
        <w:rPr>
          <w:rFonts w:hint="eastAsia" w:ascii="方正小标宋简体" w:hAnsi="仿宋" w:eastAsia="方正小标宋简体" w:cs="仿宋_GB2312"/>
          <w:b/>
          <w:sz w:val="52"/>
          <w:szCs w:val="52"/>
        </w:rPr>
        <w:t>目  录</w:t>
      </w:r>
    </w:p>
    <w:p>
      <w:pPr>
        <w:spacing w:line="500" w:lineRule="exact"/>
        <w:rPr>
          <w:rFonts w:ascii="仿宋_GB2312" w:hAnsi="仿宋" w:eastAsia="仿宋_GB2312" w:cs="仿宋_GB2312"/>
          <w:bCs/>
          <w:sz w:val="32"/>
          <w:szCs w:val="32"/>
        </w:rPr>
      </w:pPr>
      <w:r>
        <w:rPr>
          <w:rFonts w:hint="eastAsia" w:ascii="仿宋_GB2312" w:hAnsi="仿宋" w:eastAsia="仿宋_GB2312" w:cs="仿宋_GB2312"/>
          <w:bCs/>
          <w:sz w:val="32"/>
          <w:szCs w:val="32"/>
        </w:rPr>
        <w:t>第一章  序言………………………………………………-1-</w:t>
      </w:r>
    </w:p>
    <w:p>
      <w:pPr>
        <w:spacing w:line="500" w:lineRule="exact"/>
        <w:rPr>
          <w:rFonts w:ascii="仿宋_GB2312" w:hAnsi="仿宋" w:eastAsia="仿宋_GB2312" w:cs="仿宋_GB2312"/>
          <w:bCs/>
          <w:sz w:val="32"/>
          <w:szCs w:val="32"/>
        </w:rPr>
      </w:pPr>
      <w:r>
        <w:rPr>
          <w:rFonts w:hint="eastAsia" w:ascii="仿宋_GB2312" w:hAnsi="仿宋" w:eastAsia="仿宋_GB2312" w:cs="仿宋_GB2312"/>
          <w:bCs/>
          <w:sz w:val="32"/>
          <w:szCs w:val="32"/>
        </w:rPr>
        <w:t xml:space="preserve">      (一)编制依据………………………………………-1-       </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(二)编制因由………………………………………-1-</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(三)编制原则………………………………………-2-</w:t>
      </w:r>
    </w:p>
    <w:p>
      <w:pPr>
        <w:spacing w:line="500" w:lineRule="exact"/>
        <w:rPr>
          <w:rFonts w:ascii="仿宋_GB2312" w:hAnsi="仿宋" w:eastAsia="仿宋_GB2312" w:cs="仿宋_GB2312"/>
          <w:bCs/>
          <w:sz w:val="32"/>
          <w:szCs w:val="32"/>
        </w:rPr>
      </w:pPr>
      <w:r>
        <w:rPr>
          <w:rFonts w:hint="eastAsia" w:ascii="仿宋_GB2312" w:hAnsi="仿宋" w:eastAsia="仿宋_GB2312" w:cs="仿宋_GB2312"/>
          <w:bCs/>
          <w:sz w:val="32"/>
          <w:szCs w:val="32"/>
        </w:rPr>
        <w:t>第二章  目标任务…………………………………………-2-</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(一)年度目标………………………………………-2-</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(二)资金整合目标…………………………………-2-</w:t>
      </w:r>
    </w:p>
    <w:p>
      <w:pPr>
        <w:spacing w:line="500" w:lineRule="exact"/>
        <w:rPr>
          <w:rFonts w:ascii="仿宋_GB2312" w:hAnsi="仿宋" w:eastAsia="仿宋_GB2312" w:cs="仿宋_GB2312"/>
          <w:bCs/>
          <w:sz w:val="32"/>
          <w:szCs w:val="32"/>
        </w:rPr>
      </w:pPr>
      <w:r>
        <w:rPr>
          <w:rFonts w:hint="eastAsia" w:ascii="仿宋_GB2312" w:hAnsi="仿宋" w:eastAsia="仿宋_GB2312" w:cs="仿宋_GB2312"/>
          <w:bCs/>
          <w:sz w:val="32"/>
          <w:szCs w:val="32"/>
        </w:rPr>
        <w:t>第三章  工作措施…………………………………………-3-</w:t>
      </w:r>
    </w:p>
    <w:p>
      <w:pPr>
        <w:spacing w:line="500" w:lineRule="exact"/>
        <w:rPr>
          <w:rFonts w:ascii="仿宋_GB2312" w:hAnsi="仿宋" w:eastAsia="仿宋_GB2312" w:cs="仿宋_GB2312"/>
          <w:bCs/>
          <w:sz w:val="32"/>
          <w:szCs w:val="32"/>
        </w:rPr>
      </w:pPr>
      <w:r>
        <w:rPr>
          <w:rFonts w:hint="eastAsia" w:ascii="仿宋_GB2312" w:hAnsi="仿宋" w:eastAsia="仿宋_GB2312" w:cs="仿宋_GB2312"/>
          <w:bCs/>
          <w:sz w:val="32"/>
          <w:szCs w:val="32"/>
        </w:rPr>
        <w:t>第四章  项目建设…………………………………………-3-</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(一)基础设施项目…………………………………-4-</w:t>
      </w:r>
    </w:p>
    <w:p>
      <w:pPr>
        <w:spacing w:line="500" w:lineRule="exact"/>
        <w:ind w:firstLine="1600" w:firstLineChars="500"/>
        <w:rPr>
          <w:rFonts w:ascii="仿宋_GB2312" w:hAnsi="仿宋" w:eastAsia="仿宋_GB2312" w:cs="仿宋_GB2312"/>
          <w:bCs/>
          <w:sz w:val="32"/>
          <w:szCs w:val="32"/>
        </w:rPr>
      </w:pPr>
      <w:r>
        <w:rPr>
          <w:rFonts w:hint="eastAsia" w:ascii="仿宋_GB2312" w:hAnsi="仿宋" w:eastAsia="仿宋_GB2312" w:cs="仿宋_GB2312"/>
          <w:bCs/>
          <w:sz w:val="32"/>
          <w:szCs w:val="32"/>
        </w:rPr>
        <w:t>1.农村交通……………………………………-4-</w:t>
      </w:r>
    </w:p>
    <w:p>
      <w:pPr>
        <w:spacing w:line="500" w:lineRule="exact"/>
        <w:ind w:firstLine="1600" w:firstLineChars="500"/>
        <w:rPr>
          <w:rFonts w:ascii="仿宋_GB2312" w:hAnsi="仿宋" w:eastAsia="仿宋_GB2312" w:cs="仿宋_GB2312"/>
          <w:bCs/>
          <w:sz w:val="32"/>
          <w:szCs w:val="32"/>
        </w:rPr>
      </w:pPr>
      <w:r>
        <w:rPr>
          <w:rFonts w:hint="eastAsia" w:ascii="仿宋_GB2312" w:hAnsi="仿宋" w:eastAsia="仿宋_GB2312" w:cs="仿宋_GB2312"/>
          <w:bCs/>
          <w:sz w:val="32"/>
          <w:szCs w:val="32"/>
        </w:rPr>
        <w:t>2.微小水利……………………………………-5-</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(二)农业产业发展项目……………………………-</w:t>
      </w:r>
      <w:r>
        <w:rPr>
          <w:rFonts w:hint="eastAsia" w:ascii="仿宋_GB2312" w:hAnsi="仿宋" w:eastAsia="仿宋_GB2312" w:cs="仿宋_GB2312"/>
          <w:bCs/>
          <w:sz w:val="32"/>
          <w:szCs w:val="32"/>
          <w:lang w:val="en-US" w:eastAsia="zh-CN"/>
        </w:rPr>
        <w:t>6</w:t>
      </w:r>
      <w:r>
        <w:rPr>
          <w:rFonts w:hint="eastAsia" w:ascii="仿宋_GB2312" w:hAnsi="仿宋" w:eastAsia="仿宋_GB2312" w:cs="仿宋_GB2312"/>
          <w:bCs/>
          <w:sz w:val="32"/>
          <w:szCs w:val="32"/>
        </w:rPr>
        <w:t>-</w:t>
      </w:r>
    </w:p>
    <w:p>
      <w:pPr>
        <w:spacing w:line="500" w:lineRule="exact"/>
        <w:ind w:firstLine="1600" w:firstLineChars="500"/>
        <w:rPr>
          <w:rFonts w:hint="eastAsia" w:ascii="仿宋_GB2312" w:hAnsi="仿宋" w:eastAsia="仿宋_GB2312" w:cs="仿宋_GB2312"/>
          <w:bCs/>
          <w:sz w:val="32"/>
          <w:szCs w:val="32"/>
        </w:rPr>
      </w:pPr>
      <w:r>
        <w:rPr>
          <w:rFonts w:hint="eastAsia" w:ascii="仿宋_GB2312" w:hAnsi="仿宋" w:eastAsia="仿宋_GB2312" w:cs="仿宋_GB2312"/>
          <w:bCs/>
          <w:sz w:val="32"/>
          <w:szCs w:val="32"/>
        </w:rPr>
        <w:t>1.产业路建设…………………………………-7-</w:t>
      </w:r>
    </w:p>
    <w:p>
      <w:pPr>
        <w:spacing w:line="500" w:lineRule="exact"/>
        <w:ind w:firstLine="1600" w:firstLineChars="500"/>
        <w:rPr>
          <w:rFonts w:hint="eastAsia" w:ascii="仿宋_GB2312" w:hAnsi="仿宋" w:eastAsia="仿宋_GB2312" w:cs="仿宋_GB2312"/>
          <w:bCs/>
          <w:sz w:val="32"/>
          <w:szCs w:val="32"/>
        </w:rPr>
      </w:pPr>
      <w:r>
        <w:rPr>
          <w:rFonts w:hint="eastAsia" w:ascii="仿宋_GB2312" w:hAnsi="仿宋" w:eastAsia="仿宋_GB2312" w:cs="仿宋_GB2312"/>
          <w:bCs/>
          <w:sz w:val="32"/>
          <w:szCs w:val="32"/>
        </w:rPr>
        <w:t>2.农业产业生产用电…………………………-8-</w:t>
      </w:r>
    </w:p>
    <w:p>
      <w:pPr>
        <w:spacing w:line="500" w:lineRule="exact"/>
        <w:ind w:firstLine="1600" w:firstLineChars="500"/>
        <w:rPr>
          <w:rFonts w:ascii="仿宋_GB2312" w:hAnsi="仿宋" w:eastAsia="仿宋_GB2312" w:cs="仿宋_GB2312"/>
          <w:bCs/>
          <w:sz w:val="32"/>
          <w:szCs w:val="32"/>
        </w:rPr>
      </w:pPr>
      <w:r>
        <w:rPr>
          <w:rFonts w:hint="eastAsia" w:ascii="仿宋_GB2312" w:hAnsi="仿宋" w:eastAsia="仿宋_GB2312" w:cs="仿宋_GB2312"/>
          <w:bCs/>
          <w:sz w:val="32"/>
          <w:szCs w:val="32"/>
        </w:rPr>
        <w:t>3.其他…………………………………………-8-</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(三)其他项目………………………………………-9-</w:t>
      </w:r>
    </w:p>
    <w:p>
      <w:pPr>
        <w:spacing w:line="500" w:lineRule="exact"/>
        <w:ind w:firstLine="1600" w:firstLineChars="500"/>
        <w:rPr>
          <w:rFonts w:hint="eastAsia" w:ascii="仿宋_GB2312" w:hAnsi="仿宋" w:eastAsia="仿宋_GB2312" w:cs="仿宋_GB2312"/>
          <w:bCs/>
          <w:sz w:val="32"/>
          <w:szCs w:val="32"/>
        </w:rPr>
      </w:pPr>
      <w:r>
        <w:rPr>
          <w:rFonts w:hint="eastAsia" w:ascii="仿宋_GB2312" w:hAnsi="仿宋" w:eastAsia="仿宋_GB2312" w:cs="仿宋_GB2312"/>
          <w:bCs/>
          <w:sz w:val="32"/>
          <w:szCs w:val="32"/>
        </w:rPr>
        <w:t>1.</w:t>
      </w:r>
      <w:r>
        <w:rPr>
          <w:rFonts w:hint="eastAsia" w:ascii="仿宋_GB2312" w:hAnsi="仿宋" w:eastAsia="仿宋_GB2312" w:cs="仿宋_GB2312"/>
          <w:bCs/>
          <w:sz w:val="32"/>
          <w:szCs w:val="32"/>
          <w:lang w:eastAsia="zh-CN"/>
        </w:rPr>
        <w:t>项目管理费</w:t>
      </w:r>
      <w:r>
        <w:rPr>
          <w:rFonts w:hint="eastAsia" w:ascii="仿宋_GB2312" w:hAnsi="仿宋" w:eastAsia="仿宋_GB2312" w:cs="仿宋_GB2312"/>
          <w:bCs/>
          <w:sz w:val="32"/>
          <w:szCs w:val="32"/>
        </w:rPr>
        <w:t>及其他…………………………-</w:t>
      </w:r>
      <w:r>
        <w:rPr>
          <w:rFonts w:hint="eastAsia" w:ascii="仿宋_GB2312" w:hAnsi="仿宋" w:eastAsia="仿宋_GB2312" w:cs="仿宋_GB2312"/>
          <w:bCs/>
          <w:sz w:val="32"/>
          <w:szCs w:val="32"/>
          <w:lang w:val="en-US" w:eastAsia="zh-CN"/>
        </w:rPr>
        <w:t>9</w:t>
      </w:r>
      <w:r>
        <w:rPr>
          <w:rFonts w:hint="eastAsia" w:ascii="仿宋_GB2312" w:hAnsi="仿宋" w:eastAsia="仿宋_GB2312" w:cs="仿宋_GB2312"/>
          <w:bCs/>
          <w:sz w:val="32"/>
          <w:szCs w:val="32"/>
        </w:rPr>
        <w:t>-</w:t>
      </w:r>
    </w:p>
    <w:p>
      <w:pPr>
        <w:spacing w:line="500" w:lineRule="exact"/>
        <w:rPr>
          <w:rFonts w:ascii="仿宋_GB2312" w:hAnsi="仿宋" w:eastAsia="仿宋_GB2312" w:cs="仿宋_GB2312"/>
          <w:bCs/>
          <w:sz w:val="32"/>
          <w:szCs w:val="32"/>
        </w:rPr>
      </w:pPr>
      <w:r>
        <w:rPr>
          <w:rFonts w:hint="eastAsia" w:ascii="仿宋_GB2312" w:hAnsi="仿宋" w:eastAsia="仿宋_GB2312" w:cs="仿宋_GB2312"/>
          <w:bCs/>
          <w:sz w:val="32"/>
          <w:szCs w:val="32"/>
        </w:rPr>
        <w:t>第五章  整合资金……………………………………… -1</w:t>
      </w:r>
      <w:r>
        <w:rPr>
          <w:rFonts w:hint="eastAsia" w:ascii="仿宋_GB2312" w:hAnsi="仿宋" w:eastAsia="仿宋_GB2312" w:cs="仿宋_GB2312"/>
          <w:bCs/>
          <w:sz w:val="32"/>
          <w:szCs w:val="32"/>
          <w:lang w:val="en-US" w:eastAsia="zh-CN"/>
        </w:rPr>
        <w:t>0</w:t>
      </w:r>
      <w:r>
        <w:rPr>
          <w:rFonts w:hint="eastAsia" w:ascii="仿宋_GB2312" w:hAnsi="仿宋" w:eastAsia="仿宋_GB2312" w:cs="仿宋_GB2312"/>
          <w:bCs/>
          <w:sz w:val="32"/>
          <w:szCs w:val="32"/>
        </w:rPr>
        <w:t>-</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(一)扶贫项目计划总投资情况………………… -1</w:t>
      </w:r>
      <w:r>
        <w:rPr>
          <w:rFonts w:hint="eastAsia" w:ascii="仿宋_GB2312" w:hAnsi="仿宋" w:eastAsia="仿宋_GB2312" w:cs="仿宋_GB2312"/>
          <w:bCs/>
          <w:sz w:val="32"/>
          <w:szCs w:val="32"/>
          <w:lang w:val="en-US" w:eastAsia="zh-CN"/>
        </w:rPr>
        <w:t>0</w:t>
      </w:r>
      <w:r>
        <w:rPr>
          <w:rFonts w:hint="eastAsia" w:ascii="仿宋_GB2312" w:hAnsi="仿宋" w:eastAsia="仿宋_GB2312" w:cs="仿宋_GB2312"/>
          <w:bCs/>
          <w:sz w:val="32"/>
          <w:szCs w:val="32"/>
        </w:rPr>
        <w:t>-</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(二)整合资金来源及规模……………………… -11-</w:t>
      </w:r>
    </w:p>
    <w:p>
      <w:pPr>
        <w:spacing w:line="500" w:lineRule="exact"/>
        <w:rPr>
          <w:rFonts w:ascii="仿宋_GB2312" w:hAnsi="仿宋" w:eastAsia="仿宋_GB2312" w:cs="仿宋_GB2312"/>
          <w:bCs/>
          <w:sz w:val="32"/>
          <w:szCs w:val="32"/>
        </w:rPr>
      </w:pPr>
      <w:r>
        <w:rPr>
          <w:rFonts w:hint="eastAsia" w:ascii="仿宋_GB2312" w:hAnsi="仿宋" w:eastAsia="仿宋_GB2312" w:cs="仿宋_GB2312"/>
          <w:bCs/>
          <w:sz w:val="32"/>
          <w:szCs w:val="32"/>
        </w:rPr>
        <w:t>第六章  保障措施……………………………………… -1</w:t>
      </w:r>
      <w:r>
        <w:rPr>
          <w:rFonts w:hint="eastAsia" w:ascii="仿宋_GB2312" w:hAnsi="仿宋" w:eastAsia="仿宋_GB2312" w:cs="仿宋_GB2312"/>
          <w:bCs/>
          <w:sz w:val="32"/>
          <w:szCs w:val="32"/>
          <w:lang w:val="en-US" w:eastAsia="zh-CN"/>
        </w:rPr>
        <w:t>2</w:t>
      </w:r>
      <w:r>
        <w:rPr>
          <w:rFonts w:hint="eastAsia" w:ascii="仿宋_GB2312" w:hAnsi="仿宋" w:eastAsia="仿宋_GB2312" w:cs="仿宋_GB2312"/>
          <w:bCs/>
          <w:sz w:val="32"/>
          <w:szCs w:val="32"/>
        </w:rPr>
        <w:t>-</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(一)加强组织协调……………………………… -1</w:t>
      </w:r>
      <w:r>
        <w:rPr>
          <w:rFonts w:hint="eastAsia" w:ascii="仿宋_GB2312" w:hAnsi="仿宋" w:eastAsia="仿宋_GB2312" w:cs="仿宋_GB2312"/>
          <w:bCs/>
          <w:sz w:val="32"/>
          <w:szCs w:val="32"/>
          <w:lang w:val="en-US" w:eastAsia="zh-CN"/>
        </w:rPr>
        <w:t>2</w:t>
      </w:r>
      <w:r>
        <w:rPr>
          <w:rFonts w:hint="eastAsia" w:ascii="仿宋_GB2312" w:hAnsi="仿宋" w:eastAsia="仿宋_GB2312" w:cs="仿宋_GB2312"/>
          <w:bCs/>
          <w:sz w:val="32"/>
          <w:szCs w:val="32"/>
        </w:rPr>
        <w:t>-</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(二)工作责任…………………………………… -1</w:t>
      </w:r>
      <w:r>
        <w:rPr>
          <w:rFonts w:hint="eastAsia" w:ascii="仿宋_GB2312" w:hAnsi="仿宋" w:eastAsia="仿宋_GB2312" w:cs="仿宋_GB2312"/>
          <w:bCs/>
          <w:sz w:val="32"/>
          <w:szCs w:val="32"/>
          <w:lang w:val="en-US" w:eastAsia="zh-CN"/>
        </w:rPr>
        <w:t>1</w:t>
      </w:r>
      <w:r>
        <w:rPr>
          <w:rFonts w:hint="eastAsia" w:ascii="仿宋_GB2312" w:hAnsi="仿宋" w:eastAsia="仿宋_GB2312" w:cs="仿宋_GB2312"/>
          <w:bCs/>
          <w:sz w:val="32"/>
          <w:szCs w:val="32"/>
        </w:rPr>
        <w:t>-</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(三)管理运行…………………………………… -13-</w:t>
      </w:r>
    </w:p>
    <w:p>
      <w:pPr>
        <w:spacing w:line="500" w:lineRule="exact"/>
        <w:ind w:firstLine="960" w:firstLineChars="300"/>
        <w:rPr>
          <w:rFonts w:ascii="仿宋_GB2312" w:hAnsi="仿宋" w:eastAsia="仿宋_GB2312" w:cs="仿宋_GB2312"/>
          <w:bCs/>
          <w:sz w:val="32"/>
          <w:szCs w:val="32"/>
        </w:rPr>
      </w:pPr>
      <w:r>
        <w:rPr>
          <w:rFonts w:hint="eastAsia" w:ascii="仿宋_GB2312" w:hAnsi="仿宋" w:eastAsia="仿宋_GB2312" w:cs="仿宋_GB2312"/>
          <w:bCs/>
          <w:sz w:val="32"/>
          <w:szCs w:val="32"/>
        </w:rPr>
        <w:t>(四)群众参与…………………………………… -1</w:t>
      </w:r>
      <w:r>
        <w:rPr>
          <w:rFonts w:hint="eastAsia" w:ascii="仿宋_GB2312" w:hAnsi="仿宋" w:eastAsia="仿宋_GB2312" w:cs="仿宋_GB2312"/>
          <w:bCs/>
          <w:sz w:val="32"/>
          <w:szCs w:val="32"/>
          <w:lang w:val="en-US" w:eastAsia="zh-CN"/>
        </w:rPr>
        <w:t>3</w:t>
      </w:r>
      <w:r>
        <w:rPr>
          <w:rFonts w:hint="eastAsia" w:ascii="仿宋_GB2312" w:hAnsi="仿宋" w:eastAsia="仿宋_GB2312" w:cs="仿宋_GB2312"/>
          <w:bCs/>
          <w:sz w:val="32"/>
          <w:szCs w:val="32"/>
        </w:rPr>
        <w:t>-</w:t>
      </w:r>
    </w:p>
    <w:p>
      <w:pPr>
        <w:spacing w:line="500" w:lineRule="exact"/>
        <w:ind w:firstLine="960" w:firstLineChars="300"/>
        <w:rPr>
          <w:rFonts w:ascii="仿宋_GB2312" w:hAnsi="仿宋" w:eastAsia="仿宋_GB2312" w:cs="仿宋_GB2312"/>
          <w:b/>
          <w:sz w:val="32"/>
          <w:szCs w:val="32"/>
        </w:rPr>
      </w:pPr>
      <w:r>
        <w:rPr>
          <w:rFonts w:hint="eastAsia" w:ascii="仿宋_GB2312" w:hAnsi="仿宋" w:eastAsia="仿宋_GB2312" w:cs="仿宋_GB2312"/>
          <w:bCs/>
          <w:sz w:val="32"/>
          <w:szCs w:val="32"/>
        </w:rPr>
        <w:t>(五)监督检查…………………………………… -1</w:t>
      </w:r>
      <w:r>
        <w:rPr>
          <w:rFonts w:hint="eastAsia" w:ascii="仿宋_GB2312" w:hAnsi="仿宋" w:eastAsia="仿宋_GB2312" w:cs="仿宋_GB2312"/>
          <w:bCs/>
          <w:sz w:val="32"/>
          <w:szCs w:val="32"/>
          <w:lang w:val="en-US" w:eastAsia="zh-CN"/>
        </w:rPr>
        <w:t>3</w:t>
      </w:r>
      <w:r>
        <w:rPr>
          <w:rFonts w:hint="eastAsia" w:ascii="仿宋_GB2312" w:hAnsi="仿宋" w:eastAsia="仿宋_GB2312" w:cs="仿宋_GB2312"/>
          <w:bCs/>
          <w:sz w:val="32"/>
          <w:szCs w:val="32"/>
        </w:rPr>
        <w:t>-</w:t>
      </w:r>
    </w:p>
    <w:p>
      <w:pPr>
        <w:spacing w:line="640" w:lineRule="exact"/>
        <w:jc w:val="center"/>
        <w:rPr>
          <w:rFonts w:ascii="楷体_GB2312" w:hAnsi="仿宋" w:eastAsia="楷体_GB2312" w:cs="仿宋_GB2312"/>
          <w:b/>
          <w:sz w:val="32"/>
          <w:szCs w:val="32"/>
        </w:rPr>
      </w:pPr>
    </w:p>
    <w:p>
      <w:pPr>
        <w:spacing w:line="600" w:lineRule="exact"/>
        <w:jc w:val="center"/>
        <w:rPr>
          <w:rFonts w:ascii="方正小标宋简体" w:hAnsi="宋体" w:eastAsia="方正小标宋简体" w:cs="宋体"/>
          <w:sz w:val="44"/>
          <w:szCs w:val="44"/>
        </w:rPr>
      </w:pPr>
    </w:p>
    <w:p>
      <w:pPr>
        <w:adjustRightInd/>
        <w:snapToGrid/>
        <w:spacing w:after="0"/>
        <w:rPr>
          <w:rFonts w:ascii="方正小标宋简体" w:hAnsi="宋体" w:eastAsia="方正小标宋简体" w:cs="宋体"/>
          <w:sz w:val="44"/>
          <w:szCs w:val="44"/>
        </w:rPr>
        <w:sectPr>
          <w:footerReference r:id="rId3" w:type="default"/>
          <w:pgSz w:w="11906" w:h="16838"/>
          <w:pgMar w:top="1440" w:right="1800" w:bottom="1440" w:left="1800" w:header="708" w:footer="708" w:gutter="0"/>
          <w:cols w:space="720" w:num="1"/>
          <w:docGrid w:type="lines" w:linePitch="360" w:charSpace="0"/>
        </w:sectPr>
      </w:pPr>
    </w:p>
    <w:p>
      <w:pPr>
        <w:spacing w:after="0"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乐山市金口河区2019年财政涉农资金统筹整合使用方案</w:t>
      </w:r>
    </w:p>
    <w:p>
      <w:pPr>
        <w:spacing w:after="0" w:line="600" w:lineRule="exact"/>
        <w:jc w:val="center"/>
        <w:rPr>
          <w:rFonts w:ascii="方正小标宋简体" w:hAnsi="宋体" w:eastAsia="方正小标宋简体" w:cs="宋体"/>
          <w:sz w:val="44"/>
          <w:szCs w:val="44"/>
        </w:rPr>
      </w:pPr>
    </w:p>
    <w:p>
      <w:pPr>
        <w:pStyle w:val="13"/>
        <w:adjustRightInd/>
        <w:snapToGrid/>
        <w:spacing w:after="0" w:line="560" w:lineRule="exact"/>
        <w:ind w:left="640" w:firstLine="0" w:firstLineChars="0"/>
        <w:jc w:val="both"/>
        <w:rPr>
          <w:rFonts w:ascii="黑体" w:hAnsi="黑体" w:eastAsia="黑体" w:cs="宋体"/>
          <w:sz w:val="32"/>
          <w:szCs w:val="32"/>
        </w:rPr>
      </w:pPr>
      <w:r>
        <w:rPr>
          <w:rFonts w:hint="eastAsia" w:ascii="黑体" w:hAnsi="黑体" w:eastAsia="黑体" w:cs="宋体"/>
          <w:sz w:val="32"/>
          <w:szCs w:val="32"/>
        </w:rPr>
        <w:t>一、 序言</w:t>
      </w:r>
    </w:p>
    <w:p>
      <w:pPr>
        <w:spacing w:after="0" w:line="560" w:lineRule="exact"/>
        <w:ind w:left="640"/>
        <w:jc w:val="both"/>
        <w:rPr>
          <w:rFonts w:ascii="楷体_GB2312" w:hAnsi="宋体" w:eastAsia="楷体_GB2312" w:cs="宋体"/>
          <w:b/>
          <w:sz w:val="32"/>
          <w:szCs w:val="32"/>
        </w:rPr>
      </w:pPr>
      <w:r>
        <w:rPr>
          <w:rFonts w:hint="eastAsia" w:ascii="楷体_GB2312" w:hAnsi="宋体" w:eastAsia="楷体_GB2312" w:cs="宋体"/>
          <w:b/>
          <w:sz w:val="32"/>
          <w:szCs w:val="32"/>
        </w:rPr>
        <w:t>（一）编制依据</w:t>
      </w:r>
    </w:p>
    <w:p>
      <w:pPr>
        <w:spacing w:after="0" w:line="560" w:lineRule="exact"/>
        <w:jc w:val="both"/>
        <w:rPr>
          <w:rFonts w:ascii="仿宋_GB2312" w:hAnsi="宋体" w:eastAsia="仿宋_GB2312" w:cs="宋体"/>
          <w:sz w:val="32"/>
          <w:szCs w:val="32"/>
        </w:rPr>
      </w:pPr>
      <w:r>
        <w:rPr>
          <w:rFonts w:hint="eastAsia" w:ascii="宋体" w:hAnsi="宋体" w:eastAsia="Times New Roman" w:cs="宋体"/>
          <w:sz w:val="32"/>
          <w:szCs w:val="32"/>
        </w:rPr>
        <w:t>  </w:t>
      </w:r>
      <w:r>
        <w:rPr>
          <w:rFonts w:hint="eastAsia" w:ascii="仿宋_GB2312" w:hAnsi="宋体" w:eastAsia="仿宋_GB2312" w:cs="宋体"/>
          <w:sz w:val="32"/>
          <w:szCs w:val="32"/>
        </w:rPr>
        <w:t>1.国务院办公厅《关于支持贫困县开展统筹整合使用财政涉农资金试点的意见》(国办发〔2016〕22号)。</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2.四川省人民政府办公厅《关于支持贫困县开展统筹整合使用财政涉农资金试点的实施意见》(川办发〔2016〕44号)。</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3.四川省财政厅 四川省扶贫和移民工作局《关于做好2018年贫困县统筹整合使用财政涉农资金试点工作的通知》(川财农〔2018〕15号)。</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4.四川省财政厅 四川省扶贫和移民工作局《关于做好2018年贫困县统筹整合使用财政涉农资金试点工作的补充通知》(川财农〔2018〕40号)。</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5.四川省财政厅 四川省扶贫开发局《关于做好2019年贫困县统筹整合试点工作的通知》(川财农〔2019〕35号)。</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6.乐山市金口河区人民政府办公室《关于印发乐山市金口河区统筹整合使用财政涉农资金实施办法(试行)的通知》(金府发〔2017〕5号)。</w:t>
      </w:r>
    </w:p>
    <w:p>
      <w:pPr>
        <w:spacing w:after="0" w:line="560" w:lineRule="exact"/>
        <w:ind w:left="640"/>
        <w:jc w:val="both"/>
        <w:rPr>
          <w:rFonts w:hint="eastAsia" w:ascii="楷体_GB2312" w:hAnsi="宋体" w:eastAsia="楷体_GB2312" w:cs="宋体"/>
          <w:b/>
          <w:sz w:val="32"/>
          <w:szCs w:val="32"/>
        </w:rPr>
      </w:pPr>
      <w:r>
        <w:rPr>
          <w:rFonts w:hint="eastAsia" w:ascii="楷体_GB2312" w:hAnsi="宋体" w:eastAsia="楷体_GB2312" w:cs="宋体"/>
          <w:b/>
          <w:sz w:val="32"/>
          <w:szCs w:val="32"/>
        </w:rPr>
        <w:t>（二）编制因由</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金口河区属于大小凉山连片贫困县，财力基础薄弱，除保工资、保民生、保运转等外，县级可用于脱贫攻坚的财力十分有限，中央、省市下达的专项扶贫资金难以确保金口河区巩固脱贫攻坚成果的需求。</w:t>
      </w:r>
    </w:p>
    <w:p>
      <w:pPr>
        <w:spacing w:after="0" w:line="560" w:lineRule="exact"/>
        <w:ind w:left="640"/>
        <w:jc w:val="both"/>
        <w:rPr>
          <w:rFonts w:ascii="楷体_GB2312" w:hAnsi="宋体" w:eastAsia="楷体_GB2312" w:cs="宋体"/>
          <w:b/>
          <w:sz w:val="32"/>
          <w:szCs w:val="32"/>
        </w:rPr>
      </w:pPr>
      <w:r>
        <w:rPr>
          <w:rFonts w:hint="eastAsia" w:ascii="楷体_GB2312" w:hAnsi="宋体" w:eastAsia="楷体_GB2312" w:cs="宋体"/>
          <w:b/>
          <w:sz w:val="32"/>
          <w:szCs w:val="32"/>
        </w:rPr>
        <w:t>（三）编制原则</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聚焦目标任务、实施精准扶贫，坚持规划先行、精准精确政策，坚持拾遗补缺、弥补脱贫短板，精准资金投向、提升使用绩效，创新筹资方式、形成多元投入，整合涉农资金、发挥聚合效应。</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1.坚持巩固脱贫成效与乡村振兴相衔接的原则。</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2.坚持应纳尽纳，提高资金使用效益的原则。</w:t>
      </w:r>
    </w:p>
    <w:p>
      <w:pPr>
        <w:spacing w:after="0" w:line="56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3.坚持精准使用执行负面清单原则。</w:t>
      </w:r>
    </w:p>
    <w:p>
      <w:pPr>
        <w:spacing w:after="0" w:line="560" w:lineRule="exact"/>
        <w:ind w:firstLine="640" w:firstLineChars="200"/>
        <w:jc w:val="both"/>
        <w:rPr>
          <w:rFonts w:ascii="仿宋_GB2312" w:hAnsi="宋体" w:eastAsia="仿宋_GB2312" w:cs="宋体"/>
          <w:sz w:val="32"/>
          <w:szCs w:val="32"/>
        </w:rPr>
      </w:pPr>
      <w:r>
        <w:rPr>
          <w:rFonts w:hint="eastAsia" w:ascii="仿宋_GB2312" w:hAnsi="仿宋" w:eastAsia="仿宋_GB2312" w:cs="仿宋"/>
          <w:sz w:val="32"/>
          <w:szCs w:val="32"/>
        </w:rPr>
        <w:t>4.坚持“四自”发挥群众参与性、主动性原则。</w:t>
      </w:r>
    </w:p>
    <w:p>
      <w:pPr>
        <w:pStyle w:val="13"/>
        <w:adjustRightInd/>
        <w:snapToGrid/>
        <w:spacing w:after="0" w:line="560" w:lineRule="exact"/>
        <w:ind w:left="640" w:firstLine="0" w:firstLineChars="0"/>
        <w:jc w:val="both"/>
        <w:rPr>
          <w:rFonts w:ascii="黑体" w:hAnsi="黑体" w:eastAsia="黑体" w:cs="宋体"/>
          <w:sz w:val="32"/>
          <w:szCs w:val="32"/>
        </w:rPr>
      </w:pPr>
      <w:r>
        <w:rPr>
          <w:rFonts w:hint="eastAsia" w:ascii="黑体" w:hAnsi="黑体" w:eastAsia="黑体" w:cs="宋体"/>
          <w:sz w:val="32"/>
          <w:szCs w:val="32"/>
        </w:rPr>
        <w:t>二、目标任务</w:t>
      </w:r>
    </w:p>
    <w:p>
      <w:pPr>
        <w:spacing w:after="0" w:line="560" w:lineRule="exact"/>
        <w:ind w:firstLine="643" w:firstLineChars="200"/>
        <w:jc w:val="both"/>
        <w:rPr>
          <w:rFonts w:ascii="仿宋_GB2312" w:hAnsi="宋体" w:eastAsia="仿宋_GB2312" w:cs="宋体"/>
          <w:bCs/>
          <w:sz w:val="32"/>
          <w:szCs w:val="32"/>
        </w:rPr>
      </w:pPr>
      <w:r>
        <w:rPr>
          <w:rFonts w:hint="eastAsia" w:ascii="楷体_GB2312" w:hAnsi="宋体" w:eastAsia="楷体_GB2312" w:cs="宋体"/>
          <w:b/>
          <w:sz w:val="32"/>
          <w:szCs w:val="32"/>
        </w:rPr>
        <w:t>（一）</w:t>
      </w:r>
      <w:r>
        <w:rPr>
          <w:rFonts w:hint="eastAsia" w:ascii="仿宋_GB2312" w:hAnsi="宋体" w:eastAsia="仿宋_GB2312" w:cs="宋体"/>
          <w:b/>
          <w:sz w:val="32"/>
          <w:szCs w:val="32"/>
        </w:rPr>
        <w:t>年度目标</w:t>
      </w:r>
      <w:r>
        <w:rPr>
          <w:rFonts w:hint="eastAsia" w:ascii="仿宋_GB2312" w:hAnsi="宋体" w:eastAsia="仿宋_GB2312" w:cs="宋体"/>
          <w:bCs/>
          <w:sz w:val="32"/>
          <w:szCs w:val="32"/>
        </w:rPr>
        <w:t>。</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围绕脱贫攻坚摘帽后巩固提升，着眼于2019年76户238人脱贫任务，完成脱贫奔康，推进绿色崛起，美丽发展，解决贫困村、贫困户，最急需解决的问题，提升农村人居环境，产业持续发展。</w:t>
      </w:r>
    </w:p>
    <w:p>
      <w:pPr>
        <w:numPr>
          <w:ilvl w:val="0"/>
          <w:numId w:val="1"/>
        </w:numPr>
        <w:spacing w:after="0" w:line="560" w:lineRule="exact"/>
        <w:ind w:firstLine="643" w:firstLineChars="200"/>
        <w:jc w:val="both"/>
        <w:rPr>
          <w:rFonts w:ascii="楷体_GB2312" w:hAnsi="宋体" w:eastAsia="楷体_GB2312" w:cs="宋体"/>
          <w:b/>
          <w:sz w:val="32"/>
          <w:szCs w:val="32"/>
        </w:rPr>
      </w:pPr>
      <w:r>
        <w:rPr>
          <w:rFonts w:hint="eastAsia" w:ascii="楷体_GB2312" w:hAnsi="宋体" w:eastAsia="楷体_GB2312" w:cs="宋体"/>
          <w:b/>
          <w:sz w:val="32"/>
          <w:szCs w:val="32"/>
        </w:rPr>
        <w:t>资金整合目标。</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围绕乡村振兴战略，聚焦“两不愁，三保障”和“四个好”，瞄准贫困人口，以增加贫困户收入为核心，以改善贫困户生活条件为重点，以巩固脱贫攻坚成果，绿色崛起，美丽发展为目标，整合项目，聚集资金，集中投放，精准扶贫，实现“多个渠道引水、一个龙头放水”，主要集中用于全区基础设施、产业发展等项目建设。</w:t>
      </w:r>
    </w:p>
    <w:p>
      <w:pPr>
        <w:spacing w:after="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rPr>
        <w:t>三、工作措施</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1.根据项目库管理要求，完善2018年—2020年脱贫攻坚项目库，2018年项目抓紧干，2019年项目提前干，2020年提前规划要求实施项目。</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2.参照《乐山市脱贫攻坚领导小组办公室关于印发&lt;乐山市财政专项扶贫项目实施管理办法&gt;的通知》（乐脱贫领办发〔2018〕37号）实施项目。</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3.项目按照“先实施、先安排”的原则，财政涉农资金统筹整合到位资金根据项目进度统筹安排。</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4.区交通运输局、区发展改革局、区水务局、区民宗局牵头实施基础设施类项目、农业产业发展类项目、提升人居环境类项目，区扶贫开发局和区财政局等部门配合。</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5.财政涉农资金统筹整合使用安排纳入年终目标考核，压实责任。</w:t>
      </w:r>
    </w:p>
    <w:p>
      <w:pPr>
        <w:spacing w:after="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rPr>
        <w:t>四、项目建设</w:t>
      </w:r>
    </w:p>
    <w:p>
      <w:pPr>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按照统筹整合资金使用相关政策，结合本地脱贫攻坚规划和年度目标任务，因地制宜确定具体扶贫项目。按照省、市要求，财政涉农资金统筹整合项目早谋划、早实施，从乐山市金口河区2018年—2020年脱贫攻坚项目库中遴选一批项目提前实施，待2019年财政涉农资金统筹整合后资金与项目再进行匹配。主要包括基础设施类、农业产业发展类等与巩固脱贫成果紧密相关方面的扶贫项目。</w:t>
      </w:r>
    </w:p>
    <w:p>
      <w:pPr>
        <w:numPr>
          <w:ilvl w:val="0"/>
          <w:numId w:val="2"/>
        </w:numPr>
        <w:overflowPunct w:val="0"/>
        <w:spacing w:after="0" w:line="560" w:lineRule="exact"/>
        <w:ind w:firstLine="640" w:firstLineChars="200"/>
        <w:jc w:val="both"/>
        <w:rPr>
          <w:rFonts w:ascii="仿宋" w:hAnsi="仿宋" w:eastAsia="仿宋"/>
          <w:sz w:val="32"/>
          <w:szCs w:val="32"/>
        </w:rPr>
      </w:pPr>
      <w:r>
        <w:rPr>
          <w:rFonts w:hint="eastAsia" w:ascii="楷体_GB2312" w:hAnsi="仿宋" w:eastAsia="楷体_GB2312"/>
          <w:sz w:val="32"/>
          <w:szCs w:val="32"/>
        </w:rPr>
        <w:t>基础设施项目</w:t>
      </w:r>
    </w:p>
    <w:p>
      <w:pPr>
        <w:overflowPunct w:val="0"/>
        <w:spacing w:after="0" w:line="560" w:lineRule="exact"/>
        <w:ind w:firstLine="640" w:firstLineChars="200"/>
        <w:jc w:val="both"/>
        <w:rPr>
          <w:rFonts w:ascii="仿宋_GB2312" w:hAnsi="仿宋" w:eastAsia="仿宋_GB2312"/>
          <w:b/>
          <w:sz w:val="32"/>
          <w:szCs w:val="32"/>
          <w:highlight w:val="none"/>
        </w:rPr>
      </w:pPr>
      <w:r>
        <w:rPr>
          <w:rFonts w:hint="eastAsia" w:ascii="仿宋_GB2312" w:hAnsi="仿宋" w:eastAsia="仿宋_GB2312"/>
          <w:bCs/>
          <w:sz w:val="32"/>
          <w:szCs w:val="32"/>
        </w:rPr>
        <w:t>主要包括农村交通、水利两类项目，共计</w:t>
      </w:r>
      <w:r>
        <w:rPr>
          <w:rFonts w:hint="eastAsia" w:ascii="仿宋_GB2312" w:hAnsi="仿宋" w:eastAsia="仿宋_GB2312"/>
          <w:bCs/>
          <w:color w:val="FF0000"/>
          <w:sz w:val="32"/>
          <w:szCs w:val="32"/>
          <w:lang w:val="en-US" w:eastAsia="zh-CN"/>
        </w:rPr>
        <w:t>15</w:t>
      </w:r>
      <w:r>
        <w:rPr>
          <w:rFonts w:hint="eastAsia" w:ascii="仿宋_GB2312" w:hAnsi="仿宋" w:eastAsia="仿宋_GB2312"/>
          <w:bCs/>
          <w:sz w:val="32"/>
          <w:szCs w:val="32"/>
        </w:rPr>
        <w:t>个。其中，交通项</w:t>
      </w:r>
      <w:r>
        <w:rPr>
          <w:rFonts w:hint="eastAsia" w:ascii="仿宋_GB2312" w:hAnsi="仿宋" w:eastAsia="仿宋_GB2312"/>
          <w:bCs/>
          <w:sz w:val="32"/>
          <w:szCs w:val="32"/>
          <w:highlight w:val="none"/>
        </w:rPr>
        <w:t>目</w:t>
      </w:r>
      <w:r>
        <w:rPr>
          <w:rFonts w:hint="eastAsia" w:ascii="仿宋_GB2312" w:hAnsi="仿宋" w:eastAsia="仿宋_GB2312"/>
          <w:bCs/>
          <w:color w:val="FF0000"/>
          <w:sz w:val="32"/>
          <w:szCs w:val="32"/>
          <w:highlight w:val="none"/>
          <w:lang w:val="en-US" w:eastAsia="zh-CN"/>
        </w:rPr>
        <w:t>12</w:t>
      </w:r>
      <w:r>
        <w:rPr>
          <w:rFonts w:hint="eastAsia" w:ascii="仿宋_GB2312" w:hAnsi="仿宋" w:eastAsia="仿宋_GB2312"/>
          <w:bCs/>
          <w:sz w:val="32"/>
          <w:szCs w:val="32"/>
          <w:highlight w:val="none"/>
        </w:rPr>
        <w:t>个、水利项目</w:t>
      </w:r>
      <w:r>
        <w:rPr>
          <w:rFonts w:hint="eastAsia" w:ascii="仿宋_GB2312" w:hAnsi="仿宋" w:eastAsia="仿宋_GB2312"/>
          <w:bCs/>
          <w:sz w:val="32"/>
          <w:szCs w:val="32"/>
          <w:highlight w:val="none"/>
          <w:lang w:val="en-US" w:eastAsia="zh-CN"/>
        </w:rPr>
        <w:t>3</w:t>
      </w:r>
      <w:r>
        <w:rPr>
          <w:rFonts w:hint="eastAsia" w:ascii="仿宋_GB2312" w:hAnsi="仿宋" w:eastAsia="仿宋_GB2312"/>
          <w:bCs/>
          <w:sz w:val="32"/>
          <w:szCs w:val="32"/>
          <w:highlight w:val="none"/>
        </w:rPr>
        <w:t>个。</w:t>
      </w:r>
    </w:p>
    <w:p>
      <w:pPr>
        <w:overflowPunct w:val="0"/>
        <w:spacing w:after="0" w:line="560" w:lineRule="exact"/>
        <w:ind w:firstLine="643" w:firstLineChars="200"/>
        <w:jc w:val="both"/>
        <w:rPr>
          <w:rFonts w:ascii="仿宋_GB2312" w:hAnsi="仿宋" w:eastAsia="仿宋_GB2312"/>
          <w:b/>
          <w:sz w:val="32"/>
          <w:szCs w:val="32"/>
          <w:highlight w:val="none"/>
        </w:rPr>
      </w:pPr>
      <w:r>
        <w:rPr>
          <w:rFonts w:hint="eastAsia" w:ascii="仿宋_GB2312" w:hAnsi="仿宋" w:eastAsia="仿宋_GB2312"/>
          <w:b/>
          <w:sz w:val="32"/>
          <w:szCs w:val="32"/>
          <w:highlight w:val="none"/>
        </w:rPr>
        <w:t>1.农村交通。</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1.1 实施地点。在</w:t>
      </w:r>
      <w:r>
        <w:rPr>
          <w:rFonts w:hint="eastAsia" w:ascii="仿宋_GB2312" w:hAnsi="仿宋" w:eastAsia="仿宋_GB2312"/>
          <w:bCs/>
          <w:color w:val="FF0000"/>
          <w:sz w:val="32"/>
          <w:szCs w:val="32"/>
          <w:highlight w:val="none"/>
        </w:rPr>
        <w:t>1</w:t>
      </w:r>
      <w:r>
        <w:rPr>
          <w:rFonts w:hint="eastAsia" w:ascii="仿宋_GB2312" w:hAnsi="仿宋" w:eastAsia="仿宋_GB2312"/>
          <w:bCs/>
          <w:color w:val="FF0000"/>
          <w:sz w:val="32"/>
          <w:szCs w:val="32"/>
          <w:highlight w:val="none"/>
          <w:lang w:val="en-US" w:eastAsia="zh-CN"/>
        </w:rPr>
        <w:t>2</w:t>
      </w:r>
      <w:r>
        <w:rPr>
          <w:rFonts w:hint="eastAsia" w:ascii="仿宋_GB2312" w:hAnsi="仿宋" w:eastAsia="仿宋_GB2312"/>
          <w:bCs/>
          <w:sz w:val="32"/>
          <w:szCs w:val="32"/>
          <w:highlight w:val="none"/>
        </w:rPr>
        <w:t>个村实施通组道路项目。</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1.2 建设内容和规模。建设6个乡镇建档立卡贫困户受益面大，解决老百姓出行、生产发展需要而区交通运输局无法覆盖补短的通组路</w:t>
      </w:r>
      <w:r>
        <w:rPr>
          <w:rFonts w:hint="eastAsia" w:ascii="仿宋_GB2312" w:hAnsi="仿宋" w:eastAsia="仿宋_GB2312"/>
          <w:bCs/>
          <w:color w:val="FF0000"/>
          <w:sz w:val="32"/>
          <w:szCs w:val="32"/>
          <w:highlight w:val="none"/>
          <w:lang w:val="en-US" w:eastAsia="zh-CN"/>
        </w:rPr>
        <w:t>32.234</w:t>
      </w:r>
      <w:r>
        <w:rPr>
          <w:rFonts w:hint="eastAsia" w:ascii="仿宋_GB2312" w:hAnsi="仿宋" w:eastAsia="仿宋_GB2312"/>
          <w:bCs/>
          <w:sz w:val="32"/>
          <w:szCs w:val="32"/>
          <w:highlight w:val="none"/>
        </w:rPr>
        <w:t>公里，包括：</w:t>
      </w:r>
    </w:p>
    <w:p>
      <w:pPr>
        <w:spacing w:line="560" w:lineRule="exact"/>
        <w:ind w:firstLine="640" w:firstLineChars="200"/>
        <w:jc w:val="both"/>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永胜乡项目2个，计划投资</w:t>
      </w:r>
      <w:r>
        <w:rPr>
          <w:rFonts w:hint="eastAsia" w:ascii="仿宋_GB2312" w:hAnsi="仿宋" w:eastAsia="仿宋_GB2312" w:cs="仿宋"/>
          <w:bCs/>
          <w:sz w:val="32"/>
          <w:szCs w:val="32"/>
          <w:highlight w:val="none"/>
          <w:lang w:val="en-US" w:eastAsia="zh-CN"/>
        </w:rPr>
        <w:t>2350</w:t>
      </w:r>
      <w:r>
        <w:rPr>
          <w:rFonts w:hint="eastAsia" w:ascii="仿宋_GB2312" w:hAnsi="仿宋" w:eastAsia="仿宋_GB2312" w:cs="仿宋"/>
          <w:bCs/>
          <w:sz w:val="32"/>
          <w:szCs w:val="32"/>
          <w:highlight w:val="none"/>
        </w:rPr>
        <w:t>万元，项目分别是：永胜乡五池村村内通组公路改扩建工程</w:t>
      </w:r>
      <w:r>
        <w:rPr>
          <w:rFonts w:hint="eastAsia" w:ascii="仿宋_GB2312" w:hAnsi="仿宋" w:eastAsia="仿宋_GB2312" w:cs="仿宋"/>
          <w:bCs/>
          <w:sz w:val="32"/>
          <w:szCs w:val="32"/>
          <w:highlight w:val="none"/>
          <w:lang w:val="en-US" w:eastAsia="zh-CN"/>
        </w:rPr>
        <w:t>4.8</w:t>
      </w:r>
      <w:r>
        <w:rPr>
          <w:rFonts w:hint="eastAsia" w:ascii="仿宋_GB2312" w:hAnsi="仿宋" w:eastAsia="仿宋_GB2312" w:cs="仿宋"/>
          <w:bCs/>
          <w:sz w:val="32"/>
          <w:szCs w:val="32"/>
          <w:highlight w:val="none"/>
        </w:rPr>
        <w:t>公里，永胜乡大坪村至五池村联村路改扩建工程3.75公里。</w:t>
      </w:r>
    </w:p>
    <w:p>
      <w:pPr>
        <w:spacing w:line="560" w:lineRule="exact"/>
        <w:ind w:firstLine="640" w:firstLineChars="200"/>
        <w:jc w:val="both"/>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吉星乡项目</w:t>
      </w:r>
      <w:r>
        <w:rPr>
          <w:rFonts w:hint="eastAsia" w:ascii="仿宋_GB2312" w:hAnsi="仿宋" w:eastAsia="仿宋_GB2312" w:cs="仿宋"/>
          <w:bCs/>
          <w:sz w:val="32"/>
          <w:szCs w:val="32"/>
          <w:highlight w:val="none"/>
          <w:lang w:val="en-US" w:eastAsia="zh-CN"/>
        </w:rPr>
        <w:t>3</w:t>
      </w:r>
      <w:r>
        <w:rPr>
          <w:rFonts w:hint="eastAsia" w:ascii="仿宋_GB2312" w:hAnsi="仿宋" w:eastAsia="仿宋_GB2312" w:cs="仿宋"/>
          <w:bCs/>
          <w:sz w:val="32"/>
          <w:szCs w:val="32"/>
          <w:highlight w:val="none"/>
        </w:rPr>
        <w:t>个，计划投资</w:t>
      </w:r>
      <w:r>
        <w:rPr>
          <w:rFonts w:hint="eastAsia" w:ascii="仿宋_GB2312" w:hAnsi="仿宋" w:eastAsia="仿宋_GB2312" w:cs="仿宋"/>
          <w:bCs/>
          <w:sz w:val="32"/>
          <w:szCs w:val="32"/>
          <w:highlight w:val="none"/>
          <w:lang w:val="en-US" w:eastAsia="zh-CN"/>
        </w:rPr>
        <w:t>746</w:t>
      </w:r>
      <w:r>
        <w:rPr>
          <w:rFonts w:hint="eastAsia" w:ascii="仿宋_GB2312" w:hAnsi="仿宋" w:eastAsia="仿宋_GB2312" w:cs="仿宋"/>
          <w:bCs/>
          <w:sz w:val="32"/>
          <w:szCs w:val="32"/>
          <w:highlight w:val="none"/>
        </w:rPr>
        <w:t>万元，项目分别是：吉星乡柏香村6组通组路硬化</w:t>
      </w:r>
      <w:r>
        <w:rPr>
          <w:rFonts w:hint="eastAsia" w:ascii="仿宋_GB2312" w:hAnsi="仿宋" w:eastAsia="仿宋_GB2312" w:cs="仿宋"/>
          <w:bCs/>
          <w:sz w:val="32"/>
          <w:szCs w:val="32"/>
          <w:highlight w:val="none"/>
          <w:lang w:val="en-US" w:eastAsia="zh-CN"/>
        </w:rPr>
        <w:t>0.908</w:t>
      </w:r>
      <w:r>
        <w:rPr>
          <w:rFonts w:hint="eastAsia" w:ascii="仿宋_GB2312" w:hAnsi="仿宋" w:eastAsia="仿宋_GB2312" w:cs="仿宋"/>
          <w:bCs/>
          <w:sz w:val="32"/>
          <w:szCs w:val="32"/>
          <w:highlight w:val="none"/>
        </w:rPr>
        <w:t>公里，吉星乡金星村、柏香村道路拓宽硬化</w:t>
      </w:r>
      <w:r>
        <w:rPr>
          <w:rFonts w:hint="eastAsia" w:ascii="仿宋_GB2312" w:hAnsi="仿宋" w:eastAsia="仿宋_GB2312" w:cs="仿宋"/>
          <w:bCs/>
          <w:sz w:val="32"/>
          <w:szCs w:val="32"/>
          <w:highlight w:val="none"/>
          <w:lang w:val="en-US" w:eastAsia="zh-CN"/>
        </w:rPr>
        <w:t>4.966</w:t>
      </w:r>
      <w:r>
        <w:rPr>
          <w:rFonts w:hint="eastAsia" w:ascii="仿宋_GB2312" w:hAnsi="仿宋" w:eastAsia="仿宋_GB2312" w:cs="仿宋"/>
          <w:bCs/>
          <w:sz w:val="32"/>
          <w:szCs w:val="32"/>
          <w:highlight w:val="none"/>
        </w:rPr>
        <w:t>公里，吉星乡联合村3组至皮肤院、樱桃坪道路硬化</w:t>
      </w:r>
      <w:r>
        <w:rPr>
          <w:rFonts w:hint="eastAsia" w:ascii="仿宋_GB2312" w:hAnsi="仿宋" w:eastAsia="仿宋_GB2312" w:cs="仿宋"/>
          <w:bCs/>
          <w:sz w:val="32"/>
          <w:szCs w:val="32"/>
          <w:highlight w:val="none"/>
          <w:lang w:val="en-US" w:eastAsia="zh-CN"/>
        </w:rPr>
        <w:t>2.057</w:t>
      </w:r>
      <w:r>
        <w:rPr>
          <w:rFonts w:hint="eastAsia" w:ascii="仿宋_GB2312" w:hAnsi="仿宋" w:eastAsia="仿宋_GB2312" w:cs="仿宋"/>
          <w:bCs/>
          <w:sz w:val="32"/>
          <w:szCs w:val="32"/>
          <w:highlight w:val="none"/>
        </w:rPr>
        <w:t>公里。</w:t>
      </w:r>
    </w:p>
    <w:p>
      <w:pPr>
        <w:spacing w:line="560" w:lineRule="exact"/>
        <w:ind w:firstLine="640" w:firstLineChars="200"/>
        <w:jc w:val="both"/>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共安彝族乡项目2个，计划投资3</w:t>
      </w:r>
      <w:r>
        <w:rPr>
          <w:rFonts w:hint="eastAsia" w:ascii="仿宋_GB2312" w:hAnsi="仿宋" w:eastAsia="仿宋_GB2312" w:cs="仿宋"/>
          <w:bCs/>
          <w:sz w:val="32"/>
          <w:szCs w:val="32"/>
          <w:highlight w:val="none"/>
          <w:lang w:val="en-US" w:eastAsia="zh-CN"/>
        </w:rPr>
        <w:t>17</w:t>
      </w:r>
      <w:r>
        <w:rPr>
          <w:rFonts w:hint="eastAsia" w:ascii="仿宋_GB2312" w:hAnsi="仿宋" w:eastAsia="仿宋_GB2312" w:cs="仿宋"/>
          <w:bCs/>
          <w:sz w:val="32"/>
          <w:szCs w:val="32"/>
          <w:highlight w:val="none"/>
        </w:rPr>
        <w:t>万元，项目分别是：共安彝族乡小河村6组通组公路改扩建</w:t>
      </w:r>
      <w:r>
        <w:rPr>
          <w:rFonts w:hint="eastAsia" w:ascii="仿宋_GB2312" w:hAnsi="仿宋" w:eastAsia="仿宋_GB2312" w:cs="仿宋"/>
          <w:bCs/>
          <w:sz w:val="32"/>
          <w:szCs w:val="32"/>
          <w:highlight w:val="none"/>
          <w:lang w:val="en-US" w:eastAsia="zh-CN"/>
        </w:rPr>
        <w:t>0.98</w:t>
      </w:r>
      <w:r>
        <w:rPr>
          <w:rFonts w:hint="eastAsia" w:ascii="仿宋_GB2312" w:hAnsi="仿宋" w:eastAsia="仿宋_GB2312" w:cs="仿宋"/>
          <w:bCs/>
          <w:sz w:val="32"/>
          <w:szCs w:val="32"/>
          <w:highlight w:val="none"/>
        </w:rPr>
        <w:t>公里，共安彝族乡象鼻村1组到10组通组道路整治</w:t>
      </w:r>
      <w:r>
        <w:rPr>
          <w:rFonts w:hint="eastAsia" w:ascii="仿宋_GB2312" w:hAnsi="仿宋" w:eastAsia="仿宋_GB2312" w:cs="仿宋"/>
          <w:bCs/>
          <w:sz w:val="32"/>
          <w:szCs w:val="32"/>
          <w:highlight w:val="none"/>
          <w:lang w:val="en-US" w:eastAsia="zh-CN"/>
        </w:rPr>
        <w:t>3.686</w:t>
      </w:r>
      <w:r>
        <w:rPr>
          <w:rFonts w:hint="eastAsia" w:ascii="仿宋_GB2312" w:hAnsi="仿宋" w:eastAsia="仿宋_GB2312" w:cs="仿宋"/>
          <w:bCs/>
          <w:sz w:val="32"/>
          <w:szCs w:val="32"/>
          <w:highlight w:val="none"/>
        </w:rPr>
        <w:t>公里。</w:t>
      </w:r>
    </w:p>
    <w:p>
      <w:pPr>
        <w:spacing w:line="560" w:lineRule="exact"/>
        <w:ind w:firstLine="640" w:firstLineChars="200"/>
        <w:jc w:val="both"/>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金河镇项目</w:t>
      </w:r>
      <w:r>
        <w:rPr>
          <w:rFonts w:hint="eastAsia" w:ascii="仿宋_GB2312" w:hAnsi="仿宋" w:eastAsia="仿宋_GB2312" w:cs="仿宋"/>
          <w:bCs/>
          <w:sz w:val="32"/>
          <w:szCs w:val="32"/>
          <w:highlight w:val="none"/>
          <w:lang w:val="en-US" w:eastAsia="zh-CN"/>
        </w:rPr>
        <w:t>2</w:t>
      </w:r>
      <w:r>
        <w:rPr>
          <w:rFonts w:hint="eastAsia" w:ascii="仿宋_GB2312" w:hAnsi="仿宋" w:eastAsia="仿宋_GB2312" w:cs="仿宋"/>
          <w:bCs/>
          <w:sz w:val="32"/>
          <w:szCs w:val="32"/>
          <w:highlight w:val="none"/>
        </w:rPr>
        <w:t>个，计划投资</w:t>
      </w:r>
      <w:r>
        <w:rPr>
          <w:rFonts w:hint="eastAsia" w:ascii="仿宋_GB2312" w:hAnsi="仿宋" w:eastAsia="仿宋_GB2312" w:cs="仿宋"/>
          <w:bCs/>
          <w:color w:val="FF0000"/>
          <w:sz w:val="32"/>
          <w:szCs w:val="32"/>
          <w:highlight w:val="none"/>
          <w:lang w:val="en-US" w:eastAsia="zh-CN"/>
        </w:rPr>
        <w:t>140</w:t>
      </w:r>
      <w:r>
        <w:rPr>
          <w:rFonts w:hint="eastAsia" w:ascii="仿宋_GB2312" w:hAnsi="仿宋" w:eastAsia="仿宋_GB2312" w:cs="仿宋"/>
          <w:bCs/>
          <w:sz w:val="32"/>
          <w:szCs w:val="32"/>
          <w:highlight w:val="none"/>
        </w:rPr>
        <w:t>万元，项目分别是：金河镇五星村1、2组通组路改扩建</w:t>
      </w:r>
      <w:r>
        <w:rPr>
          <w:rFonts w:hint="eastAsia" w:ascii="仿宋_GB2312" w:hAnsi="仿宋" w:eastAsia="仿宋_GB2312" w:cs="仿宋"/>
          <w:bCs/>
          <w:sz w:val="32"/>
          <w:szCs w:val="32"/>
          <w:highlight w:val="none"/>
          <w:lang w:val="en-US" w:eastAsia="zh-CN"/>
        </w:rPr>
        <w:t>1.258</w:t>
      </w:r>
      <w:r>
        <w:rPr>
          <w:rFonts w:hint="eastAsia" w:ascii="仿宋_GB2312" w:hAnsi="仿宋" w:eastAsia="仿宋_GB2312" w:cs="仿宋"/>
          <w:bCs/>
          <w:sz w:val="32"/>
          <w:szCs w:val="32"/>
          <w:highlight w:val="none"/>
        </w:rPr>
        <w:t>公里、金河镇茶坪村至廖坪村连村路茶坪段安防</w:t>
      </w:r>
      <w:r>
        <w:rPr>
          <w:rFonts w:hint="eastAsia" w:ascii="仿宋_GB2312" w:hAnsi="仿宋" w:eastAsia="仿宋_GB2312" w:cs="仿宋"/>
          <w:bCs/>
          <w:sz w:val="32"/>
          <w:szCs w:val="32"/>
          <w:highlight w:val="none"/>
          <w:lang w:val="en-US" w:eastAsia="zh-CN"/>
        </w:rPr>
        <w:t>1.811</w:t>
      </w:r>
      <w:r>
        <w:rPr>
          <w:rFonts w:hint="eastAsia" w:ascii="仿宋_GB2312" w:hAnsi="仿宋" w:eastAsia="仿宋_GB2312" w:cs="仿宋"/>
          <w:bCs/>
          <w:sz w:val="32"/>
          <w:szCs w:val="32"/>
          <w:highlight w:val="none"/>
        </w:rPr>
        <w:t>公里。</w:t>
      </w:r>
    </w:p>
    <w:p>
      <w:pPr>
        <w:spacing w:line="560" w:lineRule="exact"/>
        <w:ind w:firstLine="640" w:firstLineChars="200"/>
        <w:jc w:val="both"/>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和平彝族乡项目</w:t>
      </w:r>
      <w:r>
        <w:rPr>
          <w:rFonts w:hint="eastAsia" w:ascii="仿宋_GB2312" w:hAnsi="仿宋" w:eastAsia="仿宋_GB2312" w:cs="仿宋"/>
          <w:bCs/>
          <w:sz w:val="32"/>
          <w:szCs w:val="32"/>
          <w:highlight w:val="none"/>
          <w:lang w:val="en-US" w:eastAsia="zh-CN"/>
        </w:rPr>
        <w:t>2</w:t>
      </w:r>
      <w:r>
        <w:rPr>
          <w:rFonts w:hint="eastAsia" w:ascii="仿宋_GB2312" w:hAnsi="仿宋" w:eastAsia="仿宋_GB2312" w:cs="仿宋"/>
          <w:bCs/>
          <w:sz w:val="32"/>
          <w:szCs w:val="32"/>
          <w:highlight w:val="none"/>
        </w:rPr>
        <w:t>个，计划投资</w:t>
      </w:r>
      <w:r>
        <w:rPr>
          <w:rFonts w:hint="eastAsia" w:ascii="仿宋_GB2312" w:hAnsi="仿宋" w:eastAsia="仿宋_GB2312" w:cs="仿宋"/>
          <w:bCs/>
          <w:sz w:val="32"/>
          <w:szCs w:val="32"/>
          <w:highlight w:val="none"/>
          <w:lang w:val="en-US" w:eastAsia="zh-CN"/>
        </w:rPr>
        <w:t>35</w:t>
      </w:r>
      <w:r>
        <w:rPr>
          <w:rFonts w:hint="eastAsia" w:ascii="仿宋_GB2312" w:hAnsi="仿宋" w:eastAsia="仿宋_GB2312" w:cs="仿宋"/>
          <w:bCs/>
          <w:sz w:val="32"/>
          <w:szCs w:val="32"/>
          <w:highlight w:val="none"/>
        </w:rPr>
        <w:t>5万元，项目分别是：和平彝族乡迎春村5、8组道路路基整治</w:t>
      </w:r>
      <w:r>
        <w:rPr>
          <w:rFonts w:hint="eastAsia" w:ascii="仿宋_GB2312" w:hAnsi="仿宋" w:eastAsia="仿宋_GB2312" w:cs="仿宋"/>
          <w:bCs/>
          <w:sz w:val="32"/>
          <w:szCs w:val="32"/>
          <w:highlight w:val="none"/>
          <w:lang w:eastAsia="zh-CN"/>
        </w:rPr>
        <w:t>工程</w:t>
      </w:r>
      <w:r>
        <w:rPr>
          <w:rFonts w:hint="eastAsia" w:ascii="仿宋_GB2312" w:hAnsi="仿宋" w:eastAsia="仿宋_GB2312" w:cs="仿宋"/>
          <w:bCs/>
          <w:sz w:val="32"/>
          <w:szCs w:val="32"/>
          <w:highlight w:val="none"/>
        </w:rPr>
        <w:t>、和平彝族乡迎春村村内道路硬化及提升改造</w:t>
      </w:r>
      <w:r>
        <w:rPr>
          <w:rFonts w:hint="eastAsia" w:ascii="仿宋_GB2312" w:hAnsi="仿宋" w:eastAsia="仿宋_GB2312" w:cs="仿宋"/>
          <w:bCs/>
          <w:sz w:val="32"/>
          <w:szCs w:val="32"/>
          <w:highlight w:val="none"/>
          <w:lang w:val="en-US" w:eastAsia="zh-CN"/>
        </w:rPr>
        <w:t>6.068</w:t>
      </w:r>
      <w:r>
        <w:rPr>
          <w:rFonts w:hint="eastAsia" w:ascii="仿宋_GB2312" w:hAnsi="仿宋" w:eastAsia="仿宋_GB2312" w:cs="仿宋"/>
          <w:bCs/>
          <w:sz w:val="32"/>
          <w:szCs w:val="32"/>
          <w:highlight w:val="none"/>
        </w:rPr>
        <w:t>公里。</w:t>
      </w:r>
    </w:p>
    <w:p>
      <w:pPr>
        <w:spacing w:line="560" w:lineRule="exact"/>
        <w:ind w:firstLine="640" w:firstLineChars="200"/>
        <w:jc w:val="both"/>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永和镇项目1个，计划投资</w:t>
      </w:r>
      <w:r>
        <w:rPr>
          <w:rFonts w:hint="eastAsia" w:ascii="仿宋_GB2312" w:hAnsi="仿宋" w:eastAsia="仿宋_GB2312" w:cs="仿宋"/>
          <w:bCs/>
          <w:sz w:val="32"/>
          <w:szCs w:val="32"/>
          <w:highlight w:val="none"/>
          <w:lang w:val="en-US" w:eastAsia="zh-CN"/>
        </w:rPr>
        <w:t>153</w:t>
      </w:r>
      <w:r>
        <w:rPr>
          <w:rFonts w:hint="eastAsia" w:ascii="仿宋_GB2312" w:hAnsi="仿宋" w:eastAsia="仿宋_GB2312" w:cs="仿宋"/>
          <w:bCs/>
          <w:sz w:val="32"/>
          <w:szCs w:val="32"/>
          <w:highlight w:val="none"/>
        </w:rPr>
        <w:t>万，项目是：永和镇新乐村2组通组公路改扩建</w:t>
      </w:r>
      <w:r>
        <w:rPr>
          <w:rFonts w:hint="eastAsia" w:ascii="仿宋_GB2312" w:hAnsi="仿宋" w:eastAsia="仿宋_GB2312" w:cs="仿宋"/>
          <w:bCs/>
          <w:sz w:val="32"/>
          <w:szCs w:val="32"/>
          <w:highlight w:val="none"/>
          <w:lang w:val="en-US" w:eastAsia="zh-CN"/>
        </w:rPr>
        <w:t>1.95</w:t>
      </w:r>
      <w:r>
        <w:rPr>
          <w:rFonts w:hint="eastAsia" w:ascii="仿宋_GB2312" w:hAnsi="仿宋" w:eastAsia="仿宋_GB2312" w:cs="仿宋"/>
          <w:bCs/>
          <w:sz w:val="32"/>
          <w:szCs w:val="32"/>
          <w:highlight w:val="none"/>
        </w:rPr>
        <w:t>公里。</w:t>
      </w:r>
    </w:p>
    <w:p>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储备的项目条件成熟后可适时增加，解决群众迫切需求问题。</w:t>
      </w:r>
    </w:p>
    <w:p>
      <w:pPr>
        <w:spacing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1.3 建设标准。根据设计和具体建设项目的行业标准和规划标准列述。</w:t>
      </w:r>
    </w:p>
    <w:p>
      <w:pPr>
        <w:spacing w:after="0" w:line="560" w:lineRule="exact"/>
        <w:ind w:firstLine="640" w:firstLineChars="200"/>
        <w:jc w:val="both"/>
        <w:rPr>
          <w:rFonts w:ascii="仿宋_GB2312" w:eastAsia="仿宋_GB2312"/>
          <w:sz w:val="32"/>
          <w:szCs w:val="32"/>
        </w:rPr>
      </w:pPr>
      <w:r>
        <w:rPr>
          <w:rFonts w:hint="eastAsia" w:ascii="仿宋_GB2312" w:hAnsi="仿宋" w:eastAsia="仿宋_GB2312"/>
          <w:bCs/>
          <w:sz w:val="32"/>
          <w:szCs w:val="32"/>
        </w:rPr>
        <w:t>1.4 项目建设进度计划。</w:t>
      </w:r>
      <w:r>
        <w:rPr>
          <w:rFonts w:hint="eastAsia" w:ascii="仿宋_GB2312" w:eastAsia="仿宋_GB2312"/>
          <w:sz w:val="32"/>
          <w:szCs w:val="32"/>
        </w:rPr>
        <w:t>项目</w:t>
      </w:r>
      <w:r>
        <w:rPr>
          <w:rFonts w:hint="eastAsia" w:ascii="仿宋_GB2312" w:hAnsi="仿宋" w:eastAsia="仿宋_GB2312"/>
          <w:bCs/>
          <w:sz w:val="32"/>
          <w:szCs w:val="32"/>
        </w:rPr>
        <w:t>计划至批复之日起启动，10月份完工。</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1.5项目效益。</w:t>
      </w:r>
    </w:p>
    <w:p>
      <w:pPr>
        <w:spacing w:after="0" w:line="560" w:lineRule="exact"/>
        <w:ind w:firstLine="640" w:firstLineChars="200"/>
        <w:jc w:val="both"/>
        <w:outlineLvl w:val="0"/>
        <w:rPr>
          <w:rFonts w:ascii="仿宋_GB2312" w:hAnsi="仿宋" w:eastAsia="仿宋_GB2312"/>
          <w:b/>
          <w:sz w:val="32"/>
          <w:szCs w:val="32"/>
        </w:rPr>
      </w:pPr>
      <w:r>
        <w:rPr>
          <w:rFonts w:hint="eastAsia" w:ascii="仿宋_GB2312" w:hAnsi="仿宋" w:eastAsia="仿宋_GB2312"/>
          <w:bCs/>
          <w:sz w:val="32"/>
          <w:szCs w:val="32"/>
        </w:rPr>
        <w:t>建好各村的村内道路，进一步巩固脱贫攻坚成果，解决农村群众行路难的问题和推进绿色崛起、美丽发展，有利于保障群众的生命财产安全，降低劳动强度，提高劳动生产率，节省生产成本。同时，可改善高山区群众生产生活环境，提升生活质量，有效转移剩余劳动力。</w:t>
      </w:r>
    </w:p>
    <w:p>
      <w:pPr>
        <w:overflowPunct w:val="0"/>
        <w:spacing w:after="0" w:line="560" w:lineRule="exact"/>
        <w:ind w:firstLine="643" w:firstLineChars="200"/>
        <w:jc w:val="both"/>
        <w:rPr>
          <w:rFonts w:ascii="仿宋_GB2312" w:hAnsi="仿宋" w:eastAsia="仿宋_GB2312"/>
          <w:b/>
          <w:sz w:val="32"/>
          <w:szCs w:val="32"/>
        </w:rPr>
      </w:pPr>
      <w:r>
        <w:rPr>
          <w:rFonts w:hint="eastAsia" w:ascii="仿宋_GB2312" w:hAnsi="仿宋" w:eastAsia="仿宋_GB2312"/>
          <w:b/>
          <w:sz w:val="32"/>
          <w:szCs w:val="32"/>
        </w:rPr>
        <w:t>2.微小水利。</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2.1实施地点。</w:t>
      </w:r>
      <w:r>
        <w:rPr>
          <w:rFonts w:hint="eastAsia" w:ascii="仿宋_GB2312" w:hAnsi="仿宋" w:eastAsia="仿宋_GB2312"/>
          <w:bCs/>
          <w:sz w:val="32"/>
          <w:szCs w:val="32"/>
          <w:lang w:eastAsia="zh-CN"/>
        </w:rPr>
        <w:t>在</w:t>
      </w:r>
      <w:r>
        <w:rPr>
          <w:rFonts w:hint="eastAsia" w:ascii="仿宋_GB2312" w:hAnsi="仿宋" w:eastAsia="仿宋_GB2312"/>
          <w:bCs/>
          <w:sz w:val="32"/>
          <w:szCs w:val="32"/>
        </w:rPr>
        <w:t>黎明村、铜河村等2</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个村实施饮水项目</w:t>
      </w:r>
      <w:r>
        <w:rPr>
          <w:rFonts w:hint="eastAsia" w:ascii="仿宋_GB2312" w:hAnsi="仿宋" w:eastAsia="仿宋_GB2312"/>
          <w:bCs/>
          <w:sz w:val="32"/>
          <w:szCs w:val="32"/>
          <w:lang w:eastAsia="zh-CN"/>
        </w:rPr>
        <w:t>、</w:t>
      </w:r>
      <w:r>
        <w:rPr>
          <w:rFonts w:hint="eastAsia" w:ascii="仿宋_GB2312" w:hAnsi="仿宋" w:eastAsia="仿宋_GB2312"/>
          <w:bCs/>
          <w:sz w:val="32"/>
          <w:szCs w:val="32"/>
        </w:rPr>
        <w:t>小流域水土流失综合治理。</w:t>
      </w:r>
    </w:p>
    <w:p>
      <w:pPr>
        <w:overflowPunct w:val="0"/>
        <w:spacing w:after="0" w:line="560" w:lineRule="exact"/>
        <w:ind w:firstLine="640" w:firstLineChars="200"/>
        <w:jc w:val="both"/>
        <w:rPr>
          <w:rFonts w:hint="eastAsia" w:ascii="仿宋_GB2312" w:hAnsi="仿宋" w:eastAsia="仿宋_GB2312"/>
          <w:bCs/>
          <w:sz w:val="32"/>
          <w:szCs w:val="32"/>
        </w:rPr>
      </w:pPr>
      <w:r>
        <w:rPr>
          <w:rFonts w:hint="eastAsia" w:ascii="仿宋_GB2312" w:hAnsi="仿宋" w:eastAsia="仿宋_GB2312"/>
          <w:bCs/>
          <w:sz w:val="32"/>
          <w:szCs w:val="32"/>
        </w:rPr>
        <w:t>2.2建设内容和规模。</w:t>
      </w:r>
    </w:p>
    <w:p>
      <w:pPr>
        <w:overflowPunct w:val="0"/>
        <w:spacing w:after="0" w:line="560" w:lineRule="exact"/>
        <w:ind w:firstLine="640" w:firstLineChars="200"/>
        <w:jc w:val="both"/>
        <w:rPr>
          <w:rFonts w:hint="eastAsia" w:ascii="仿宋_GB2312" w:hAnsi="仿宋" w:eastAsia="仿宋_GB2312"/>
          <w:bCs/>
          <w:sz w:val="32"/>
          <w:szCs w:val="32"/>
          <w:lang w:eastAsia="zh-CN"/>
        </w:rPr>
      </w:pPr>
      <w:r>
        <w:rPr>
          <w:rFonts w:hint="eastAsia" w:ascii="仿宋_GB2312" w:hAnsi="仿宋" w:eastAsia="仿宋_GB2312"/>
          <w:bCs/>
          <w:sz w:val="32"/>
          <w:szCs w:val="32"/>
        </w:rPr>
        <w:t>乐山市金口河区和平彝族乡蒲梯小流域水土流失综合治理项目</w:t>
      </w:r>
      <w:r>
        <w:rPr>
          <w:rFonts w:hint="eastAsia" w:ascii="仿宋_GB2312" w:hAnsi="仿宋" w:eastAsia="仿宋_GB2312"/>
          <w:bCs/>
          <w:sz w:val="32"/>
          <w:szCs w:val="32"/>
          <w:lang w:eastAsia="zh-CN"/>
        </w:rPr>
        <w:t>，综合治理面积8.00km²，其中梯田工程建设10.32hm²（石坎10.32hm²），经济林49.15hm²，封禁治理478.04hm²，保土耕作262.49hm²。修建小型水利水保工程：修建蓄水池4口，沉沙凼8个，排灌沟渠3.66km，管网工程1.5 km, 作业道路3.9km。</w:t>
      </w:r>
    </w:p>
    <w:p>
      <w:pPr>
        <w:overflowPunct w:val="0"/>
        <w:spacing w:after="0" w:line="560" w:lineRule="exact"/>
        <w:ind w:firstLine="640" w:firstLineChars="200"/>
        <w:jc w:val="both"/>
        <w:rPr>
          <w:rFonts w:hint="eastAsia" w:ascii="仿宋_GB2312" w:hAnsi="仿宋" w:eastAsia="仿宋_GB2312"/>
          <w:bCs/>
          <w:sz w:val="32"/>
          <w:szCs w:val="32"/>
          <w:lang w:eastAsia="zh-CN"/>
        </w:rPr>
      </w:pPr>
      <w:r>
        <w:rPr>
          <w:rFonts w:hint="eastAsia" w:ascii="仿宋_GB2312" w:hAnsi="仿宋" w:eastAsia="仿宋_GB2312"/>
          <w:bCs/>
          <w:sz w:val="32"/>
          <w:szCs w:val="32"/>
        </w:rPr>
        <w:t>在黎明村、铜河村等2</w:t>
      </w:r>
      <w:r>
        <w:rPr>
          <w:rFonts w:hint="eastAsia" w:ascii="仿宋_GB2312" w:hAnsi="仿宋" w:eastAsia="仿宋_GB2312"/>
          <w:bCs/>
          <w:sz w:val="32"/>
          <w:szCs w:val="32"/>
          <w:lang w:val="en-US" w:eastAsia="zh-CN"/>
        </w:rPr>
        <w:t>3</w:t>
      </w:r>
      <w:r>
        <w:rPr>
          <w:rFonts w:hint="eastAsia" w:ascii="仿宋_GB2312" w:hAnsi="仿宋" w:eastAsia="仿宋_GB2312"/>
          <w:bCs/>
          <w:sz w:val="32"/>
          <w:szCs w:val="32"/>
        </w:rPr>
        <w:t>个村实施饮水项目</w:t>
      </w:r>
      <w:r>
        <w:rPr>
          <w:rFonts w:hint="eastAsia" w:ascii="仿宋_GB2312" w:hAnsi="仿宋" w:eastAsia="仿宋_GB2312"/>
          <w:bCs/>
          <w:sz w:val="32"/>
          <w:szCs w:val="32"/>
          <w:lang w:eastAsia="zh-CN"/>
        </w:rPr>
        <w:t>，包括：</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金河镇项目1个，计划投资85万元，项目是金河镇安全饮水提升改造工程。</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lang w:eastAsia="zh-CN"/>
        </w:rPr>
        <w:t>和平乡</w:t>
      </w:r>
      <w:r>
        <w:rPr>
          <w:rFonts w:hint="eastAsia" w:ascii="仿宋_GB2312" w:hAnsi="仿宋" w:eastAsia="仿宋_GB2312"/>
          <w:bCs/>
          <w:sz w:val="32"/>
          <w:szCs w:val="32"/>
        </w:rPr>
        <w:t>项目1个，计划投资</w:t>
      </w:r>
      <w:r>
        <w:rPr>
          <w:rFonts w:hint="eastAsia" w:ascii="仿宋_GB2312" w:hAnsi="仿宋" w:eastAsia="仿宋_GB2312"/>
          <w:bCs/>
          <w:sz w:val="32"/>
          <w:szCs w:val="32"/>
          <w:lang w:val="en-US" w:eastAsia="zh-CN"/>
        </w:rPr>
        <w:t>417</w:t>
      </w:r>
      <w:r>
        <w:rPr>
          <w:rFonts w:hint="eastAsia" w:ascii="仿宋_GB2312" w:hAnsi="仿宋" w:eastAsia="仿宋_GB2312"/>
          <w:bCs/>
          <w:sz w:val="32"/>
          <w:szCs w:val="32"/>
        </w:rPr>
        <w:t>万元，项目是乐山市金口河区和平彝族乡蒲梯小流域水土流失综合治理。</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全区性项目</w:t>
      </w:r>
      <w:r>
        <w:rPr>
          <w:rFonts w:hint="eastAsia" w:ascii="仿宋_GB2312" w:hAnsi="仿宋" w:eastAsia="仿宋_GB2312"/>
          <w:bCs/>
          <w:sz w:val="32"/>
          <w:szCs w:val="32"/>
          <w:lang w:val="en-US" w:eastAsia="zh-CN"/>
        </w:rPr>
        <w:t>1</w:t>
      </w:r>
      <w:r>
        <w:rPr>
          <w:rFonts w:hint="eastAsia" w:ascii="仿宋_GB2312" w:hAnsi="仿宋" w:eastAsia="仿宋_GB2312"/>
          <w:bCs/>
          <w:sz w:val="32"/>
          <w:szCs w:val="32"/>
        </w:rPr>
        <w:t>个，计划投资</w:t>
      </w:r>
      <w:r>
        <w:rPr>
          <w:rFonts w:hint="eastAsia" w:ascii="仿宋_GB2312" w:hAnsi="仿宋" w:eastAsia="仿宋_GB2312"/>
          <w:bCs/>
          <w:sz w:val="32"/>
          <w:szCs w:val="32"/>
          <w:lang w:val="en-US" w:eastAsia="zh-CN"/>
        </w:rPr>
        <w:t>572</w:t>
      </w:r>
      <w:r>
        <w:rPr>
          <w:rFonts w:hint="eastAsia" w:ascii="仿宋_GB2312" w:hAnsi="仿宋" w:eastAsia="仿宋_GB2312"/>
          <w:bCs/>
          <w:sz w:val="32"/>
          <w:szCs w:val="32"/>
        </w:rPr>
        <w:t>万元，项目</w:t>
      </w:r>
      <w:r>
        <w:rPr>
          <w:rFonts w:hint="eastAsia" w:ascii="仿宋_GB2312" w:hAnsi="仿宋" w:eastAsia="仿宋_GB2312"/>
          <w:bCs/>
          <w:sz w:val="32"/>
          <w:szCs w:val="32"/>
          <w:lang w:eastAsia="zh-CN"/>
        </w:rPr>
        <w:t>为</w:t>
      </w:r>
      <w:r>
        <w:rPr>
          <w:rFonts w:hint="eastAsia" w:ascii="仿宋_GB2312" w:hAnsi="仿宋" w:eastAsia="仿宋_GB2312"/>
          <w:bCs/>
          <w:sz w:val="32"/>
          <w:szCs w:val="32"/>
        </w:rPr>
        <w:t>：2019年金口河区农村安全饮水项目。</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2.3建设标准。根据设计和具体建设项目的行业标准和规划标准列述。</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2.4项目建设进度计划。金河镇安全饮水提升改造工程计划1月份启动施工，7月份完成验收报账。金口河区和平彝族乡蒲梯小流域水土流失综合治理项目计划4月份启动实施，12月份完成验收报账。2019年金口河区农村安全饮水项目计划4月份启动，12月份完成。</w:t>
      </w:r>
    </w:p>
    <w:p>
      <w:pPr>
        <w:overflowPunct w:val="0"/>
        <w:spacing w:after="0" w:line="560" w:lineRule="exact"/>
        <w:ind w:firstLine="640" w:firstLineChars="200"/>
        <w:jc w:val="both"/>
        <w:rPr>
          <w:rFonts w:ascii="仿宋_GB2312" w:hAnsi="仿宋" w:eastAsia="仿宋_GB2312"/>
          <w:bCs/>
          <w:color w:val="FF0000"/>
          <w:sz w:val="32"/>
          <w:szCs w:val="32"/>
          <w:highlight w:val="none"/>
        </w:rPr>
      </w:pPr>
      <w:r>
        <w:rPr>
          <w:rFonts w:hint="eastAsia" w:ascii="仿宋_GB2312" w:hAnsi="仿宋" w:eastAsia="仿宋_GB2312"/>
          <w:bCs/>
          <w:sz w:val="32"/>
          <w:szCs w:val="32"/>
        </w:rPr>
        <w:t>2.5项目效益。2019年全区饮水安全巩固提升工程项目实施后</w:t>
      </w:r>
      <w:r>
        <w:rPr>
          <w:rFonts w:hint="eastAsia" w:ascii="仿宋_GB2312" w:hAnsi="仿宋" w:eastAsia="仿宋_GB2312"/>
          <w:bCs/>
          <w:sz w:val="32"/>
          <w:szCs w:val="32"/>
          <w:highlight w:val="none"/>
        </w:rPr>
        <w:t>，将进一步保障群众饮水质量。和平彝族乡蒲梯小流域水土流失综合治理项目使农民生产生活安全得到全面保障。</w:t>
      </w:r>
    </w:p>
    <w:p>
      <w:pPr>
        <w:overflowPunct w:val="0"/>
        <w:spacing w:after="0" w:line="560" w:lineRule="exact"/>
        <w:ind w:firstLine="640" w:firstLineChars="200"/>
        <w:jc w:val="both"/>
        <w:rPr>
          <w:rFonts w:ascii="楷体_GB2312" w:hAnsi="楷体" w:eastAsia="楷体_GB2312"/>
          <w:sz w:val="32"/>
          <w:szCs w:val="32"/>
          <w:highlight w:val="none"/>
        </w:rPr>
      </w:pPr>
      <w:r>
        <w:rPr>
          <w:rFonts w:hint="eastAsia" w:ascii="楷体_GB2312" w:hAnsi="楷体" w:eastAsia="楷体_GB2312"/>
          <w:sz w:val="32"/>
          <w:szCs w:val="32"/>
          <w:highlight w:val="none"/>
        </w:rPr>
        <w:t>（二）农业产业发展项目</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主要包括业产业路建设项目</w:t>
      </w:r>
      <w:r>
        <w:rPr>
          <w:rFonts w:hint="eastAsia" w:ascii="仿宋_GB2312" w:hAnsi="仿宋" w:eastAsia="仿宋_GB2312"/>
          <w:bCs/>
          <w:sz w:val="32"/>
          <w:szCs w:val="32"/>
          <w:highlight w:val="none"/>
          <w:lang w:val="en-US" w:eastAsia="zh-CN"/>
        </w:rPr>
        <w:t>6</w:t>
      </w:r>
      <w:r>
        <w:rPr>
          <w:rFonts w:hint="eastAsia" w:ascii="仿宋_GB2312" w:hAnsi="仿宋" w:eastAsia="仿宋_GB2312"/>
          <w:bCs/>
          <w:sz w:val="32"/>
          <w:szCs w:val="32"/>
          <w:highlight w:val="none"/>
        </w:rPr>
        <w:t>个，产业生产用电项目1个，其他类建设项目2个。</w:t>
      </w:r>
    </w:p>
    <w:p>
      <w:pPr>
        <w:overflowPunct w:val="0"/>
        <w:spacing w:after="0" w:line="560" w:lineRule="exact"/>
        <w:ind w:firstLine="643" w:firstLineChars="200"/>
        <w:jc w:val="both"/>
        <w:rPr>
          <w:rFonts w:ascii="仿宋_GB2312" w:hAnsi="仿宋" w:eastAsia="仿宋_GB2312"/>
          <w:b/>
          <w:sz w:val="32"/>
          <w:szCs w:val="32"/>
          <w:highlight w:val="none"/>
        </w:rPr>
      </w:pPr>
      <w:r>
        <w:rPr>
          <w:rFonts w:hint="eastAsia" w:ascii="仿宋_GB2312" w:hAnsi="仿宋" w:eastAsia="仿宋_GB2312"/>
          <w:b/>
          <w:sz w:val="32"/>
          <w:szCs w:val="32"/>
          <w:highlight w:val="none"/>
        </w:rPr>
        <w:t>1.产业路建设。</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1.1实施地点。在大坪村、桅杆村等</w:t>
      </w:r>
      <w:r>
        <w:rPr>
          <w:rFonts w:hint="eastAsia" w:ascii="仿宋_GB2312" w:hAnsi="仿宋" w:eastAsia="仿宋_GB2312"/>
          <w:bCs/>
          <w:sz w:val="32"/>
          <w:szCs w:val="32"/>
          <w:highlight w:val="none"/>
          <w:lang w:val="en-US" w:eastAsia="zh-CN"/>
        </w:rPr>
        <w:t>6</w:t>
      </w:r>
      <w:r>
        <w:rPr>
          <w:rFonts w:hint="eastAsia" w:ascii="仿宋_GB2312" w:hAnsi="仿宋" w:eastAsia="仿宋_GB2312"/>
          <w:bCs/>
          <w:sz w:val="32"/>
          <w:szCs w:val="32"/>
          <w:highlight w:val="none"/>
        </w:rPr>
        <w:t>个村实施全区农业产业扶贫产业路建设项目；</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1.2建设内容及规模。解决4个乡镇建档立卡贫困户受益面大、生产发展需要而区交通运输局无法覆盖补短的产业路</w:t>
      </w:r>
      <w:r>
        <w:rPr>
          <w:rFonts w:hint="eastAsia" w:ascii="仿宋_GB2312" w:hAnsi="仿宋" w:eastAsia="仿宋_GB2312"/>
          <w:bCs/>
          <w:sz w:val="32"/>
          <w:szCs w:val="32"/>
          <w:highlight w:val="none"/>
          <w:lang w:val="en-US" w:eastAsia="zh-CN"/>
        </w:rPr>
        <w:t>45.965</w:t>
      </w:r>
      <w:r>
        <w:rPr>
          <w:rFonts w:hint="eastAsia" w:ascii="仿宋_GB2312" w:hAnsi="仿宋" w:eastAsia="仿宋_GB2312"/>
          <w:bCs/>
          <w:sz w:val="32"/>
          <w:szCs w:val="32"/>
          <w:highlight w:val="none"/>
        </w:rPr>
        <w:t>公里，包括：</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永胜乡项目3个，计划投资</w:t>
      </w:r>
      <w:r>
        <w:rPr>
          <w:rFonts w:hint="eastAsia" w:ascii="仿宋_GB2312" w:hAnsi="仿宋" w:eastAsia="仿宋_GB2312"/>
          <w:bCs/>
          <w:sz w:val="32"/>
          <w:szCs w:val="32"/>
          <w:highlight w:val="none"/>
          <w:lang w:val="en-US" w:eastAsia="zh-CN"/>
        </w:rPr>
        <w:t>920</w:t>
      </w:r>
      <w:r>
        <w:rPr>
          <w:rFonts w:hint="eastAsia" w:ascii="仿宋_GB2312" w:hAnsi="仿宋" w:eastAsia="仿宋_GB2312"/>
          <w:bCs/>
          <w:sz w:val="32"/>
          <w:szCs w:val="32"/>
          <w:highlight w:val="none"/>
        </w:rPr>
        <w:t>万元，项目分别是：永胜乡大坪村产业路新修硬化</w:t>
      </w:r>
      <w:r>
        <w:rPr>
          <w:rFonts w:hint="eastAsia" w:ascii="仿宋_GB2312" w:hAnsi="仿宋" w:eastAsia="仿宋_GB2312"/>
          <w:bCs/>
          <w:sz w:val="32"/>
          <w:szCs w:val="32"/>
          <w:highlight w:val="none"/>
          <w:lang w:val="en-US" w:eastAsia="zh-CN"/>
        </w:rPr>
        <w:t>1.826</w:t>
      </w:r>
      <w:r>
        <w:rPr>
          <w:rFonts w:hint="eastAsia" w:ascii="仿宋_GB2312" w:hAnsi="仿宋" w:eastAsia="仿宋_GB2312"/>
          <w:bCs/>
          <w:sz w:val="32"/>
          <w:szCs w:val="32"/>
          <w:highlight w:val="none"/>
        </w:rPr>
        <w:t>公里，金口河区2019年财政专项扶贫（以工代赈）永胜乡产业路建设</w:t>
      </w:r>
      <w:r>
        <w:rPr>
          <w:rFonts w:hint="eastAsia" w:ascii="仿宋_GB2312" w:hAnsi="仿宋" w:eastAsia="仿宋_GB2312"/>
          <w:bCs/>
          <w:sz w:val="32"/>
          <w:szCs w:val="32"/>
          <w:highlight w:val="none"/>
          <w:lang w:val="en-US" w:eastAsia="zh-CN"/>
        </w:rPr>
        <w:t>9.23</w:t>
      </w:r>
      <w:r>
        <w:rPr>
          <w:rFonts w:hint="eastAsia" w:ascii="仿宋_GB2312" w:hAnsi="仿宋" w:eastAsia="仿宋_GB2312"/>
          <w:bCs/>
          <w:sz w:val="32"/>
          <w:szCs w:val="32"/>
          <w:highlight w:val="none"/>
        </w:rPr>
        <w:t>公里，永胜乡五池村油用牡丹产业路1.2公里。</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永和镇项目</w:t>
      </w:r>
      <w:r>
        <w:rPr>
          <w:rFonts w:hint="eastAsia" w:ascii="仿宋_GB2312" w:hAnsi="仿宋" w:eastAsia="仿宋_GB2312"/>
          <w:bCs/>
          <w:color w:val="FF0000"/>
          <w:sz w:val="32"/>
          <w:szCs w:val="32"/>
          <w:highlight w:val="none"/>
          <w:lang w:val="en-US" w:eastAsia="zh-CN"/>
        </w:rPr>
        <w:t>3</w:t>
      </w:r>
      <w:r>
        <w:rPr>
          <w:rFonts w:hint="eastAsia" w:ascii="仿宋_GB2312" w:hAnsi="仿宋" w:eastAsia="仿宋_GB2312"/>
          <w:bCs/>
          <w:sz w:val="32"/>
          <w:szCs w:val="32"/>
          <w:highlight w:val="none"/>
        </w:rPr>
        <w:t>个，计划投资</w:t>
      </w:r>
      <w:r>
        <w:rPr>
          <w:rFonts w:hint="eastAsia" w:ascii="仿宋_GB2312" w:hAnsi="仿宋" w:eastAsia="仿宋_GB2312"/>
          <w:bCs/>
          <w:color w:val="FF0000"/>
          <w:sz w:val="32"/>
          <w:szCs w:val="32"/>
          <w:highlight w:val="none"/>
          <w:lang w:val="en-US" w:eastAsia="zh-CN"/>
        </w:rPr>
        <w:t>840</w:t>
      </w:r>
      <w:r>
        <w:rPr>
          <w:rFonts w:hint="eastAsia" w:ascii="仿宋_GB2312" w:hAnsi="仿宋" w:eastAsia="仿宋_GB2312"/>
          <w:bCs/>
          <w:sz w:val="32"/>
          <w:szCs w:val="32"/>
          <w:highlight w:val="none"/>
        </w:rPr>
        <w:t>万元，项目</w:t>
      </w:r>
      <w:r>
        <w:rPr>
          <w:rFonts w:hint="eastAsia" w:ascii="仿宋_GB2312" w:hAnsi="仿宋" w:eastAsia="仿宋_GB2312"/>
          <w:bCs/>
          <w:sz w:val="32"/>
          <w:szCs w:val="32"/>
          <w:highlight w:val="none"/>
          <w:lang w:eastAsia="zh-CN"/>
        </w:rPr>
        <w:t>分别</w:t>
      </w:r>
      <w:r>
        <w:rPr>
          <w:rFonts w:hint="eastAsia" w:ascii="仿宋_GB2312" w:hAnsi="仿宋" w:eastAsia="仿宋_GB2312"/>
          <w:bCs/>
          <w:sz w:val="32"/>
          <w:szCs w:val="32"/>
          <w:highlight w:val="none"/>
        </w:rPr>
        <w:t>是</w:t>
      </w:r>
      <w:r>
        <w:rPr>
          <w:rFonts w:hint="eastAsia" w:ascii="仿宋_GB2312" w:hAnsi="仿宋" w:eastAsia="仿宋_GB2312"/>
          <w:bCs/>
          <w:sz w:val="32"/>
          <w:szCs w:val="32"/>
          <w:highlight w:val="none"/>
          <w:lang w:eastAsia="zh-CN"/>
        </w:rPr>
        <w:t>：</w:t>
      </w:r>
      <w:r>
        <w:rPr>
          <w:rFonts w:hint="eastAsia" w:ascii="仿宋_GB2312" w:hAnsi="仿宋" w:eastAsia="仿宋_GB2312"/>
          <w:bCs/>
          <w:color w:val="FF0000"/>
          <w:sz w:val="32"/>
          <w:szCs w:val="32"/>
          <w:highlight w:val="none"/>
          <w:lang w:eastAsia="zh-CN"/>
        </w:rPr>
        <w:t>永和镇新乐村产业路建设</w:t>
      </w:r>
      <w:r>
        <w:rPr>
          <w:rFonts w:hint="eastAsia" w:ascii="仿宋_GB2312" w:hAnsi="仿宋" w:eastAsia="仿宋_GB2312"/>
          <w:bCs/>
          <w:color w:val="FF0000"/>
          <w:sz w:val="32"/>
          <w:szCs w:val="32"/>
          <w:highlight w:val="none"/>
          <w:lang w:val="en-US" w:eastAsia="zh-CN"/>
        </w:rPr>
        <w:t>17.665公里</w:t>
      </w:r>
      <w:r>
        <w:rPr>
          <w:rFonts w:hint="eastAsia" w:ascii="仿宋_GB2312" w:hAnsi="仿宋" w:eastAsia="仿宋_GB2312"/>
          <w:bCs/>
          <w:sz w:val="32"/>
          <w:szCs w:val="32"/>
          <w:highlight w:val="none"/>
          <w:lang w:val="en-US" w:eastAsia="zh-CN"/>
        </w:rPr>
        <w:t>，</w:t>
      </w:r>
      <w:r>
        <w:rPr>
          <w:rFonts w:hint="eastAsia" w:ascii="仿宋_GB2312" w:hAnsi="仿宋" w:eastAsia="仿宋_GB2312"/>
          <w:bCs/>
          <w:sz w:val="32"/>
          <w:szCs w:val="32"/>
          <w:highlight w:val="none"/>
        </w:rPr>
        <w:t>胜利村七组通组公路恢复重建项目</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rPr>
        <w:t>永和镇胜利村7组安防</w:t>
      </w:r>
      <w:r>
        <w:rPr>
          <w:rFonts w:hint="eastAsia" w:ascii="仿宋_GB2312" w:hAnsi="仿宋" w:eastAsia="仿宋_GB2312"/>
          <w:bCs/>
          <w:sz w:val="32"/>
          <w:szCs w:val="32"/>
          <w:highlight w:val="none"/>
          <w:lang w:val="en-US" w:eastAsia="zh-CN"/>
        </w:rPr>
        <w:t>6.355</w:t>
      </w:r>
      <w:r>
        <w:rPr>
          <w:rFonts w:hint="eastAsia" w:ascii="仿宋_GB2312" w:hAnsi="仿宋" w:eastAsia="仿宋_GB2312"/>
          <w:bCs/>
          <w:sz w:val="32"/>
          <w:szCs w:val="32"/>
          <w:highlight w:val="none"/>
        </w:rPr>
        <w:t>公里。</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和平彝族乡项目1个，计划投资</w:t>
      </w:r>
      <w:r>
        <w:rPr>
          <w:rFonts w:hint="eastAsia" w:ascii="仿宋_GB2312" w:hAnsi="仿宋" w:eastAsia="仿宋_GB2312"/>
          <w:bCs/>
          <w:sz w:val="32"/>
          <w:szCs w:val="32"/>
          <w:highlight w:val="none"/>
          <w:lang w:val="en-US" w:eastAsia="zh-CN"/>
        </w:rPr>
        <w:t>260</w:t>
      </w:r>
      <w:r>
        <w:rPr>
          <w:rFonts w:hint="eastAsia" w:ascii="仿宋_GB2312" w:hAnsi="仿宋" w:eastAsia="仿宋_GB2312"/>
          <w:bCs/>
          <w:sz w:val="32"/>
          <w:szCs w:val="32"/>
          <w:highlight w:val="none"/>
        </w:rPr>
        <w:t>万元，项目是和平彝族乡产业基地基础设施建设工程（一标段桠溪村藤椒基地硬化产业路工程）</w:t>
      </w:r>
      <w:r>
        <w:rPr>
          <w:rFonts w:hint="eastAsia" w:ascii="仿宋_GB2312" w:hAnsi="仿宋" w:eastAsia="仿宋_GB2312"/>
          <w:bCs/>
          <w:sz w:val="32"/>
          <w:szCs w:val="32"/>
          <w:highlight w:val="none"/>
          <w:lang w:val="en-US" w:eastAsia="zh-CN"/>
        </w:rPr>
        <w:t>3.58</w:t>
      </w:r>
      <w:r>
        <w:rPr>
          <w:rFonts w:hint="eastAsia" w:ascii="仿宋_GB2312" w:hAnsi="仿宋" w:eastAsia="仿宋_GB2312"/>
          <w:bCs/>
          <w:sz w:val="32"/>
          <w:szCs w:val="32"/>
          <w:highlight w:val="none"/>
        </w:rPr>
        <w:t>公里。</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1.3建设标准。根据具体建设项目的行业标准和规划标准列述。</w:t>
      </w:r>
    </w:p>
    <w:p>
      <w:pPr>
        <w:spacing w:after="0" w:line="560" w:lineRule="exact"/>
        <w:ind w:firstLine="640" w:firstLineChars="200"/>
        <w:jc w:val="both"/>
        <w:outlineLvl w:val="0"/>
        <w:rPr>
          <w:rFonts w:ascii="仿宋_GB2312" w:hAnsi="仿宋" w:eastAsia="仿宋_GB2312"/>
          <w:bCs/>
          <w:sz w:val="32"/>
          <w:szCs w:val="32"/>
          <w:highlight w:val="none"/>
        </w:rPr>
      </w:pPr>
      <w:r>
        <w:rPr>
          <w:rFonts w:hint="eastAsia" w:ascii="仿宋_GB2312" w:hAnsi="仿宋" w:eastAsia="仿宋_GB2312"/>
          <w:bCs/>
          <w:sz w:val="32"/>
          <w:szCs w:val="32"/>
          <w:highlight w:val="none"/>
        </w:rPr>
        <w:t>1.4项目建设进度计划。项目拟于4月启动实施，10月前全面完成。</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1.5项目效益。项目实施后，覆盖全区5个行政村，155户贫困户，从老百姓自耕自作方式向规模化发展，实现村村有集体经济，户户有增收的良好势头，确保了全区建档立卡贫困户稳步增收，脱贫奔康。</w:t>
      </w:r>
    </w:p>
    <w:p>
      <w:pPr>
        <w:overflowPunct w:val="0"/>
        <w:spacing w:after="0" w:line="560" w:lineRule="exact"/>
        <w:ind w:firstLine="643" w:firstLineChars="200"/>
        <w:jc w:val="both"/>
        <w:rPr>
          <w:rFonts w:ascii="仿宋_GB2312" w:hAnsi="仿宋" w:eastAsia="仿宋_GB2312"/>
          <w:b/>
          <w:color w:val="000000" w:themeColor="text1"/>
          <w:sz w:val="32"/>
          <w:szCs w:val="32"/>
          <w:highlight w:val="none"/>
        </w:rPr>
      </w:pPr>
      <w:r>
        <w:rPr>
          <w:rFonts w:hint="eastAsia" w:ascii="仿宋_GB2312" w:hAnsi="仿宋" w:eastAsia="仿宋_GB2312"/>
          <w:b/>
          <w:color w:val="000000" w:themeColor="text1"/>
          <w:sz w:val="32"/>
          <w:szCs w:val="32"/>
          <w:highlight w:val="none"/>
        </w:rPr>
        <w:t>2.农业产业生产用电。</w:t>
      </w:r>
    </w:p>
    <w:p>
      <w:pPr>
        <w:overflowPunct w:val="0"/>
        <w:spacing w:after="0" w:line="560" w:lineRule="exact"/>
        <w:ind w:firstLine="640" w:firstLineChars="200"/>
        <w:jc w:val="both"/>
        <w:rPr>
          <w:rFonts w:ascii="仿宋_GB2312" w:hAnsi="仿宋" w:eastAsia="仿宋_GB2312"/>
          <w:bCs/>
          <w:sz w:val="32"/>
          <w:szCs w:val="32"/>
          <w:highlight w:val="none"/>
        </w:rPr>
      </w:pPr>
      <w:r>
        <w:rPr>
          <w:rFonts w:hint="eastAsia" w:ascii="仿宋_GB2312" w:hAnsi="仿宋" w:eastAsia="仿宋_GB2312"/>
          <w:bCs/>
          <w:sz w:val="32"/>
          <w:szCs w:val="32"/>
          <w:highlight w:val="none"/>
        </w:rPr>
        <w:t>2.1实施地点。迎新村、蒲梯村、桠溪村。</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highlight w:val="none"/>
        </w:rPr>
        <w:t>2.2建设内容和规模。迎新村：桠溪</w:t>
      </w:r>
      <w:r>
        <w:rPr>
          <w:rFonts w:hint="eastAsia" w:ascii="仿宋_GB2312" w:hAnsi="仿宋" w:eastAsia="仿宋_GB2312"/>
          <w:bCs/>
          <w:sz w:val="32"/>
          <w:szCs w:val="32"/>
          <w:highlight w:val="none"/>
          <w:lang w:eastAsia="zh-CN"/>
        </w:rPr>
        <w:t>村</w:t>
      </w:r>
      <w:r>
        <w:rPr>
          <w:rFonts w:hint="eastAsia" w:ascii="仿宋_GB2312" w:hAnsi="仿宋" w:eastAsia="仿宋_GB2312"/>
          <w:bCs/>
          <w:sz w:val="32"/>
          <w:szCs w:val="32"/>
          <w:highlight w:val="none"/>
        </w:rPr>
        <w:t>：10KV线路2.334公里，ZA—1—CX\200KVA\12M变压器一台</w:t>
      </w:r>
      <w:r>
        <w:rPr>
          <w:rFonts w:hint="eastAsia" w:ascii="仿宋_GB2312" w:hAnsi="仿宋" w:eastAsia="仿宋_GB2312"/>
          <w:bCs/>
          <w:sz w:val="32"/>
          <w:szCs w:val="32"/>
          <w:highlight w:val="none"/>
          <w:lang w:eastAsia="zh-CN"/>
        </w:rPr>
        <w:t>。</w:t>
      </w:r>
      <w:r>
        <w:rPr>
          <w:rFonts w:hint="eastAsia" w:ascii="仿宋_GB2312" w:hAnsi="仿宋" w:eastAsia="仿宋_GB2312"/>
          <w:bCs/>
          <w:sz w:val="32"/>
          <w:szCs w:val="32"/>
          <w:highlight w:val="none"/>
        </w:rPr>
        <w:t>迎新</w:t>
      </w:r>
      <w:r>
        <w:rPr>
          <w:rFonts w:hint="eastAsia" w:ascii="仿宋_GB2312" w:hAnsi="仿宋" w:eastAsia="仿宋_GB2312"/>
          <w:bCs/>
          <w:sz w:val="32"/>
          <w:szCs w:val="32"/>
          <w:highlight w:val="none"/>
          <w:lang w:eastAsia="zh-CN"/>
        </w:rPr>
        <w:t>村</w:t>
      </w:r>
      <w:r>
        <w:rPr>
          <w:rFonts w:hint="eastAsia" w:ascii="仿宋_GB2312" w:hAnsi="仿宋" w:eastAsia="仿宋_GB2312"/>
          <w:bCs/>
          <w:sz w:val="32"/>
          <w:szCs w:val="32"/>
          <w:highlight w:val="none"/>
        </w:rPr>
        <w:t>：10KV线路2.229公里，低压线路0.765公里，ZA—1—CX\100KVA\15M变压器一台</w:t>
      </w:r>
      <w:r>
        <w:rPr>
          <w:rFonts w:hint="eastAsia" w:ascii="仿宋_GB2312" w:hAnsi="仿宋" w:eastAsia="仿宋_GB2312"/>
          <w:bCs/>
          <w:sz w:val="32"/>
          <w:szCs w:val="32"/>
          <w:highlight w:val="none"/>
          <w:lang w:eastAsia="zh-CN"/>
        </w:rPr>
        <w:t>。蒲梯村</w:t>
      </w:r>
      <w:r>
        <w:rPr>
          <w:rFonts w:hint="eastAsia" w:ascii="仿宋_GB2312" w:hAnsi="仿宋" w:eastAsia="仿宋_GB2312"/>
          <w:bCs/>
          <w:sz w:val="32"/>
          <w:szCs w:val="32"/>
          <w:highlight w:val="none"/>
        </w:rPr>
        <w:t>：低压线路</w:t>
      </w:r>
      <w:r>
        <w:rPr>
          <w:rFonts w:hint="eastAsia" w:ascii="仿宋_GB2312" w:hAnsi="仿宋" w:eastAsia="仿宋_GB2312"/>
          <w:bCs/>
          <w:sz w:val="32"/>
          <w:szCs w:val="32"/>
        </w:rPr>
        <w:t>0.323公里，ZA—1—CX\200KVA\12M变压器一台。三个村计划投资</w:t>
      </w:r>
      <w:r>
        <w:rPr>
          <w:rFonts w:hint="eastAsia" w:ascii="仿宋_GB2312" w:hAnsi="仿宋" w:eastAsia="仿宋_GB2312"/>
          <w:bCs/>
          <w:sz w:val="32"/>
          <w:szCs w:val="32"/>
          <w:lang w:val="en-US" w:eastAsia="zh-CN"/>
        </w:rPr>
        <w:t>90</w:t>
      </w:r>
      <w:r>
        <w:rPr>
          <w:rFonts w:hint="eastAsia" w:ascii="仿宋_GB2312" w:hAnsi="仿宋" w:eastAsia="仿宋_GB2312"/>
          <w:bCs/>
          <w:sz w:val="32"/>
          <w:szCs w:val="32"/>
        </w:rPr>
        <w:t>万元。</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2.3建设标准。根据设计和具体建设项目的行业标准和规划标准列述。</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2.4项目建设进度计划。项目拟于4月启动实施，10月前全面完成。</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2.5项目效益。项目实施后，受益建</w:t>
      </w:r>
      <w:r>
        <w:rPr>
          <w:rFonts w:hint="eastAsia" w:ascii="仿宋_GB2312" w:hAnsi="仿宋" w:eastAsia="仿宋_GB2312"/>
          <w:bCs/>
          <w:color w:val="000000" w:themeColor="text1"/>
          <w:sz w:val="32"/>
          <w:szCs w:val="32"/>
        </w:rPr>
        <w:t>档立卡贫困户207户，通过该项目实施可极大的迎新村、蒲梯村、桠溪村农业生产用电现状，为3个村发展壮大产业、农户增收奠定基础。</w:t>
      </w:r>
    </w:p>
    <w:p>
      <w:pPr>
        <w:overflowPunct w:val="0"/>
        <w:spacing w:after="0" w:line="560" w:lineRule="exact"/>
        <w:ind w:firstLine="643" w:firstLineChars="200"/>
        <w:jc w:val="both"/>
        <w:rPr>
          <w:rFonts w:ascii="仿宋_GB2312" w:hAnsi="仿宋" w:eastAsia="仿宋_GB2312"/>
          <w:b/>
          <w:sz w:val="32"/>
          <w:szCs w:val="32"/>
        </w:rPr>
      </w:pPr>
      <w:r>
        <w:rPr>
          <w:rFonts w:hint="eastAsia" w:ascii="仿宋_GB2312" w:hAnsi="仿宋" w:eastAsia="仿宋_GB2312"/>
          <w:b/>
          <w:sz w:val="32"/>
          <w:szCs w:val="32"/>
        </w:rPr>
        <w:t>3.其他。</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3.1实施地点。对全区建档立卡贫困户贫困户实施家庭奋进计划，在花茨村等3个村实施“</w:t>
      </w:r>
      <w:r>
        <w:rPr>
          <w:rFonts w:hint="eastAsia" w:ascii="仿宋_GB2312" w:hAnsi="仿宋" w:eastAsia="仿宋_GB2312"/>
          <w:bCs/>
          <w:sz w:val="32"/>
          <w:szCs w:val="32"/>
          <w:lang w:eastAsia="zh-CN"/>
        </w:rPr>
        <w:t>永胜乡乡村振兴示范园区</w:t>
      </w:r>
      <w:r>
        <w:rPr>
          <w:rFonts w:hint="eastAsia" w:ascii="仿宋_GB2312" w:hAnsi="仿宋" w:eastAsia="仿宋_GB2312"/>
          <w:bCs/>
          <w:sz w:val="32"/>
          <w:szCs w:val="32"/>
        </w:rPr>
        <w:t>”项目</w:t>
      </w:r>
      <w:r>
        <w:rPr>
          <w:rFonts w:hint="eastAsia" w:ascii="仿宋_GB2312" w:hAnsi="仿宋" w:eastAsia="仿宋_GB2312"/>
          <w:bCs/>
          <w:sz w:val="32"/>
          <w:szCs w:val="32"/>
          <w:lang w:eastAsia="zh-CN"/>
        </w:rPr>
        <w:t>，在全区实施小额信贷贴息</w:t>
      </w:r>
      <w:r>
        <w:rPr>
          <w:rFonts w:hint="eastAsia" w:ascii="仿宋_GB2312" w:hAnsi="仿宋" w:eastAsia="仿宋_GB2312"/>
          <w:bCs/>
          <w:sz w:val="32"/>
          <w:szCs w:val="32"/>
        </w:rPr>
        <w:t>。</w:t>
      </w:r>
    </w:p>
    <w:p>
      <w:pPr>
        <w:overflowPunct w:val="0"/>
        <w:spacing w:after="0" w:line="560" w:lineRule="exact"/>
        <w:ind w:firstLine="640" w:firstLineChars="200"/>
        <w:jc w:val="both"/>
        <w:rPr>
          <w:rFonts w:hint="default" w:ascii="仿宋_GB2312" w:hAnsi="仿宋" w:eastAsia="仿宋_GB2312"/>
          <w:bCs/>
          <w:sz w:val="32"/>
          <w:szCs w:val="32"/>
          <w:lang w:val="en-US" w:eastAsia="zh-CN"/>
        </w:rPr>
      </w:pPr>
      <w:r>
        <w:rPr>
          <w:rFonts w:hint="eastAsia" w:ascii="仿宋_GB2312" w:hAnsi="仿宋" w:eastAsia="仿宋_GB2312"/>
          <w:bCs/>
          <w:sz w:val="32"/>
          <w:szCs w:val="32"/>
        </w:rPr>
        <w:t>3.2建设内容及规模。对全区贫困户实施家庭奋进计划，包括劳动收入奖补和励志小型增收，鼓励贫困户外出务工或自主发展小作坊、小庭院、小种养殖业、小买卖，进行增收奖补，计划投资86万元。在花茨村等3个村实施</w:t>
      </w:r>
      <w:r>
        <w:rPr>
          <w:rFonts w:hint="eastAsia" w:ascii="仿宋_GB2312" w:hAnsi="仿宋" w:eastAsia="仿宋_GB2312"/>
          <w:bCs/>
          <w:sz w:val="32"/>
          <w:szCs w:val="32"/>
          <w:lang w:eastAsia="zh-CN"/>
        </w:rPr>
        <w:t>永胜乡乡村振兴示范园区</w:t>
      </w:r>
      <w:r>
        <w:rPr>
          <w:rFonts w:hint="eastAsia" w:ascii="仿宋_GB2312" w:hAnsi="仿宋" w:eastAsia="仿宋_GB2312"/>
          <w:bCs/>
          <w:sz w:val="32"/>
          <w:szCs w:val="32"/>
        </w:rPr>
        <w:t>项目，整体提升3个村产业生产能力，计划投资</w:t>
      </w:r>
      <w:r>
        <w:rPr>
          <w:rFonts w:hint="eastAsia" w:ascii="仿宋_GB2312" w:hAnsi="仿宋" w:eastAsia="仿宋_GB2312"/>
          <w:bCs/>
          <w:sz w:val="32"/>
          <w:szCs w:val="32"/>
          <w:lang w:val="en-US" w:eastAsia="zh-CN"/>
        </w:rPr>
        <w:t>1310</w:t>
      </w:r>
      <w:r>
        <w:rPr>
          <w:rFonts w:hint="eastAsia" w:ascii="仿宋_GB2312" w:hAnsi="仿宋" w:eastAsia="仿宋_GB2312"/>
          <w:bCs/>
          <w:sz w:val="32"/>
          <w:szCs w:val="32"/>
        </w:rPr>
        <w:t>万元。</w:t>
      </w:r>
      <w:r>
        <w:rPr>
          <w:rFonts w:hint="eastAsia" w:ascii="仿宋_GB2312" w:hAnsi="仿宋" w:eastAsia="仿宋_GB2312"/>
          <w:bCs/>
          <w:sz w:val="32"/>
          <w:szCs w:val="32"/>
          <w:lang w:eastAsia="zh-CN"/>
        </w:rPr>
        <w:t>对全区建档立卡贫困户小额信贷进行贴息，鼓励贫困户自主发展，计划投资</w:t>
      </w:r>
      <w:r>
        <w:rPr>
          <w:rFonts w:hint="eastAsia" w:ascii="仿宋_GB2312" w:hAnsi="仿宋" w:eastAsia="仿宋_GB2312"/>
          <w:bCs/>
          <w:sz w:val="32"/>
          <w:szCs w:val="32"/>
          <w:lang w:val="en-US" w:eastAsia="zh-CN"/>
        </w:rPr>
        <w:t>230万元。</w:t>
      </w:r>
    </w:p>
    <w:p>
      <w:pPr>
        <w:overflowPunct w:val="0"/>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3.3建设标准。根据具体建设项目的行业标准和规划标准列述。</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3.4项目建设进度计划。项目拟于1月启动实施，12月前全面完成。</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3.5项目效益。项目实施后，覆盖全区41个行政村，惠及5个贫困村，16</w:t>
      </w:r>
      <w:r>
        <w:rPr>
          <w:rFonts w:hint="eastAsia" w:ascii="仿宋_GB2312" w:hAnsi="仿宋" w:eastAsia="仿宋_GB2312"/>
          <w:bCs/>
          <w:sz w:val="32"/>
          <w:szCs w:val="32"/>
          <w:lang w:val="en-US" w:eastAsia="zh-CN"/>
        </w:rPr>
        <w:t>62</w:t>
      </w:r>
      <w:r>
        <w:rPr>
          <w:rFonts w:hint="eastAsia" w:ascii="仿宋_GB2312" w:hAnsi="仿宋" w:eastAsia="仿宋_GB2312"/>
          <w:bCs/>
          <w:sz w:val="32"/>
          <w:szCs w:val="32"/>
        </w:rPr>
        <w:t>户贫困户，从老百姓自耕自作方式向规模化发展，实现村村有集体经济，户户有增收的良好势头，确保了全区建档立卡贫困户稳步增收，脱贫奔康。</w:t>
      </w:r>
    </w:p>
    <w:p>
      <w:pPr>
        <w:overflowPunct w:val="0"/>
        <w:spacing w:after="0" w:line="560" w:lineRule="exact"/>
        <w:ind w:firstLine="640" w:firstLineChars="200"/>
        <w:jc w:val="both"/>
        <w:rPr>
          <w:rFonts w:ascii="楷体_GB2312" w:hAnsi="楷体" w:eastAsia="楷体_GB2312"/>
          <w:sz w:val="32"/>
          <w:szCs w:val="32"/>
        </w:rPr>
      </w:pPr>
      <w:r>
        <w:rPr>
          <w:rFonts w:hint="eastAsia" w:ascii="楷体_GB2312" w:hAnsi="楷体" w:eastAsia="楷体_GB2312"/>
          <w:sz w:val="32"/>
          <w:szCs w:val="32"/>
        </w:rPr>
        <w:t>（三）其他项目</w:t>
      </w:r>
    </w:p>
    <w:p>
      <w:pPr>
        <w:overflowPunct w:val="0"/>
        <w:spacing w:after="0" w:line="560" w:lineRule="exact"/>
        <w:ind w:firstLine="640" w:firstLineChars="200"/>
        <w:jc w:val="both"/>
        <w:rPr>
          <w:rFonts w:hint="eastAsia" w:ascii="仿宋_GB2312" w:hAnsi="仿宋" w:eastAsia="仿宋_GB2312"/>
          <w:bCs/>
          <w:color w:val="000000" w:themeColor="text1"/>
          <w:sz w:val="32"/>
          <w:szCs w:val="32"/>
          <w:lang w:val="en-US" w:eastAsia="zh-CN"/>
        </w:rPr>
      </w:pPr>
      <w:r>
        <w:rPr>
          <w:rFonts w:hint="eastAsia" w:ascii="仿宋_GB2312" w:hAnsi="仿宋" w:eastAsia="仿宋_GB2312"/>
          <w:bCs/>
          <w:color w:val="000000" w:themeColor="text1"/>
          <w:sz w:val="32"/>
          <w:szCs w:val="32"/>
        </w:rPr>
        <w:t>主要为区级财政资金配套财政专项扶贫项目测绘、地勘、设计工作</w:t>
      </w:r>
      <w:r>
        <w:rPr>
          <w:rFonts w:hint="eastAsia" w:ascii="仿宋_GB2312" w:hAnsi="仿宋" w:eastAsia="仿宋_GB2312"/>
          <w:bCs/>
          <w:color w:val="000000" w:themeColor="text1"/>
          <w:sz w:val="32"/>
          <w:szCs w:val="32"/>
          <w:lang w:eastAsia="zh-CN"/>
        </w:rPr>
        <w:t>，区级财政资金配套财政专项扶贫项目财评、审计工作，区级财政资金配套财政专项扶贫项目监理工作，雨露计划，全区建档立卡贫困户巩固提升</w:t>
      </w:r>
      <w:r>
        <w:rPr>
          <w:rFonts w:hint="eastAsia" w:ascii="仿宋_GB2312" w:hAnsi="仿宋" w:eastAsia="仿宋_GB2312"/>
          <w:bCs/>
          <w:color w:val="000000" w:themeColor="text1"/>
          <w:sz w:val="32"/>
          <w:szCs w:val="32"/>
          <w:lang w:val="en-US" w:eastAsia="zh-CN"/>
        </w:rPr>
        <w:t>5</w:t>
      </w:r>
      <w:r>
        <w:rPr>
          <w:rFonts w:hint="eastAsia" w:ascii="仿宋_GB2312" w:hAnsi="仿宋" w:eastAsia="仿宋_GB2312"/>
          <w:bCs/>
          <w:color w:val="000000" w:themeColor="text1"/>
          <w:sz w:val="32"/>
          <w:szCs w:val="32"/>
        </w:rPr>
        <w:t>个项目</w:t>
      </w:r>
      <w:r>
        <w:rPr>
          <w:rFonts w:hint="eastAsia" w:ascii="仿宋_GB2312" w:hAnsi="仿宋" w:eastAsia="仿宋_GB2312"/>
          <w:bCs/>
          <w:color w:val="000000" w:themeColor="text1"/>
          <w:sz w:val="32"/>
          <w:szCs w:val="32"/>
          <w:lang w:eastAsia="zh-CN"/>
        </w:rPr>
        <w:t>。</w:t>
      </w:r>
    </w:p>
    <w:p>
      <w:pPr>
        <w:spacing w:after="0" w:line="560" w:lineRule="exact"/>
        <w:ind w:firstLine="640" w:firstLineChars="200"/>
        <w:jc w:val="both"/>
        <w:outlineLvl w:val="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实施地点。全区41个村。</w:t>
      </w:r>
    </w:p>
    <w:p>
      <w:pPr>
        <w:spacing w:after="0" w:line="560" w:lineRule="exact"/>
        <w:ind w:firstLine="640" w:firstLineChars="200"/>
        <w:jc w:val="both"/>
        <w:outlineLvl w:val="0"/>
        <w:rPr>
          <w:rFonts w:hint="eastAsia" w:ascii="仿宋_GB2312" w:hAnsi="仿宋" w:eastAsia="仿宋_GB2312"/>
          <w:bCs/>
          <w:color w:val="000000" w:themeColor="text1"/>
          <w:sz w:val="32"/>
          <w:szCs w:val="32"/>
          <w:lang w:eastAsia="zh-CN"/>
        </w:rPr>
      </w:pPr>
      <w:r>
        <w:rPr>
          <w:rFonts w:hint="eastAsia" w:ascii="仿宋_GB2312" w:hAnsi="仿宋" w:eastAsia="仿宋_GB2312"/>
          <w:bCs/>
          <w:color w:val="000000" w:themeColor="text1"/>
          <w:sz w:val="32"/>
          <w:szCs w:val="32"/>
        </w:rPr>
        <w:t>建设内容及规模。安排用于开展财政专项扶贫项目前期测绘、地勘、设计工作的费用</w:t>
      </w:r>
      <w:r>
        <w:rPr>
          <w:rFonts w:hint="eastAsia" w:ascii="仿宋_GB2312" w:hAnsi="仿宋" w:eastAsia="仿宋_GB2312"/>
          <w:bCs/>
          <w:color w:val="000000" w:themeColor="text1"/>
          <w:sz w:val="32"/>
          <w:szCs w:val="32"/>
          <w:lang w:val="en-US" w:eastAsia="zh-CN"/>
        </w:rPr>
        <w:t>300</w:t>
      </w:r>
      <w:r>
        <w:rPr>
          <w:rFonts w:hint="eastAsia" w:ascii="仿宋_GB2312" w:hAnsi="仿宋" w:eastAsia="仿宋_GB2312"/>
          <w:bCs/>
          <w:sz w:val="32"/>
          <w:szCs w:val="32"/>
          <w:lang w:val="en-US" w:eastAsia="zh-CN"/>
        </w:rPr>
        <w:t>万元</w:t>
      </w:r>
      <w:r>
        <w:rPr>
          <w:rFonts w:hint="eastAsia" w:ascii="仿宋_GB2312" w:hAnsi="仿宋" w:eastAsia="仿宋_GB2312"/>
          <w:bCs/>
          <w:color w:val="000000" w:themeColor="text1"/>
          <w:sz w:val="32"/>
          <w:szCs w:val="32"/>
          <w:lang w:eastAsia="zh-CN"/>
        </w:rPr>
        <w:t>，安排用于开展财政专项扶贫项目财评、审计工作的费用</w:t>
      </w:r>
      <w:r>
        <w:rPr>
          <w:rFonts w:hint="eastAsia" w:ascii="仿宋_GB2312" w:hAnsi="仿宋" w:eastAsia="仿宋_GB2312"/>
          <w:bCs/>
          <w:color w:val="000000" w:themeColor="text1"/>
          <w:sz w:val="32"/>
          <w:szCs w:val="32"/>
          <w:lang w:val="en-US" w:eastAsia="zh-CN"/>
        </w:rPr>
        <w:t>100</w:t>
      </w:r>
      <w:r>
        <w:rPr>
          <w:rFonts w:hint="eastAsia" w:ascii="仿宋_GB2312" w:hAnsi="仿宋" w:eastAsia="仿宋_GB2312"/>
          <w:bCs/>
          <w:sz w:val="32"/>
          <w:szCs w:val="32"/>
          <w:lang w:val="en-US" w:eastAsia="zh-CN"/>
        </w:rPr>
        <w:t>万元</w:t>
      </w:r>
      <w:r>
        <w:rPr>
          <w:rFonts w:hint="eastAsia" w:ascii="仿宋_GB2312" w:hAnsi="仿宋" w:eastAsia="仿宋_GB2312"/>
          <w:bCs/>
          <w:color w:val="000000" w:themeColor="text1"/>
          <w:sz w:val="32"/>
          <w:szCs w:val="32"/>
          <w:lang w:eastAsia="zh-CN"/>
        </w:rPr>
        <w:t>，安排用于开展财政专项扶贫项目监理工作的费用</w:t>
      </w:r>
      <w:r>
        <w:rPr>
          <w:rFonts w:hint="eastAsia" w:ascii="仿宋_GB2312" w:hAnsi="仿宋" w:eastAsia="仿宋_GB2312"/>
          <w:bCs/>
          <w:color w:val="000000" w:themeColor="text1"/>
          <w:sz w:val="32"/>
          <w:szCs w:val="32"/>
          <w:lang w:val="en-US" w:eastAsia="zh-CN"/>
        </w:rPr>
        <w:t>150</w:t>
      </w:r>
      <w:r>
        <w:rPr>
          <w:rFonts w:hint="eastAsia" w:ascii="仿宋_GB2312" w:hAnsi="仿宋" w:eastAsia="仿宋_GB2312"/>
          <w:bCs/>
          <w:sz w:val="32"/>
          <w:szCs w:val="32"/>
          <w:lang w:val="en-US" w:eastAsia="zh-CN"/>
        </w:rPr>
        <w:t>万元</w:t>
      </w:r>
      <w:r>
        <w:rPr>
          <w:rFonts w:hint="eastAsia" w:ascii="仿宋_GB2312" w:hAnsi="仿宋" w:eastAsia="仿宋_GB2312"/>
          <w:bCs/>
          <w:color w:val="000000" w:themeColor="text1"/>
          <w:sz w:val="32"/>
          <w:szCs w:val="32"/>
          <w:lang w:eastAsia="zh-CN"/>
        </w:rPr>
        <w:t>，用于开展贫困家庭学生雨露计划</w:t>
      </w:r>
      <w:r>
        <w:rPr>
          <w:rFonts w:hint="eastAsia" w:ascii="仿宋_GB2312" w:hAnsi="仿宋" w:eastAsia="仿宋_GB2312"/>
          <w:bCs/>
          <w:color w:val="000000" w:themeColor="text1"/>
          <w:sz w:val="32"/>
          <w:szCs w:val="32"/>
          <w:lang w:val="en-US" w:eastAsia="zh-CN"/>
        </w:rPr>
        <w:t>10</w:t>
      </w:r>
      <w:r>
        <w:rPr>
          <w:rFonts w:hint="eastAsia" w:ascii="仿宋_GB2312" w:hAnsi="仿宋" w:eastAsia="仿宋_GB2312"/>
          <w:bCs/>
          <w:sz w:val="32"/>
          <w:szCs w:val="32"/>
          <w:lang w:val="en-US" w:eastAsia="zh-CN"/>
        </w:rPr>
        <w:t>万元</w:t>
      </w:r>
      <w:r>
        <w:rPr>
          <w:rFonts w:hint="eastAsia" w:ascii="仿宋_GB2312" w:hAnsi="仿宋" w:eastAsia="仿宋_GB2312"/>
          <w:bCs/>
          <w:color w:val="000000" w:themeColor="text1"/>
          <w:sz w:val="32"/>
          <w:szCs w:val="32"/>
          <w:lang w:eastAsia="zh-CN"/>
        </w:rPr>
        <w:t>，对未脱贫户按一超六有进行补短；全区建档立卡贫困户生产和就业务工奖励;解决自发搬迁新增贫困人口“两不愁、三保障”问题</w:t>
      </w:r>
      <w:r>
        <w:rPr>
          <w:rFonts w:hint="eastAsia" w:ascii="仿宋_GB2312" w:hAnsi="仿宋" w:eastAsia="仿宋_GB2312"/>
          <w:bCs/>
          <w:color w:val="000000" w:themeColor="text1"/>
          <w:sz w:val="32"/>
          <w:szCs w:val="32"/>
          <w:lang w:val="en-US" w:eastAsia="zh-CN"/>
        </w:rPr>
        <w:t>461.3</w:t>
      </w:r>
      <w:r>
        <w:rPr>
          <w:rFonts w:hint="eastAsia" w:ascii="仿宋_GB2312" w:hAnsi="仿宋" w:eastAsia="仿宋_GB2312"/>
          <w:bCs/>
          <w:sz w:val="32"/>
          <w:szCs w:val="32"/>
          <w:lang w:val="en-US" w:eastAsia="zh-CN"/>
        </w:rPr>
        <w:t>万元</w:t>
      </w:r>
      <w:r>
        <w:rPr>
          <w:rFonts w:hint="eastAsia" w:ascii="仿宋_GB2312" w:hAnsi="仿宋" w:eastAsia="仿宋_GB2312"/>
          <w:bCs/>
          <w:color w:val="000000" w:themeColor="text1"/>
          <w:sz w:val="32"/>
          <w:szCs w:val="32"/>
          <w:lang w:eastAsia="zh-CN"/>
        </w:rPr>
        <w:t>。</w:t>
      </w:r>
    </w:p>
    <w:p>
      <w:pPr>
        <w:spacing w:after="0" w:line="560" w:lineRule="exact"/>
        <w:ind w:firstLine="640" w:firstLineChars="200"/>
        <w:jc w:val="both"/>
        <w:outlineLvl w:val="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建设标准。根据行业标准及补助资金文件确定。</w:t>
      </w:r>
    </w:p>
    <w:p>
      <w:pPr>
        <w:spacing w:after="0" w:line="560" w:lineRule="exact"/>
        <w:ind w:firstLine="640" w:firstLineChars="200"/>
        <w:jc w:val="both"/>
        <w:outlineLvl w:val="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项目建设进度计划。项目拟于1月启动实施，12月前全面完成。</w:t>
      </w:r>
    </w:p>
    <w:p>
      <w:pPr>
        <w:spacing w:after="0" w:line="560" w:lineRule="exact"/>
        <w:ind w:firstLine="640" w:firstLineChars="200"/>
        <w:jc w:val="both"/>
        <w:outlineLvl w:val="0"/>
        <w:rPr>
          <w:rFonts w:hint="eastAsia"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项目效益。</w:t>
      </w:r>
      <w:r>
        <w:rPr>
          <w:rFonts w:hint="eastAsia" w:ascii="仿宋_GB2312" w:hAnsi="仿宋" w:eastAsia="仿宋_GB2312"/>
          <w:bCs/>
          <w:color w:val="000000" w:themeColor="text1"/>
          <w:sz w:val="32"/>
          <w:szCs w:val="32"/>
          <w:lang w:eastAsia="zh-CN"/>
        </w:rPr>
        <w:t>这些</w:t>
      </w:r>
      <w:r>
        <w:rPr>
          <w:rFonts w:hint="eastAsia" w:ascii="仿宋_GB2312" w:hAnsi="仿宋" w:eastAsia="仿宋_GB2312"/>
          <w:bCs/>
          <w:color w:val="000000" w:themeColor="text1"/>
          <w:sz w:val="32"/>
          <w:szCs w:val="32"/>
        </w:rPr>
        <w:t>项目的开展，有助于巩固我区脱贫攻坚成果。</w:t>
      </w:r>
    </w:p>
    <w:p>
      <w:pPr>
        <w:spacing w:after="0" w:line="560" w:lineRule="exact"/>
        <w:ind w:firstLine="640" w:firstLineChars="200"/>
        <w:jc w:val="both"/>
        <w:outlineLvl w:val="0"/>
        <w:rPr>
          <w:rFonts w:ascii="黑体" w:hAnsi="黑体" w:eastAsia="黑体"/>
          <w:sz w:val="32"/>
          <w:szCs w:val="32"/>
        </w:rPr>
      </w:pPr>
      <w:r>
        <w:rPr>
          <w:rFonts w:hint="eastAsia" w:ascii="黑体" w:hAnsi="黑体" w:eastAsia="黑体"/>
          <w:sz w:val="32"/>
          <w:szCs w:val="32"/>
        </w:rPr>
        <w:t>五、整合资金</w:t>
      </w:r>
    </w:p>
    <w:p>
      <w:pPr>
        <w:spacing w:after="0" w:line="560" w:lineRule="exact"/>
        <w:ind w:firstLine="640" w:firstLineChars="200"/>
        <w:jc w:val="both"/>
        <w:outlineLvl w:val="0"/>
        <w:rPr>
          <w:rFonts w:ascii="仿宋_GB2312" w:hAnsi="楷体" w:eastAsia="仿宋_GB2312"/>
          <w:sz w:val="32"/>
          <w:szCs w:val="32"/>
        </w:rPr>
      </w:pPr>
      <w:r>
        <w:rPr>
          <w:rFonts w:hint="eastAsia" w:ascii="仿宋_GB2312" w:hAnsi="楷体" w:eastAsia="仿宋_GB2312"/>
          <w:sz w:val="32"/>
          <w:szCs w:val="32"/>
        </w:rPr>
        <w:t>（一）扶贫项目计划总投资情况</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2019年，我区财政涉农资金统筹整合方案中扶贫项目计划总投资</w:t>
      </w:r>
      <w:r>
        <w:rPr>
          <w:rFonts w:hint="eastAsia" w:ascii="仿宋_GB2312" w:hAnsi="仿宋" w:eastAsia="仿宋_GB2312"/>
          <w:bCs/>
          <w:sz w:val="32"/>
          <w:szCs w:val="32"/>
          <w:lang w:val="en-US" w:eastAsia="zh-CN"/>
        </w:rPr>
        <w:t>10080.8</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7734.5</w:t>
      </w:r>
      <w:r>
        <w:rPr>
          <w:rFonts w:hint="eastAsia" w:ascii="仿宋_GB2312" w:hAnsi="仿宋" w:eastAsia="仿宋_GB2312"/>
          <w:bCs/>
          <w:sz w:val="32"/>
          <w:szCs w:val="32"/>
        </w:rPr>
        <w:t>万元。</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1.基础设施类。计划投资</w:t>
      </w:r>
      <w:r>
        <w:rPr>
          <w:rFonts w:hint="eastAsia" w:ascii="仿宋_GB2312" w:hAnsi="仿宋" w:eastAsia="仿宋_GB2312"/>
          <w:bCs/>
          <w:sz w:val="32"/>
          <w:szCs w:val="32"/>
          <w:lang w:val="en-US" w:eastAsia="zh-CN"/>
        </w:rPr>
        <w:t>5135</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3597</w:t>
      </w:r>
      <w:r>
        <w:rPr>
          <w:rFonts w:hint="eastAsia" w:ascii="仿宋_GB2312" w:hAnsi="仿宋" w:eastAsia="仿宋_GB2312"/>
          <w:bCs/>
          <w:sz w:val="32"/>
          <w:szCs w:val="32"/>
        </w:rPr>
        <w:t>万元。具体是：农村交通（村内道路）</w:t>
      </w:r>
      <w:r>
        <w:rPr>
          <w:rFonts w:hint="eastAsia" w:ascii="仿宋_GB2312" w:hAnsi="仿宋" w:eastAsia="仿宋_GB2312"/>
          <w:bCs/>
          <w:sz w:val="32"/>
          <w:szCs w:val="32"/>
          <w:lang w:val="en-US" w:eastAsia="zh-CN"/>
        </w:rPr>
        <w:t>4061</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2952</w:t>
      </w:r>
      <w:r>
        <w:rPr>
          <w:rFonts w:hint="eastAsia" w:ascii="仿宋_GB2312" w:hAnsi="仿宋" w:eastAsia="仿宋_GB2312"/>
          <w:bCs/>
          <w:sz w:val="32"/>
          <w:szCs w:val="32"/>
        </w:rPr>
        <w:t>万元；水利（水利工程、饮水工程）</w:t>
      </w:r>
      <w:r>
        <w:rPr>
          <w:rFonts w:hint="eastAsia" w:ascii="仿宋_GB2312" w:hAnsi="仿宋" w:eastAsia="仿宋_GB2312"/>
          <w:bCs/>
          <w:sz w:val="32"/>
          <w:szCs w:val="32"/>
          <w:lang w:val="en-US" w:eastAsia="zh-CN"/>
        </w:rPr>
        <w:t>1074</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645</w:t>
      </w:r>
      <w:r>
        <w:rPr>
          <w:rFonts w:hint="eastAsia" w:ascii="仿宋_GB2312" w:hAnsi="仿宋" w:eastAsia="仿宋_GB2312"/>
          <w:bCs/>
          <w:sz w:val="32"/>
          <w:szCs w:val="32"/>
        </w:rPr>
        <w:t>万元。</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2.农业产业发展类。计划投资</w:t>
      </w:r>
      <w:r>
        <w:rPr>
          <w:rFonts w:hint="eastAsia" w:ascii="仿宋_GB2312" w:hAnsi="仿宋" w:eastAsia="仿宋_GB2312"/>
          <w:bCs/>
          <w:sz w:val="32"/>
          <w:szCs w:val="32"/>
          <w:lang w:val="en-US" w:eastAsia="zh-CN"/>
        </w:rPr>
        <w:t>3736</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3360</w:t>
      </w:r>
      <w:r>
        <w:rPr>
          <w:rFonts w:hint="eastAsia" w:ascii="仿宋_GB2312" w:hAnsi="仿宋" w:eastAsia="仿宋_GB2312"/>
          <w:bCs/>
          <w:sz w:val="32"/>
          <w:szCs w:val="32"/>
        </w:rPr>
        <w:t>万元。种、养植业产业路</w:t>
      </w:r>
      <w:r>
        <w:rPr>
          <w:rFonts w:hint="eastAsia" w:ascii="仿宋_GB2312" w:hAnsi="仿宋" w:eastAsia="仿宋_GB2312"/>
          <w:bCs/>
          <w:sz w:val="32"/>
          <w:szCs w:val="32"/>
          <w:lang w:val="en-US" w:eastAsia="zh-CN"/>
        </w:rPr>
        <w:t>2020</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1644</w:t>
      </w:r>
      <w:r>
        <w:rPr>
          <w:rFonts w:hint="eastAsia" w:ascii="仿宋_GB2312" w:hAnsi="仿宋" w:eastAsia="仿宋_GB2312"/>
          <w:bCs/>
          <w:sz w:val="32"/>
          <w:szCs w:val="32"/>
        </w:rPr>
        <w:t>万元；农业产业安全用电</w:t>
      </w:r>
      <w:r>
        <w:rPr>
          <w:rFonts w:hint="eastAsia" w:ascii="仿宋_GB2312" w:hAnsi="仿宋" w:eastAsia="仿宋_GB2312"/>
          <w:bCs/>
          <w:sz w:val="32"/>
          <w:szCs w:val="32"/>
          <w:lang w:val="en-US" w:eastAsia="zh-CN"/>
        </w:rPr>
        <w:t>90</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90</w:t>
      </w:r>
      <w:r>
        <w:rPr>
          <w:rFonts w:hint="eastAsia" w:ascii="仿宋_GB2312" w:hAnsi="仿宋" w:eastAsia="仿宋_GB2312"/>
          <w:bCs/>
          <w:sz w:val="32"/>
          <w:szCs w:val="32"/>
        </w:rPr>
        <w:t>万元；其他扶贫</w:t>
      </w:r>
      <w:r>
        <w:rPr>
          <w:rFonts w:hint="eastAsia" w:ascii="仿宋_GB2312" w:hAnsi="仿宋" w:eastAsia="仿宋_GB2312"/>
          <w:bCs/>
          <w:sz w:val="32"/>
          <w:szCs w:val="32"/>
          <w:lang w:val="en-US" w:eastAsia="zh-CN"/>
        </w:rPr>
        <w:t>1626</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1626</w:t>
      </w:r>
      <w:r>
        <w:rPr>
          <w:rFonts w:hint="eastAsia" w:ascii="仿宋_GB2312" w:hAnsi="仿宋" w:eastAsia="仿宋_GB2312"/>
          <w:bCs/>
          <w:sz w:val="32"/>
          <w:szCs w:val="32"/>
        </w:rPr>
        <w:t>万元。</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3.其他。投资</w:t>
      </w:r>
      <w:r>
        <w:rPr>
          <w:rFonts w:hint="eastAsia" w:ascii="仿宋_GB2312" w:hAnsi="仿宋" w:eastAsia="仿宋_GB2312"/>
          <w:bCs/>
          <w:sz w:val="32"/>
          <w:szCs w:val="32"/>
          <w:lang w:val="en-US" w:eastAsia="zh-CN"/>
        </w:rPr>
        <w:t>1209.8</w:t>
      </w:r>
      <w:r>
        <w:rPr>
          <w:rFonts w:hint="eastAsia" w:ascii="仿宋_GB2312" w:hAnsi="仿宋" w:eastAsia="仿宋_GB2312"/>
          <w:bCs/>
          <w:sz w:val="32"/>
          <w:szCs w:val="32"/>
        </w:rPr>
        <w:t>万元，其中整合涉农资金投入</w:t>
      </w:r>
      <w:r>
        <w:rPr>
          <w:rFonts w:hint="eastAsia" w:ascii="仿宋_GB2312" w:hAnsi="仿宋" w:eastAsia="仿宋_GB2312"/>
          <w:bCs/>
          <w:sz w:val="32"/>
          <w:szCs w:val="32"/>
          <w:lang w:val="en-US" w:eastAsia="zh-CN"/>
        </w:rPr>
        <w:t>777.5</w:t>
      </w:r>
      <w:r>
        <w:rPr>
          <w:rFonts w:hint="eastAsia" w:ascii="仿宋_GB2312" w:hAnsi="仿宋" w:eastAsia="仿宋_GB2312"/>
          <w:bCs/>
          <w:sz w:val="32"/>
          <w:szCs w:val="32"/>
        </w:rPr>
        <w:t>万元。</w:t>
      </w:r>
    </w:p>
    <w:p>
      <w:pPr>
        <w:spacing w:after="0" w:line="560" w:lineRule="exact"/>
        <w:ind w:firstLine="640" w:firstLineChars="200"/>
        <w:jc w:val="both"/>
        <w:outlineLvl w:val="0"/>
        <w:rPr>
          <w:rFonts w:ascii="仿宋_GB2312" w:hAnsi="仿宋" w:eastAsia="仿宋_GB2312"/>
          <w:bCs/>
          <w:sz w:val="32"/>
          <w:szCs w:val="32"/>
        </w:rPr>
      </w:pPr>
      <w:r>
        <w:rPr>
          <w:rFonts w:hint="eastAsia" w:ascii="仿宋_GB2312" w:hAnsi="仿宋" w:eastAsia="仿宋_GB2312"/>
          <w:bCs/>
          <w:sz w:val="32"/>
          <w:szCs w:val="32"/>
        </w:rPr>
        <w:t>项目实施完成后，财政专项扶贫的项目有结余与资金不足的互为补充，还有结余的进行全区统筹，出现资金不足由新增财政专项扶贫资金补充。</w:t>
      </w:r>
    </w:p>
    <w:p>
      <w:pPr>
        <w:spacing w:after="0" w:line="560" w:lineRule="exact"/>
        <w:ind w:firstLine="640" w:firstLineChars="200"/>
        <w:jc w:val="both"/>
        <w:outlineLvl w:val="0"/>
        <w:rPr>
          <w:rFonts w:ascii="楷体_GB2312" w:hAnsi="楷体" w:eastAsia="楷体_GB2312"/>
          <w:sz w:val="32"/>
          <w:szCs w:val="32"/>
        </w:rPr>
      </w:pPr>
      <w:r>
        <w:rPr>
          <w:rFonts w:hint="eastAsia" w:ascii="楷体_GB2312" w:hAnsi="楷体" w:eastAsia="楷体_GB2312"/>
          <w:sz w:val="32"/>
          <w:szCs w:val="32"/>
        </w:rPr>
        <w:t>（二）整合资金来源及规模</w:t>
      </w:r>
    </w:p>
    <w:p>
      <w:pPr>
        <w:overflowPunct w:val="0"/>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2019年,我区计划整合涉农资金</w:t>
      </w:r>
      <w:r>
        <w:rPr>
          <w:rFonts w:hint="eastAsia" w:ascii="仿宋_GB2312" w:hAnsi="仿宋" w:eastAsia="仿宋_GB2312" w:cs="仿宋"/>
          <w:bCs/>
          <w:sz w:val="32"/>
          <w:szCs w:val="32"/>
          <w:lang w:val="en-US" w:eastAsia="zh-CN"/>
        </w:rPr>
        <w:t>7734.5</w:t>
      </w:r>
      <w:r>
        <w:rPr>
          <w:rFonts w:hint="eastAsia" w:ascii="仿宋_GB2312" w:hAnsi="仿宋" w:eastAsia="仿宋_GB2312" w:cs="仿宋"/>
          <w:bCs/>
          <w:sz w:val="32"/>
          <w:szCs w:val="32"/>
        </w:rPr>
        <w:t>万元。其中，省级资金</w:t>
      </w:r>
      <w:r>
        <w:rPr>
          <w:rFonts w:hint="eastAsia" w:ascii="仿宋_GB2312" w:hAnsi="仿宋" w:eastAsia="仿宋_GB2312" w:cs="仿宋"/>
          <w:bCs/>
          <w:sz w:val="32"/>
          <w:szCs w:val="32"/>
          <w:lang w:val="en-US" w:eastAsia="zh-CN"/>
        </w:rPr>
        <w:t>5374</w:t>
      </w:r>
      <w:r>
        <w:rPr>
          <w:rFonts w:hint="eastAsia" w:ascii="仿宋_GB2312" w:hAnsi="仿宋" w:eastAsia="仿宋_GB2312" w:cs="仿宋"/>
          <w:bCs/>
          <w:sz w:val="32"/>
          <w:szCs w:val="32"/>
        </w:rPr>
        <w:t>万元、市级资金360.5万元、区级资金2000万元。</w:t>
      </w:r>
    </w:p>
    <w:p>
      <w:pPr>
        <w:spacing w:after="0" w:line="560" w:lineRule="exact"/>
        <w:ind w:firstLine="640" w:firstLineChars="200"/>
        <w:jc w:val="both"/>
        <w:outlineLvl w:val="0"/>
        <w:rPr>
          <w:rFonts w:ascii="仿宋_GB2312" w:hAnsi="仿宋" w:eastAsia="仿宋_GB2312" w:cs="仿宋"/>
          <w:bCs/>
          <w:sz w:val="32"/>
          <w:szCs w:val="32"/>
        </w:rPr>
      </w:pPr>
      <w:r>
        <w:rPr>
          <w:rFonts w:hint="eastAsia" w:ascii="仿宋_GB2312" w:hAnsi="仿宋" w:eastAsia="仿宋_GB2312" w:cs="仿宋"/>
          <w:bCs/>
          <w:sz w:val="32"/>
          <w:szCs w:val="32"/>
        </w:rPr>
        <w:t>1.计划整合省级财政涉农资金</w:t>
      </w:r>
      <w:r>
        <w:rPr>
          <w:rFonts w:hint="eastAsia" w:ascii="仿宋_GB2312" w:hAnsi="仿宋" w:eastAsia="仿宋_GB2312" w:cs="仿宋"/>
          <w:bCs/>
          <w:sz w:val="32"/>
          <w:szCs w:val="32"/>
          <w:lang w:val="en-US" w:eastAsia="zh-CN"/>
        </w:rPr>
        <w:t>5374</w:t>
      </w:r>
      <w:r>
        <w:rPr>
          <w:rFonts w:hint="eastAsia" w:ascii="仿宋_GB2312" w:hAnsi="仿宋" w:eastAsia="仿宋_GB2312" w:cs="仿宋"/>
          <w:bCs/>
          <w:sz w:val="32"/>
          <w:szCs w:val="32"/>
        </w:rPr>
        <w:t>万元。其中：省级财政专项扶贫资金</w:t>
      </w:r>
      <w:r>
        <w:rPr>
          <w:rFonts w:hint="eastAsia" w:ascii="仿宋_GB2312" w:hAnsi="仿宋" w:eastAsia="仿宋_GB2312" w:cs="仿宋"/>
          <w:bCs/>
          <w:sz w:val="32"/>
          <w:szCs w:val="32"/>
          <w:lang w:val="en-US" w:eastAsia="zh-CN"/>
        </w:rPr>
        <w:t>3849</w:t>
      </w:r>
      <w:r>
        <w:rPr>
          <w:rFonts w:hint="eastAsia" w:ascii="仿宋_GB2312" w:hAnsi="仿宋" w:eastAsia="仿宋_GB2312" w:cs="仿宋"/>
          <w:bCs/>
          <w:sz w:val="32"/>
          <w:szCs w:val="32"/>
        </w:rPr>
        <w:t>万元，水利发展专项资金</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00万元，现代农业发展工程资金</w:t>
      </w:r>
      <w:r>
        <w:rPr>
          <w:rFonts w:hint="eastAsia" w:ascii="仿宋_GB2312" w:hAnsi="仿宋" w:eastAsia="仿宋_GB2312" w:cs="仿宋"/>
          <w:bCs/>
          <w:sz w:val="32"/>
          <w:szCs w:val="32"/>
          <w:lang w:val="en-US" w:eastAsia="zh-CN"/>
        </w:rPr>
        <w:t>8</w:t>
      </w:r>
      <w:r>
        <w:rPr>
          <w:rFonts w:hint="eastAsia" w:ascii="仿宋_GB2312" w:hAnsi="仿宋" w:eastAsia="仿宋_GB2312" w:cs="仿宋"/>
          <w:bCs/>
          <w:sz w:val="32"/>
          <w:szCs w:val="32"/>
        </w:rPr>
        <w:t>05万元，林业生态保护恢复专项资金</w:t>
      </w:r>
      <w:r>
        <w:rPr>
          <w:rFonts w:hint="eastAsia" w:ascii="仿宋_GB2312" w:hAnsi="仿宋" w:eastAsia="仿宋_GB2312" w:cs="仿宋"/>
          <w:bCs/>
          <w:sz w:val="32"/>
          <w:szCs w:val="32"/>
          <w:lang w:val="en-US" w:eastAsia="zh-CN"/>
        </w:rPr>
        <w:t>100万元，</w:t>
      </w:r>
      <w:r>
        <w:rPr>
          <w:rFonts w:hint="eastAsia" w:ascii="仿宋_GB2312" w:hAnsi="仿宋" w:eastAsia="仿宋_GB2312" w:cs="仿宋"/>
          <w:bCs/>
          <w:sz w:val="32"/>
          <w:szCs w:val="32"/>
        </w:rPr>
        <w:t>农村饮水安全工程专项资金160万元</w:t>
      </w:r>
      <w:r>
        <w:rPr>
          <w:rFonts w:hint="eastAsia" w:ascii="仿宋_GB2312" w:hAnsi="仿宋" w:eastAsia="仿宋_GB2312" w:cs="仿宋"/>
          <w:bCs/>
          <w:sz w:val="32"/>
          <w:szCs w:val="32"/>
          <w:lang w:eastAsia="zh-CN"/>
        </w:rPr>
        <w:t>，“三州”开发资金</w:t>
      </w:r>
      <w:r>
        <w:rPr>
          <w:rFonts w:hint="eastAsia" w:ascii="仿宋_GB2312" w:hAnsi="仿宋" w:eastAsia="仿宋_GB2312" w:cs="仿宋"/>
          <w:bCs/>
          <w:sz w:val="32"/>
          <w:szCs w:val="32"/>
          <w:lang w:val="en-US" w:eastAsia="zh-CN"/>
        </w:rPr>
        <w:t>60万元</w:t>
      </w:r>
      <w:r>
        <w:rPr>
          <w:rFonts w:hint="eastAsia" w:ascii="仿宋_GB2312" w:hAnsi="仿宋" w:eastAsia="仿宋_GB2312" w:cs="仿宋"/>
          <w:bCs/>
          <w:sz w:val="32"/>
          <w:szCs w:val="32"/>
        </w:rPr>
        <w:t>。</w:t>
      </w:r>
    </w:p>
    <w:p>
      <w:pPr>
        <w:spacing w:after="0" w:line="560" w:lineRule="exact"/>
        <w:ind w:firstLine="640" w:firstLineChars="200"/>
        <w:jc w:val="both"/>
        <w:outlineLvl w:val="0"/>
        <w:rPr>
          <w:rFonts w:ascii="仿宋_GB2312" w:hAnsi="仿宋" w:eastAsia="仿宋_GB2312" w:cs="仿宋"/>
          <w:bCs/>
          <w:sz w:val="32"/>
          <w:szCs w:val="32"/>
        </w:rPr>
      </w:pPr>
      <w:r>
        <w:rPr>
          <w:rFonts w:hint="eastAsia" w:ascii="仿宋_GB2312" w:hAnsi="仿宋" w:eastAsia="仿宋_GB2312" w:cs="仿宋"/>
          <w:bCs/>
          <w:sz w:val="32"/>
          <w:szCs w:val="32"/>
        </w:rPr>
        <w:t>2.市统筹安排涉农资金360.5万元</w:t>
      </w:r>
    </w:p>
    <w:p>
      <w:pPr>
        <w:spacing w:after="0" w:line="560" w:lineRule="exact"/>
        <w:ind w:firstLine="640"/>
        <w:jc w:val="both"/>
        <w:outlineLvl w:val="0"/>
        <w:rPr>
          <w:rFonts w:ascii="仿宋_GB2312" w:hAnsi="仿宋" w:eastAsia="仿宋_GB2312" w:cs="仿宋"/>
          <w:bCs/>
          <w:sz w:val="32"/>
          <w:szCs w:val="32"/>
        </w:rPr>
      </w:pPr>
      <w:r>
        <w:rPr>
          <w:rFonts w:hint="eastAsia" w:ascii="仿宋_GB2312" w:hAnsi="仿宋" w:eastAsia="仿宋_GB2312" w:cs="仿宋"/>
          <w:bCs/>
          <w:sz w:val="32"/>
          <w:szCs w:val="32"/>
        </w:rPr>
        <w:t>3.县（市、区）统筹安排涉农资金2</w:t>
      </w:r>
      <w:bookmarkStart w:id="0" w:name="_GoBack"/>
      <w:bookmarkEnd w:id="0"/>
      <w:r>
        <w:rPr>
          <w:rFonts w:hint="eastAsia" w:ascii="仿宋_GB2312" w:hAnsi="仿宋" w:eastAsia="仿宋_GB2312" w:cs="仿宋"/>
          <w:bCs/>
          <w:sz w:val="32"/>
          <w:szCs w:val="32"/>
        </w:rPr>
        <w:t>000万元。</w:t>
      </w:r>
    </w:p>
    <w:p>
      <w:pPr>
        <w:spacing w:after="0"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rPr>
        <w:t>六、保障措施</w:t>
      </w:r>
    </w:p>
    <w:p>
      <w:pPr>
        <w:spacing w:after="0" w:line="560" w:lineRule="exact"/>
        <w:ind w:firstLine="643" w:firstLineChars="200"/>
        <w:jc w:val="both"/>
        <w:rPr>
          <w:rFonts w:ascii="仿宋_GB2312" w:hAnsi="宋体" w:eastAsia="仿宋_GB2312" w:cs="宋体"/>
          <w:sz w:val="32"/>
          <w:szCs w:val="32"/>
        </w:rPr>
      </w:pPr>
      <w:r>
        <w:rPr>
          <w:rFonts w:hint="eastAsia" w:ascii="楷体_GB2312" w:hAnsi="宋体" w:eastAsia="楷体_GB2312" w:cs="宋体"/>
          <w:b/>
          <w:sz w:val="32"/>
          <w:szCs w:val="32"/>
        </w:rPr>
        <w:t>（一）加强组织协调。</w:t>
      </w:r>
      <w:r>
        <w:rPr>
          <w:rFonts w:hint="eastAsia" w:ascii="仿宋_GB2312" w:hAnsi="宋体" w:eastAsia="仿宋_GB2312" w:cs="宋体"/>
          <w:sz w:val="32"/>
          <w:szCs w:val="32"/>
        </w:rPr>
        <w:t>成立区长为组长、分管脱贫攻坚、财政和农业的县级领导为副组长，区政府办、区纪委监委、区审计局、区财政局、区农业农村局、区扶贫开发局、区发改局、区住建局等相关部门负责人为成员的金口河区统筹整合财政涉农资金领导小组。</w:t>
      </w:r>
    </w:p>
    <w:p>
      <w:pPr>
        <w:spacing w:after="0" w:line="560" w:lineRule="exact"/>
        <w:ind w:firstLine="643" w:firstLineChars="200"/>
        <w:jc w:val="both"/>
        <w:rPr>
          <w:rFonts w:ascii="仿宋_GB2312" w:hAnsi="宋体" w:eastAsia="仿宋_GB2312" w:cs="宋体"/>
          <w:sz w:val="32"/>
          <w:szCs w:val="32"/>
        </w:rPr>
      </w:pPr>
      <w:r>
        <w:rPr>
          <w:rFonts w:hint="eastAsia" w:ascii="楷体_GB2312" w:hAnsi="宋体" w:eastAsia="楷体_GB2312" w:cs="宋体"/>
          <w:b/>
          <w:sz w:val="32"/>
          <w:szCs w:val="32"/>
        </w:rPr>
        <w:t>（二）工作责任。</w:t>
      </w:r>
      <w:r>
        <w:rPr>
          <w:rFonts w:hint="eastAsia" w:ascii="仿宋_GB2312" w:hAnsi="宋体" w:eastAsia="仿宋_GB2312" w:cs="宋体"/>
          <w:sz w:val="32"/>
          <w:szCs w:val="32"/>
        </w:rPr>
        <w:t>统筹整合使用财政涉农资金，各部门（单位）分别承担以下职责：</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区扶贫开发局、区发改局、区农业农村局、区交通运输局、区水务局、区民宗局等部门是项目的责任单位，6个乡（镇）是项目的实施主体。</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项目责任单位要按照省市财政专项扶贫项目实施管理办法要求，负责项目的规划设计、方案编制（按照“四权到县”原则，以区人民政府批复为准）、组织实施、日常监督、检查验收等工作。根据县级报账制度负责项目资料（含报账资料）的审核、收集及归档工作，为资金报账提供相应的报账凭证和审查意见等，并对所提供凭证的真实性、合规性负责。并对项目实施倒排工期制，10月底要完成项目实施，12月前完成验收、审计、报账工作，确保12月底资金拨付率达到95%。</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乡镇、村组、承建单位和建档立卡贫困户等作为扶贫项目的实施主体，负责项目的具体实施，确保项目保质保量按时完成。同时收集、整理、完善报账基础资料，建立项目资金辅助账，并对项目资料和凭证的完整性、真实性、合法性、有效性负责。</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区财政局是资金管理和实施报账制管理的职能部门，负责涉农资金整合后的收支管理、资金核拨指标下达和监督管理。负责财政扶贫专户资金兑付资料审核、报账和核算工作，具体包括：区级批复文件或调整批复文件、项目合同（协议）、区级验收报告、正式发票（资金补助兑现花名册、兑现汇总表）及审计报告。审核无误后，根据手续完善的报账资料按照规定时限拨付资金。同时按整合资金使用中的责任单位或乡镇下达预算指标。</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区审计局按相关规定负责项目的审计监督、区纪委监委依纪依法对相关部门履行项目建设管理职责进行监督。</w:t>
      </w:r>
    </w:p>
    <w:p>
      <w:pPr>
        <w:spacing w:after="0" w:line="560" w:lineRule="exact"/>
        <w:ind w:firstLine="643" w:firstLineChars="200"/>
        <w:jc w:val="both"/>
        <w:rPr>
          <w:rFonts w:ascii="仿宋_GB2312" w:hAnsi="宋体" w:eastAsia="仿宋_GB2312" w:cs="宋体"/>
          <w:sz w:val="32"/>
          <w:szCs w:val="32"/>
        </w:rPr>
      </w:pPr>
      <w:r>
        <w:rPr>
          <w:rFonts w:hint="eastAsia" w:ascii="楷体_GB2312" w:hAnsi="宋体" w:eastAsia="楷体_GB2312" w:cs="宋体"/>
          <w:b/>
          <w:sz w:val="32"/>
          <w:szCs w:val="32"/>
        </w:rPr>
        <w:t>（三）管理运行。</w:t>
      </w:r>
      <w:r>
        <w:rPr>
          <w:rFonts w:hint="eastAsia" w:ascii="仿宋_GB2312" w:hAnsi="宋体" w:eastAsia="仿宋_GB2312" w:cs="宋体"/>
          <w:sz w:val="32"/>
          <w:szCs w:val="32"/>
        </w:rPr>
        <w:t>区财政局根据项目实施进度做好统筹使用整合涉农资金的监管。区脱贫办要建立健全统筹使用整合财政涉农资金的项目管理台账，明晰扶贫项目及资金，每月与区财政局对账，同时督促项目责任单位加强项目管理和技术指导，及时组织项目验收，审核完善项目资料，加快项目资金报账进度。项目责任单位要细化项目台账，每季度与区脱贫办对账，同时督促项目建设单位严格按照项目批复内容、标准等，加快项目建设进度，整理收集项目资料，及时申请验收，做好项目报账等工作。</w:t>
      </w:r>
    </w:p>
    <w:p>
      <w:pPr>
        <w:spacing w:after="0" w:line="560" w:lineRule="exact"/>
        <w:ind w:firstLine="643" w:firstLineChars="200"/>
        <w:jc w:val="both"/>
        <w:rPr>
          <w:rFonts w:ascii="仿宋_GB2312" w:hAnsi="宋体" w:eastAsia="仿宋_GB2312" w:cs="宋体"/>
          <w:sz w:val="32"/>
          <w:szCs w:val="32"/>
        </w:rPr>
      </w:pPr>
      <w:r>
        <w:rPr>
          <w:rFonts w:hint="eastAsia" w:ascii="楷体_GB2312" w:hAnsi="宋体" w:eastAsia="楷体_GB2312" w:cs="宋体"/>
          <w:b/>
          <w:sz w:val="32"/>
          <w:szCs w:val="32"/>
        </w:rPr>
        <w:t>（四）群众参与。</w:t>
      </w:r>
      <w:r>
        <w:rPr>
          <w:rFonts w:hint="eastAsia" w:ascii="仿宋_GB2312" w:hAnsi="宋体" w:eastAsia="仿宋_GB2312" w:cs="宋体"/>
          <w:sz w:val="32"/>
          <w:szCs w:val="32"/>
        </w:rPr>
        <w:t>各乡镇要将统筹整合资金规划到户、到具体项目，把各类项目资金补助标准宣传到户，让群众明白知晓质量要求和实施程序，提高群众知晓率，做到家喻户晓，特别是涉及需要群众自筹资金的项目，更要向群众讲明补助资金多少，群众自筹多少，让群众筹足资金，做好项目准备工作，调动群众参与项目的积极性和主动性。</w:t>
      </w:r>
    </w:p>
    <w:p>
      <w:pPr>
        <w:spacing w:after="0" w:line="560" w:lineRule="exact"/>
        <w:ind w:firstLine="643" w:firstLineChars="200"/>
        <w:jc w:val="both"/>
        <w:rPr>
          <w:rFonts w:ascii="仿宋_GB2312" w:hAnsi="宋体" w:eastAsia="仿宋_GB2312" w:cs="宋体"/>
          <w:sz w:val="32"/>
          <w:szCs w:val="32"/>
        </w:rPr>
      </w:pPr>
      <w:r>
        <w:rPr>
          <w:rFonts w:hint="eastAsia" w:ascii="楷体_GB2312" w:hAnsi="宋体" w:eastAsia="楷体_GB2312" w:cs="宋体"/>
          <w:b/>
          <w:sz w:val="32"/>
          <w:szCs w:val="32"/>
        </w:rPr>
        <w:t>（五）监督检查。</w:t>
      </w:r>
      <w:r>
        <w:rPr>
          <w:rFonts w:hint="eastAsia" w:ascii="仿宋_GB2312" w:hAnsi="宋体" w:eastAsia="仿宋_GB2312" w:cs="宋体"/>
          <w:sz w:val="32"/>
          <w:szCs w:val="32"/>
        </w:rPr>
        <w:t>整合资金后的责任单位部门要加强项目实施过程中的检查指导，组织项目验收，做好乡镇报账资料的审核把关。第一书记、驻村工作队（组）、村委会要深度参与涉农资金和项目的管理监督，每个项目报账均须乡镇、扶贫第一书记签字确认。强化评价结果运用。统筹使用整合财政涉农资金实行专账管理、任何部门和单位不得套取、截留、挤占和挪用。对出现违法违纪行为的，依照《财政违法行为处罚处分条例》（国务院令第427条）及其他法律、法规追究有关单位及责任人的法律责任。</w:t>
      </w:r>
    </w:p>
    <w:p>
      <w:pPr>
        <w:spacing w:after="0" w:line="560" w:lineRule="exact"/>
        <w:ind w:firstLine="640" w:firstLineChars="200"/>
        <w:jc w:val="both"/>
        <w:rPr>
          <w:rFonts w:ascii="仿宋_GB2312" w:hAnsi="宋体" w:eastAsia="仿宋_GB2312" w:cs="宋体"/>
          <w:sz w:val="32"/>
          <w:szCs w:val="32"/>
        </w:rPr>
      </w:pP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附件:1-1.乐山市金口河区统筹整合财政涉农资金领导</w:t>
      </w:r>
    </w:p>
    <w:p>
      <w:pPr>
        <w:spacing w:after="0" w:line="560" w:lineRule="exact"/>
        <w:ind w:firstLine="2240" w:firstLineChars="700"/>
        <w:jc w:val="both"/>
        <w:rPr>
          <w:rFonts w:ascii="仿宋_GB2312" w:hAnsi="宋体" w:eastAsia="仿宋_GB2312" w:cs="宋体"/>
          <w:sz w:val="32"/>
          <w:szCs w:val="32"/>
        </w:rPr>
      </w:pPr>
      <w:r>
        <w:rPr>
          <w:rFonts w:hint="eastAsia" w:ascii="仿宋_GB2312" w:hAnsi="宋体" w:eastAsia="仿宋_GB2312" w:cs="宋体"/>
          <w:sz w:val="32"/>
          <w:szCs w:val="32"/>
        </w:rPr>
        <w:t>小组名单</w:t>
      </w:r>
    </w:p>
    <w:p>
      <w:pPr>
        <w:spacing w:after="0" w:line="560" w:lineRule="exact"/>
        <w:ind w:firstLine="1500" w:firstLineChars="500"/>
        <w:jc w:val="both"/>
        <w:rPr>
          <w:rFonts w:ascii="仿宋_GB2312" w:hAnsi="宋体" w:eastAsia="仿宋_GB2312" w:cs="宋体"/>
          <w:w w:val="94"/>
          <w:sz w:val="32"/>
          <w:szCs w:val="32"/>
        </w:rPr>
      </w:pPr>
      <w:r>
        <w:rPr>
          <w:rFonts w:hint="eastAsia" w:ascii="仿宋_GB2312" w:hAnsi="宋体" w:eastAsia="仿宋_GB2312" w:cs="宋体"/>
          <w:w w:val="94"/>
          <w:sz w:val="32"/>
          <w:szCs w:val="32"/>
        </w:rPr>
        <w:t>1-2.金口河区2019年统筹整合财政涉农资金汇总表</w:t>
      </w:r>
    </w:p>
    <w:p>
      <w:pPr>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 xml:space="preserve">     1-3.金口河区2019年统筹整合财政涉农资金使</w:t>
      </w:r>
    </w:p>
    <w:p>
      <w:pPr>
        <w:spacing w:after="0" w:line="560" w:lineRule="exact"/>
        <w:ind w:firstLine="2080" w:firstLineChars="650"/>
        <w:jc w:val="both"/>
        <w:rPr>
          <w:rFonts w:ascii="仿宋_GB2312" w:hAnsi="宋体" w:eastAsia="仿宋_GB2312" w:cs="宋体"/>
          <w:sz w:val="32"/>
          <w:szCs w:val="32"/>
        </w:rPr>
      </w:pPr>
      <w:r>
        <w:rPr>
          <w:rFonts w:hint="eastAsia" w:ascii="仿宋_GB2312" w:hAnsi="宋体" w:eastAsia="仿宋_GB2312" w:cs="宋体"/>
          <w:sz w:val="32"/>
          <w:szCs w:val="32"/>
        </w:rPr>
        <w:t>用安排脱贫攻坚项目表</w:t>
      </w:r>
    </w:p>
    <w:p>
      <w:pPr>
        <w:spacing w:after="0" w:line="560" w:lineRule="exact"/>
        <w:ind w:left="2082" w:leftChars="292" w:hanging="1440" w:hangingChars="450"/>
        <w:jc w:val="both"/>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ascii="仿宋_GB2312" w:hAnsi="仿宋_GB2312" w:eastAsia="仿宋_GB2312" w:cs="仿宋_GB2312"/>
          <w:spacing w:val="-30"/>
          <w:w w:val="94"/>
          <w:sz w:val="32"/>
          <w:szCs w:val="32"/>
        </w:rPr>
      </w:pPr>
      <w:r>
        <w:rPr>
          <w:rFonts w:hint="eastAsia" w:ascii="仿宋_GB2312" w:hAnsi="宋体" w:eastAsia="仿宋_GB2312" w:cs="宋体"/>
          <w:sz w:val="32"/>
          <w:szCs w:val="32"/>
        </w:rPr>
        <w:t>附件1-1</w:t>
      </w:r>
    </w:p>
    <w:p>
      <w:pPr>
        <w:spacing w:after="0" w:line="600" w:lineRule="exact"/>
        <w:jc w:val="center"/>
        <w:rPr>
          <w:rFonts w:ascii="方正小标宋简体" w:hAnsi="宋体" w:eastAsia="方正小标宋简体" w:cs="宋体"/>
          <w:sz w:val="44"/>
          <w:szCs w:val="44"/>
        </w:rPr>
      </w:pPr>
    </w:p>
    <w:p>
      <w:pPr>
        <w:spacing w:after="0"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乐山市金口河区统筹整合财政涉农资金</w:t>
      </w:r>
    </w:p>
    <w:p>
      <w:pPr>
        <w:spacing w:after="0"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领导小组名单</w:t>
      </w:r>
    </w:p>
    <w:p>
      <w:pPr>
        <w:spacing w:after="0" w:line="600" w:lineRule="exact"/>
        <w:ind w:firstLine="640" w:firstLineChars="200"/>
        <w:rPr>
          <w:rFonts w:ascii="??_GB2312" w:hAnsi="宋体" w:eastAsia="Times New Roman" w:cs="宋体"/>
          <w:sz w:val="32"/>
          <w:szCs w:val="32"/>
        </w:rPr>
      </w:pP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  长：段俊辉      区委副书记、区人民政府区长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副组长：孙  建      区委副书记</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张  叶      区委常委</w:t>
      </w:r>
    </w:p>
    <w:p>
      <w:pPr>
        <w:spacing w:after="0" w:line="600" w:lineRule="exact"/>
        <w:ind w:firstLine="1920" w:firstLineChars="600"/>
        <w:rPr>
          <w:rFonts w:ascii="仿宋_GB2312" w:hAnsi="宋体" w:eastAsia="仿宋_GB2312" w:cs="宋体"/>
          <w:w w:val="92"/>
          <w:sz w:val="32"/>
          <w:szCs w:val="32"/>
        </w:rPr>
      </w:pPr>
      <w:r>
        <w:rPr>
          <w:rFonts w:hint="eastAsia" w:ascii="仿宋_GB2312" w:hAnsi="宋体" w:eastAsia="仿宋_GB2312" w:cs="宋体"/>
          <w:sz w:val="32"/>
          <w:szCs w:val="32"/>
        </w:rPr>
        <w:t xml:space="preserve">魏  端      </w:t>
      </w:r>
      <w:r>
        <w:rPr>
          <w:rFonts w:hint="eastAsia" w:ascii="仿宋_GB2312" w:hAnsi="宋体" w:eastAsia="仿宋_GB2312" w:cs="宋体"/>
          <w:w w:val="92"/>
          <w:sz w:val="32"/>
          <w:szCs w:val="32"/>
        </w:rPr>
        <w:t>区委常委、区人民政府常务副区长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冯  锐      区委常委</w:t>
      </w:r>
    </w:p>
    <w:p>
      <w:pPr>
        <w:spacing w:after="0" w:line="600" w:lineRule="exact"/>
        <w:ind w:firstLine="1920" w:firstLineChars="600"/>
        <w:rPr>
          <w:rFonts w:ascii="仿宋_GB2312" w:hAnsi="宋体" w:eastAsia="仿宋_GB2312" w:cs="宋体"/>
          <w:sz w:val="32"/>
          <w:szCs w:val="32"/>
        </w:rPr>
      </w:pPr>
      <w:r>
        <w:rPr>
          <w:rFonts w:hint="eastAsia" w:ascii="仿宋_GB2312" w:hAnsi="宋体" w:eastAsia="仿宋_GB2312" w:cs="宋体"/>
          <w:sz w:val="32"/>
          <w:szCs w:val="32"/>
        </w:rPr>
        <w:t>姚迅逸      区人民政府副区长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成  员：李华江      区政府办主任</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汪渝军      区纪委副书记       </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王  琼      区审计局局长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胡学明      区发改局局长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周威洋      区财政局局长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钟良根      区扶贫开发局局长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郭建刚      区农业农村局局长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冉伟云      区水务局局长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何安祥      区住建局局长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胡安江      区教育局局长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张  玲      区民政局局长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陈晓川      区人社局局长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卢庭丽      区卫生健康局局长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黄建康      区交通运输局局长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欧高学      区自然资源局局长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张心婕      区文化体育和旅游局局长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李文杰      区民宗局局长</w:t>
      </w:r>
    </w:p>
    <w:p>
      <w:pPr>
        <w:spacing w:after="0"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领导小组办公室设在区财政局，由周威洋同志兼任办公室主任，负责日常工作。</w:t>
      </w:r>
    </w:p>
    <w:p>
      <w:pPr>
        <w:spacing w:after="0" w:line="600" w:lineRule="exact"/>
        <w:rPr>
          <w:rFonts w:ascii="仿宋_GB2312" w:hAnsi="宋体" w:eastAsia="仿宋_GB2312" w:cs="宋体"/>
          <w:sz w:val="32"/>
          <w:szCs w:val="32"/>
        </w:rPr>
      </w:pPr>
    </w:p>
    <w:sectPr>
      <w:footerReference r:id="rId4" w:type="default"/>
      <w:pgSz w:w="11906" w:h="16838"/>
      <w:pgMar w:top="1440" w:right="1800" w:bottom="1440" w:left="1800" w:header="708" w:footer="708" w:gutter="0"/>
      <w:pgNumType w:start="1"/>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28056"/>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35584B"/>
    <w:multiLevelType w:val="singleLevel"/>
    <w:tmpl w:val="DF35584B"/>
    <w:lvl w:ilvl="0" w:tentative="0">
      <w:start w:val="2"/>
      <w:numFmt w:val="chineseCounting"/>
      <w:suff w:val="nothing"/>
      <w:lvlText w:val="（%1）"/>
      <w:lvlJc w:val="left"/>
      <w:rPr>
        <w:rFonts w:hint="eastAsia"/>
      </w:rPr>
    </w:lvl>
  </w:abstractNum>
  <w:abstractNum w:abstractNumId="1">
    <w:nsid w:val="EC2A225C"/>
    <w:multiLevelType w:val="singleLevel"/>
    <w:tmpl w:val="EC2A225C"/>
    <w:lvl w:ilvl="0" w:tentative="0">
      <w:start w:val="1"/>
      <w:numFmt w:val="chineseCounting"/>
      <w:suff w:val="nothing"/>
      <w:lvlText w:val="（%1）"/>
      <w:lvlJc w:val="left"/>
      <w:rPr>
        <w:rFonts w:hint="eastAsia" w:ascii="楷体_GB2312" w:eastAsia="楷体_GB2312"/>
      </w:rPr>
    </w:lvl>
  </w:abstractNum>
  <w:num w:numId="1">
    <w:abstractNumId w:val="0"/>
    <w:lvlOverride w:ilvl="0">
      <w:startOverride w:val="2"/>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720"/>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B56641"/>
    <w:rsid w:val="00002332"/>
    <w:rsid w:val="00022F77"/>
    <w:rsid w:val="00047422"/>
    <w:rsid w:val="00065823"/>
    <w:rsid w:val="00067908"/>
    <w:rsid w:val="000823EB"/>
    <w:rsid w:val="00095EB7"/>
    <w:rsid w:val="000D4149"/>
    <w:rsid w:val="00104181"/>
    <w:rsid w:val="0011493D"/>
    <w:rsid w:val="00117614"/>
    <w:rsid w:val="001314CC"/>
    <w:rsid w:val="00132140"/>
    <w:rsid w:val="00155FBD"/>
    <w:rsid w:val="0016664E"/>
    <w:rsid w:val="00174D2F"/>
    <w:rsid w:val="00182C5F"/>
    <w:rsid w:val="001C4807"/>
    <w:rsid w:val="001C4E6C"/>
    <w:rsid w:val="001D120B"/>
    <w:rsid w:val="001F2ECF"/>
    <w:rsid w:val="001F6209"/>
    <w:rsid w:val="002129AC"/>
    <w:rsid w:val="002436B8"/>
    <w:rsid w:val="00255989"/>
    <w:rsid w:val="00257C92"/>
    <w:rsid w:val="002742CB"/>
    <w:rsid w:val="0028688E"/>
    <w:rsid w:val="002A10D0"/>
    <w:rsid w:val="002E78EF"/>
    <w:rsid w:val="0030604A"/>
    <w:rsid w:val="00323B43"/>
    <w:rsid w:val="00324BE5"/>
    <w:rsid w:val="003318EA"/>
    <w:rsid w:val="00362718"/>
    <w:rsid w:val="00371F29"/>
    <w:rsid w:val="003960D0"/>
    <w:rsid w:val="003A2D27"/>
    <w:rsid w:val="003D37D8"/>
    <w:rsid w:val="003E4A04"/>
    <w:rsid w:val="003E77E6"/>
    <w:rsid w:val="003F7110"/>
    <w:rsid w:val="004358AB"/>
    <w:rsid w:val="0047490E"/>
    <w:rsid w:val="00475BF6"/>
    <w:rsid w:val="0048338E"/>
    <w:rsid w:val="004E283B"/>
    <w:rsid w:val="004F48B6"/>
    <w:rsid w:val="00503FCE"/>
    <w:rsid w:val="00516C97"/>
    <w:rsid w:val="005207F2"/>
    <w:rsid w:val="005260E1"/>
    <w:rsid w:val="005C7AD1"/>
    <w:rsid w:val="005D1339"/>
    <w:rsid w:val="005F3BA6"/>
    <w:rsid w:val="005F7AE0"/>
    <w:rsid w:val="006019DD"/>
    <w:rsid w:val="0062328E"/>
    <w:rsid w:val="006275C7"/>
    <w:rsid w:val="00655664"/>
    <w:rsid w:val="006579FC"/>
    <w:rsid w:val="00672930"/>
    <w:rsid w:val="00677086"/>
    <w:rsid w:val="006A5242"/>
    <w:rsid w:val="006A78D1"/>
    <w:rsid w:val="006D4067"/>
    <w:rsid w:val="006F61A1"/>
    <w:rsid w:val="00722CBE"/>
    <w:rsid w:val="00747C96"/>
    <w:rsid w:val="00775D36"/>
    <w:rsid w:val="00790779"/>
    <w:rsid w:val="007A334C"/>
    <w:rsid w:val="007A5ADE"/>
    <w:rsid w:val="007B494E"/>
    <w:rsid w:val="007C5946"/>
    <w:rsid w:val="007E0AA0"/>
    <w:rsid w:val="008016C9"/>
    <w:rsid w:val="00802A64"/>
    <w:rsid w:val="00822135"/>
    <w:rsid w:val="0083607E"/>
    <w:rsid w:val="00843B84"/>
    <w:rsid w:val="0085547E"/>
    <w:rsid w:val="008857C6"/>
    <w:rsid w:val="008B5F5B"/>
    <w:rsid w:val="008B674F"/>
    <w:rsid w:val="008B7726"/>
    <w:rsid w:val="008C4871"/>
    <w:rsid w:val="008D412D"/>
    <w:rsid w:val="008F3D3C"/>
    <w:rsid w:val="008F4F8D"/>
    <w:rsid w:val="008F5AD2"/>
    <w:rsid w:val="0091036D"/>
    <w:rsid w:val="009124C6"/>
    <w:rsid w:val="009136BD"/>
    <w:rsid w:val="00914C2B"/>
    <w:rsid w:val="009546EA"/>
    <w:rsid w:val="009652CC"/>
    <w:rsid w:val="00973AED"/>
    <w:rsid w:val="009800D5"/>
    <w:rsid w:val="009B21C5"/>
    <w:rsid w:val="009B2CCB"/>
    <w:rsid w:val="009D2939"/>
    <w:rsid w:val="00A20FF9"/>
    <w:rsid w:val="00A30E04"/>
    <w:rsid w:val="00A3332A"/>
    <w:rsid w:val="00A40883"/>
    <w:rsid w:val="00A6718D"/>
    <w:rsid w:val="00A75C6B"/>
    <w:rsid w:val="00A84392"/>
    <w:rsid w:val="00A856A3"/>
    <w:rsid w:val="00AA2544"/>
    <w:rsid w:val="00AA72F9"/>
    <w:rsid w:val="00AA74BB"/>
    <w:rsid w:val="00AE3DF9"/>
    <w:rsid w:val="00AE6410"/>
    <w:rsid w:val="00B043DB"/>
    <w:rsid w:val="00B17D6D"/>
    <w:rsid w:val="00B24014"/>
    <w:rsid w:val="00B252FA"/>
    <w:rsid w:val="00B47386"/>
    <w:rsid w:val="00B56641"/>
    <w:rsid w:val="00B5708C"/>
    <w:rsid w:val="00B629E6"/>
    <w:rsid w:val="00B6543E"/>
    <w:rsid w:val="00B73326"/>
    <w:rsid w:val="00B76719"/>
    <w:rsid w:val="00BB11C7"/>
    <w:rsid w:val="00BD256C"/>
    <w:rsid w:val="00BF1068"/>
    <w:rsid w:val="00BF11EF"/>
    <w:rsid w:val="00BF689B"/>
    <w:rsid w:val="00C310E6"/>
    <w:rsid w:val="00C322E6"/>
    <w:rsid w:val="00C4389B"/>
    <w:rsid w:val="00C57A7C"/>
    <w:rsid w:val="00C60607"/>
    <w:rsid w:val="00C62E6F"/>
    <w:rsid w:val="00C63039"/>
    <w:rsid w:val="00C87DB8"/>
    <w:rsid w:val="00C95CD4"/>
    <w:rsid w:val="00CD4EE6"/>
    <w:rsid w:val="00CF5BC5"/>
    <w:rsid w:val="00CF68CA"/>
    <w:rsid w:val="00D43627"/>
    <w:rsid w:val="00D73F73"/>
    <w:rsid w:val="00D9413A"/>
    <w:rsid w:val="00D95D62"/>
    <w:rsid w:val="00DA75EC"/>
    <w:rsid w:val="00DB0246"/>
    <w:rsid w:val="00DB4004"/>
    <w:rsid w:val="00DD5321"/>
    <w:rsid w:val="00DE7A4E"/>
    <w:rsid w:val="00DF5AE2"/>
    <w:rsid w:val="00E23B18"/>
    <w:rsid w:val="00E27809"/>
    <w:rsid w:val="00E3499C"/>
    <w:rsid w:val="00E41CAE"/>
    <w:rsid w:val="00E61CE2"/>
    <w:rsid w:val="00E83D31"/>
    <w:rsid w:val="00E860A4"/>
    <w:rsid w:val="00EB0B1D"/>
    <w:rsid w:val="00ED1DF2"/>
    <w:rsid w:val="00EE1266"/>
    <w:rsid w:val="00EF037F"/>
    <w:rsid w:val="00F23737"/>
    <w:rsid w:val="00F34FBB"/>
    <w:rsid w:val="00F43E45"/>
    <w:rsid w:val="00F65DFD"/>
    <w:rsid w:val="00FB3BE8"/>
    <w:rsid w:val="00FB675A"/>
    <w:rsid w:val="00FD25F7"/>
    <w:rsid w:val="00FE00E5"/>
    <w:rsid w:val="00FE3D4D"/>
    <w:rsid w:val="00FF66AA"/>
    <w:rsid w:val="013E010F"/>
    <w:rsid w:val="016B62B7"/>
    <w:rsid w:val="030C2E63"/>
    <w:rsid w:val="050F0C22"/>
    <w:rsid w:val="06292F92"/>
    <w:rsid w:val="08572E53"/>
    <w:rsid w:val="08D15BEF"/>
    <w:rsid w:val="090D27D8"/>
    <w:rsid w:val="0A080662"/>
    <w:rsid w:val="0A2C1E91"/>
    <w:rsid w:val="0BBE2EAB"/>
    <w:rsid w:val="0DC96AE0"/>
    <w:rsid w:val="0E635356"/>
    <w:rsid w:val="0E6D58BE"/>
    <w:rsid w:val="0FFB669E"/>
    <w:rsid w:val="11763DCB"/>
    <w:rsid w:val="12241EC2"/>
    <w:rsid w:val="146D5B5E"/>
    <w:rsid w:val="15E42033"/>
    <w:rsid w:val="17B72FD8"/>
    <w:rsid w:val="18D225EC"/>
    <w:rsid w:val="18F8344F"/>
    <w:rsid w:val="1B301A5D"/>
    <w:rsid w:val="1B487E30"/>
    <w:rsid w:val="1EA01FDE"/>
    <w:rsid w:val="203B3429"/>
    <w:rsid w:val="20847EDD"/>
    <w:rsid w:val="224C7AAE"/>
    <w:rsid w:val="22D93F87"/>
    <w:rsid w:val="2367605B"/>
    <w:rsid w:val="251D210C"/>
    <w:rsid w:val="254A71D9"/>
    <w:rsid w:val="25956815"/>
    <w:rsid w:val="26FF3732"/>
    <w:rsid w:val="27FC157E"/>
    <w:rsid w:val="2CC33404"/>
    <w:rsid w:val="2D385F3C"/>
    <w:rsid w:val="2D5904F0"/>
    <w:rsid w:val="301B5ECF"/>
    <w:rsid w:val="304D0BA5"/>
    <w:rsid w:val="30E85A25"/>
    <w:rsid w:val="339144A0"/>
    <w:rsid w:val="34820A7A"/>
    <w:rsid w:val="3B6C56CA"/>
    <w:rsid w:val="3BCA1419"/>
    <w:rsid w:val="3BF64995"/>
    <w:rsid w:val="3C18756B"/>
    <w:rsid w:val="3CC97AC3"/>
    <w:rsid w:val="3E006A9F"/>
    <w:rsid w:val="3E0B6BF7"/>
    <w:rsid w:val="401B1AEB"/>
    <w:rsid w:val="407843D4"/>
    <w:rsid w:val="423251D9"/>
    <w:rsid w:val="43B446D3"/>
    <w:rsid w:val="455F7628"/>
    <w:rsid w:val="45EA7AE8"/>
    <w:rsid w:val="465166C4"/>
    <w:rsid w:val="482364DB"/>
    <w:rsid w:val="49DB166A"/>
    <w:rsid w:val="49EC1E4B"/>
    <w:rsid w:val="4A3A4065"/>
    <w:rsid w:val="4B197D3C"/>
    <w:rsid w:val="4D06377C"/>
    <w:rsid w:val="4DD256E1"/>
    <w:rsid w:val="4FAA44EC"/>
    <w:rsid w:val="543F1784"/>
    <w:rsid w:val="55D0596C"/>
    <w:rsid w:val="580F0DCF"/>
    <w:rsid w:val="58375733"/>
    <w:rsid w:val="58581119"/>
    <w:rsid w:val="59273CE5"/>
    <w:rsid w:val="5A701D5E"/>
    <w:rsid w:val="5D5D33E8"/>
    <w:rsid w:val="5F9E3BAC"/>
    <w:rsid w:val="61F31696"/>
    <w:rsid w:val="657D17DD"/>
    <w:rsid w:val="69417103"/>
    <w:rsid w:val="6AD30163"/>
    <w:rsid w:val="6B223D40"/>
    <w:rsid w:val="6DAC32E4"/>
    <w:rsid w:val="6F4A02B9"/>
    <w:rsid w:val="70465747"/>
    <w:rsid w:val="718E7715"/>
    <w:rsid w:val="71F51F8F"/>
    <w:rsid w:val="75425082"/>
    <w:rsid w:val="75F042B8"/>
    <w:rsid w:val="761E6F68"/>
    <w:rsid w:val="76C209E0"/>
    <w:rsid w:val="782275EF"/>
    <w:rsid w:val="78332736"/>
    <w:rsid w:val="783557E5"/>
    <w:rsid w:val="78AF10F0"/>
    <w:rsid w:val="78CA3B63"/>
    <w:rsid w:val="78F04FA5"/>
    <w:rsid w:val="78FC454C"/>
    <w:rsid w:val="7B3737B1"/>
    <w:rsid w:val="7B8B779C"/>
    <w:rsid w:val="7C1F26C6"/>
    <w:rsid w:val="7C5E0609"/>
    <w:rsid w:val="7DB2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5"/>
    <w:semiHidden/>
    <w:unhideWhenUsed/>
    <w:qFormat/>
    <w:uiPriority w:val="99"/>
    <w:pPr>
      <w:spacing w:after="0"/>
    </w:pPr>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0"/>
    <w:rPr>
      <w:b/>
      <w:bCs/>
    </w:rPr>
  </w:style>
  <w:style w:type="character" w:customStyle="1" w:styleId="10">
    <w:name w:val="页眉 Char"/>
    <w:basedOn w:val="8"/>
    <w:link w:val="5"/>
    <w:semiHidden/>
    <w:qFormat/>
    <w:uiPriority w:val="99"/>
    <w:rPr>
      <w:rFonts w:ascii="Tahoma" w:hAnsi="Tahoma"/>
      <w:sz w:val="18"/>
      <w:szCs w:val="18"/>
    </w:rPr>
  </w:style>
  <w:style w:type="character" w:customStyle="1" w:styleId="11">
    <w:name w:val="页脚 Char"/>
    <w:basedOn w:val="8"/>
    <w:link w:val="4"/>
    <w:qFormat/>
    <w:uiPriority w:val="99"/>
    <w:rPr>
      <w:rFonts w:ascii="Tahoma" w:hAnsi="Tahoma"/>
      <w:sz w:val="18"/>
      <w:szCs w:val="18"/>
    </w:rPr>
  </w:style>
  <w:style w:type="character" w:customStyle="1" w:styleId="12">
    <w:name w:val="日期 Char"/>
    <w:basedOn w:val="8"/>
    <w:link w:val="2"/>
    <w:semiHidden/>
    <w:qFormat/>
    <w:uiPriority w:val="99"/>
    <w:rPr>
      <w:rFonts w:ascii="Tahoma" w:hAnsi="Tahoma"/>
    </w:rPr>
  </w:style>
  <w:style w:type="paragraph" w:styleId="13">
    <w:name w:val="List Paragraph"/>
    <w:basedOn w:val="1"/>
    <w:qFormat/>
    <w:uiPriority w:val="99"/>
    <w:pPr>
      <w:ind w:firstLine="420" w:firstLineChars="200"/>
    </w:pPr>
    <w:rPr>
      <w:rFonts w:cs="Times New Roman"/>
    </w:rPr>
  </w:style>
  <w:style w:type="paragraph" w:customStyle="1" w:styleId="14">
    <w:name w:val="p0"/>
    <w:basedOn w:val="1"/>
    <w:qFormat/>
    <w:uiPriority w:val="0"/>
    <w:rPr>
      <w:rFonts w:eastAsia="宋体"/>
      <w:sz w:val="21"/>
      <w:szCs w:val="21"/>
    </w:rPr>
  </w:style>
  <w:style w:type="character" w:customStyle="1" w:styleId="15">
    <w:name w:val="批注框文本 Char"/>
    <w:basedOn w:val="8"/>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1203</Words>
  <Characters>6858</Characters>
  <Lines>57</Lines>
  <Paragraphs>16</Paragraphs>
  <TotalTime>7</TotalTime>
  <ScaleCrop>false</ScaleCrop>
  <LinksUpToDate>false</LinksUpToDate>
  <CharactersWithSpaces>8045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2018-10-29T13:06:00Z</dcterms:created>
  <dc:creator>admin</dc:creator>
  <cp:lastModifiedBy>zhy</cp:lastModifiedBy>
  <cp:lastPrinted>2019-09-30T03:31:00Z</cp:lastPrinted>
  <dcterms:modified xsi:type="dcterms:W3CDTF">2019-11-14T12:34:53Z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