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6D" w:rsidRPr="0067126D" w:rsidRDefault="0067126D" w:rsidP="0067126D">
      <w:pPr>
        <w:spacing w:line="597" w:lineRule="exact"/>
        <w:rPr>
          <w:rFonts w:ascii="黑体" w:eastAsia="黑体" w:hint="eastAsia"/>
          <w:snapToGrid w:val="0"/>
          <w:kern w:val="0"/>
          <w:sz w:val="32"/>
          <w:szCs w:val="32"/>
        </w:rPr>
      </w:pPr>
      <w:r w:rsidRPr="0067126D">
        <w:rPr>
          <w:rFonts w:ascii="黑体" w:eastAsia="黑体" w:hint="eastAsia"/>
          <w:snapToGrid w:val="0"/>
          <w:kern w:val="0"/>
          <w:sz w:val="32"/>
          <w:szCs w:val="32"/>
        </w:rPr>
        <w:t>附件2</w:t>
      </w:r>
    </w:p>
    <w:p w:rsidR="0067126D" w:rsidRDefault="0067126D" w:rsidP="0067126D">
      <w:pPr>
        <w:pStyle w:val="a3"/>
        <w:spacing w:line="700" w:lineRule="exact"/>
        <w:jc w:val="center"/>
        <w:rPr>
          <w:rFonts w:ascii="方正小标宋简体" w:eastAsia="方正小标宋简体" w:hint="eastAsia"/>
          <w:snapToGrid w:val="0"/>
          <w:kern w:val="0"/>
          <w:sz w:val="44"/>
        </w:rPr>
      </w:pPr>
      <w:r>
        <w:rPr>
          <w:rFonts w:ascii="方正小标宋简体" w:eastAsia="方正小标宋简体" w:hint="eastAsia"/>
          <w:snapToGrid w:val="0"/>
          <w:kern w:val="0"/>
          <w:sz w:val="44"/>
        </w:rPr>
        <w:t>乐山市金口河区国家生态文明建设示范区创建工作任务分解</w:t>
      </w:r>
    </w:p>
    <w:tbl>
      <w:tblPr>
        <w:tblW w:w="14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49"/>
        <w:gridCol w:w="566"/>
        <w:gridCol w:w="2970"/>
        <w:gridCol w:w="849"/>
        <w:gridCol w:w="1556"/>
        <w:gridCol w:w="1415"/>
        <w:gridCol w:w="2072"/>
        <w:gridCol w:w="1747"/>
        <w:gridCol w:w="1132"/>
        <w:gridCol w:w="990"/>
      </w:tblGrid>
      <w:tr w:rsidR="0067126D" w:rsidTr="006E2DC5">
        <w:trPr>
          <w:trHeight w:val="4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领域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任务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序号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指标名称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指标值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指标属性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完成时限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牵头单位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责任人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备注</w:t>
            </w:r>
          </w:p>
        </w:tc>
      </w:tr>
      <w:tr w:rsidR="0067126D" w:rsidTr="006E2DC5">
        <w:trPr>
          <w:cantSplit/>
          <w:trHeight w:val="2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67126D" w:rsidRDefault="0067126D" w:rsidP="006E2DC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态</w:t>
            </w:r>
          </w:p>
          <w:p w:rsidR="0067126D" w:rsidRDefault="0067126D" w:rsidP="006E2DC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</w:t>
            </w:r>
          </w:p>
          <w:p w:rsidR="0067126D" w:rsidRDefault="0067126D" w:rsidP="006E2DC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度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</w:t>
            </w:r>
          </w:p>
          <w:p w:rsidR="0067126D" w:rsidRDefault="0067126D" w:rsidP="006E2DC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组织保障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生态文明建设规划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制定实施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约束性指标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区环保局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李茂林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生态文明建设工作占党政实绩考核的比例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≥</w:t>
            </w:r>
            <w:r>
              <w:rPr>
                <w:rFonts w:ascii="仿宋_GB2312" w:hAnsi="宋体" w:hint="eastAsia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约束性指标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年开始持续推进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区目标办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张心婕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1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自然资源资产负债表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编制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区统计局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简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丹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1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自然资源资产离任审计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开展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区审计局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徐廷冲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1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生态环境损坏责任追究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开展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年开始持续推进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区纪委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汪渝军</w:t>
            </w:r>
            <w:proofErr w:type="gramEnd"/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2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河长制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全面推行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约束性指标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持续推进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区水</w:t>
            </w:r>
            <w:proofErr w:type="gramStart"/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胡学明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1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rPr>
                <w:rFonts w:ascii="仿宋_GB2312" w:hAnsi="宋体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固定源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排污许可证核发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开展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约束性指标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持续推进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区环保局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李茂林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10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环境信息公开率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持续推进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区环保局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李茂林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1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生</w:t>
            </w:r>
          </w:p>
          <w:p w:rsidR="0067126D" w:rsidRDefault="0067126D" w:rsidP="006E2DC5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态</w:t>
            </w:r>
          </w:p>
          <w:p w:rsidR="0067126D" w:rsidRDefault="0067126D" w:rsidP="006E2DC5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</w:t>
            </w:r>
          </w:p>
          <w:p w:rsidR="0067126D" w:rsidRDefault="0067126D" w:rsidP="006E2D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境</w:t>
            </w:r>
          </w:p>
          <w:p w:rsidR="0067126D" w:rsidRDefault="0067126D" w:rsidP="006E2D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</w:t>
            </w:r>
          </w:p>
          <w:p w:rsidR="0067126D" w:rsidRDefault="0067126D" w:rsidP="006E2D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环境质量改善</w:t>
            </w:r>
          </w:p>
          <w:p w:rsidR="0067126D" w:rsidRDefault="0067126D" w:rsidP="006E2D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8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环境空气质量</w:t>
            </w:r>
          </w:p>
          <w:p w:rsidR="0067126D" w:rsidRDefault="0067126D" w:rsidP="006E2DC5">
            <w:pPr>
              <w:spacing w:line="28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优良天数比例提高幅度</w:t>
            </w:r>
          </w:p>
          <w:p w:rsidR="0067126D" w:rsidRDefault="0067126D" w:rsidP="006E2DC5">
            <w:pPr>
              <w:spacing w:line="28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重污染天数比例下降幅度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8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67126D" w:rsidRDefault="0067126D" w:rsidP="006E2DC5">
            <w:pPr>
              <w:spacing w:line="28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80" w:lineRule="exact"/>
              <w:jc w:val="center"/>
              <w:rPr>
                <w:rFonts w:ascii="仿宋_GB2312" w:hAnsi="宋体" w:hint="eastAsia"/>
                <w:w w:val="90"/>
                <w:sz w:val="24"/>
                <w:szCs w:val="24"/>
              </w:rPr>
            </w:pPr>
            <w:r>
              <w:rPr>
                <w:rFonts w:ascii="仿宋_GB2312" w:hAnsi="宋体" w:hint="eastAsia"/>
                <w:w w:val="90"/>
                <w:sz w:val="24"/>
                <w:szCs w:val="24"/>
              </w:rPr>
              <w:t>省级环保部门根部市级情况自行确定本省改善幅度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8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约束性指标</w:t>
            </w:r>
          </w:p>
          <w:p w:rsidR="0067126D" w:rsidRDefault="0067126D" w:rsidP="006E2DC5">
            <w:pPr>
              <w:spacing w:line="28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28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28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区环保局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28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李茂林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28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各项指标计算的基准年为</w:t>
            </w:r>
            <w:r>
              <w:rPr>
                <w:rFonts w:ascii="仿宋_GB2312" w:hAnsi="宋体" w:hint="eastAsia"/>
                <w:sz w:val="24"/>
                <w:szCs w:val="24"/>
              </w:rPr>
              <w:t>2016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</w:p>
        </w:tc>
      </w:tr>
      <w:tr w:rsidR="0067126D" w:rsidTr="006E2DC5">
        <w:trPr>
          <w:cantSplit/>
          <w:trHeight w:val="1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8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地表水环境质量</w:t>
            </w:r>
          </w:p>
          <w:p w:rsidR="0067126D" w:rsidRDefault="0067126D" w:rsidP="006E2DC5">
            <w:pPr>
              <w:spacing w:line="28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水质达到优于Ⅲ类比例提高幅度</w:t>
            </w:r>
          </w:p>
          <w:p w:rsidR="0067126D" w:rsidRDefault="0067126D" w:rsidP="006E2DC5">
            <w:pPr>
              <w:spacing w:line="280" w:lineRule="exact"/>
              <w:rPr>
                <w:rFonts w:ascii="仿宋_GB2312" w:hAnsi="宋体" w:cs="宋体" w:hint="eastAsia"/>
                <w:w w:val="90"/>
                <w:sz w:val="24"/>
                <w:szCs w:val="24"/>
              </w:rPr>
            </w:pPr>
            <w:r>
              <w:rPr>
                <w:rFonts w:ascii="仿宋_GB2312" w:hAnsi="宋体" w:hint="eastAsia"/>
                <w:w w:val="90"/>
                <w:sz w:val="24"/>
                <w:szCs w:val="24"/>
              </w:rPr>
              <w:t>质劣ⅴ类水体比例下降幅度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80" w:lineRule="exact"/>
              <w:jc w:val="center"/>
              <w:rPr>
                <w:rFonts w:ascii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80" w:lineRule="exact"/>
              <w:jc w:val="center"/>
              <w:rPr>
                <w:rFonts w:ascii="仿宋_GB2312" w:hAnsi="宋体" w:hint="eastAsia"/>
                <w:w w:val="90"/>
                <w:sz w:val="24"/>
                <w:szCs w:val="24"/>
              </w:rPr>
            </w:pPr>
            <w:r>
              <w:rPr>
                <w:rFonts w:ascii="仿宋_GB2312" w:hAnsi="宋体" w:hint="eastAsia"/>
                <w:w w:val="90"/>
                <w:sz w:val="24"/>
                <w:szCs w:val="24"/>
              </w:rPr>
              <w:t>省级环保部门根部市级情况自行确定本省改善幅度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8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约束性指标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28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28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区环保局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28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李茂林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28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</w:t>
            </w:r>
          </w:p>
          <w:p w:rsidR="0067126D" w:rsidRDefault="0067126D" w:rsidP="006E2DC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生态系统保护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生态环境状况指数（</w:t>
            </w:r>
            <w:r>
              <w:rPr>
                <w:rFonts w:ascii="仿宋_GB2312" w:hAnsi="宋体" w:hint="eastAsia"/>
                <w:sz w:val="24"/>
                <w:szCs w:val="24"/>
              </w:rPr>
              <w:t>EI</w:t>
            </w:r>
            <w:r>
              <w:rPr>
                <w:rFonts w:ascii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w w:val="90"/>
                <w:sz w:val="24"/>
                <w:szCs w:val="24"/>
              </w:rPr>
            </w:pPr>
            <w:r>
              <w:rPr>
                <w:rFonts w:ascii="仿宋_GB2312" w:hAnsi="宋体" w:hint="eastAsia"/>
                <w:w w:val="90"/>
                <w:sz w:val="24"/>
                <w:szCs w:val="24"/>
              </w:rPr>
              <w:t>≥</w:t>
            </w:r>
            <w:r>
              <w:rPr>
                <w:rFonts w:ascii="仿宋_GB2312" w:hAnsi="宋体" w:hint="eastAsia"/>
                <w:w w:val="90"/>
                <w:sz w:val="24"/>
                <w:szCs w:val="24"/>
              </w:rPr>
              <w:t>55</w:t>
            </w:r>
            <w:r>
              <w:rPr>
                <w:rFonts w:ascii="仿宋_GB2312" w:hAnsi="宋体" w:hint="eastAsia"/>
                <w:w w:val="90"/>
                <w:sz w:val="24"/>
                <w:szCs w:val="24"/>
              </w:rPr>
              <w:t>且不降低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w w:val="90"/>
                <w:sz w:val="24"/>
                <w:szCs w:val="24"/>
              </w:rPr>
            </w:pPr>
            <w:r>
              <w:rPr>
                <w:rFonts w:ascii="仿宋_GB2312" w:hAnsi="宋体" w:hint="eastAsia"/>
                <w:w w:val="90"/>
                <w:sz w:val="24"/>
                <w:szCs w:val="24"/>
              </w:rPr>
              <w:t>约束性指标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持续推进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区环保局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李茂林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3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森林覆盖率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≥</w:t>
            </w:r>
            <w:r>
              <w:rPr>
                <w:rFonts w:ascii="仿宋_GB2312" w:hAnsi="宋体" w:hint="eastAsia"/>
                <w:sz w:val="24"/>
                <w:szCs w:val="24"/>
              </w:rPr>
              <w:t>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w w:val="90"/>
                <w:sz w:val="24"/>
                <w:szCs w:val="24"/>
              </w:rPr>
            </w:pPr>
            <w:r>
              <w:rPr>
                <w:rFonts w:ascii="仿宋_GB2312" w:hAnsi="宋体" w:hint="eastAsia"/>
                <w:w w:val="90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区林业局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王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琼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9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生物物种资源保护</w:t>
            </w:r>
          </w:p>
          <w:p w:rsidR="0067126D" w:rsidRDefault="0067126D" w:rsidP="006E2DC5">
            <w:pPr>
              <w:spacing w:line="260" w:lineRule="exact"/>
              <w:rPr>
                <w:rFonts w:ascii="仿宋_GB2312" w:hAnsi="宋体" w:hint="eastAsia"/>
                <w:w w:val="90"/>
                <w:sz w:val="24"/>
                <w:szCs w:val="24"/>
              </w:rPr>
            </w:pPr>
            <w:r>
              <w:rPr>
                <w:rFonts w:ascii="仿宋_GB2312" w:hAnsi="宋体" w:hint="eastAsia"/>
                <w:w w:val="90"/>
                <w:sz w:val="24"/>
                <w:szCs w:val="24"/>
              </w:rPr>
              <w:t>重点保护物种受到严格保护</w:t>
            </w:r>
          </w:p>
          <w:p w:rsidR="0067126D" w:rsidRDefault="0067126D" w:rsidP="006E2DC5">
            <w:pPr>
              <w:spacing w:line="26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外来物种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-</w:t>
            </w:r>
          </w:p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执行</w:t>
            </w:r>
          </w:p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不明显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持续推进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区林业局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王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琼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4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（四）</w:t>
            </w:r>
          </w:p>
          <w:p w:rsidR="0067126D" w:rsidRDefault="0067126D" w:rsidP="006E2DC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环境风险防范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危险废物安全处置率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约束性指标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区环保局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李茂林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3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污染场地环境监管体系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ind w:firstLineChars="100" w:firstLine="24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建立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区环保局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李茂林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3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rPr>
                <w:rFonts w:ascii="仿宋_GB2312" w:hAnsi="宋体" w:cs="Arial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重、特大突发环境事件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未发生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约束性指标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持续推进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区环保局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李茂林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33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67126D" w:rsidRDefault="0067126D" w:rsidP="006E2DC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态</w:t>
            </w:r>
          </w:p>
          <w:p w:rsidR="0067126D" w:rsidRDefault="0067126D" w:rsidP="006E2DC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空</w:t>
            </w:r>
          </w:p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（五）</w:t>
            </w:r>
          </w:p>
          <w:p w:rsidR="0067126D" w:rsidRDefault="0067126D" w:rsidP="006E2DC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生态空间格局优化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生态保护红线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开展划定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约束性指标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区环保局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李茂林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2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耕地红线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遵守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约束性指标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区国土资源局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/>
                <w:w w:val="90"/>
                <w:sz w:val="24"/>
                <w:szCs w:val="24"/>
              </w:rPr>
            </w:pPr>
            <w:r>
              <w:rPr>
                <w:rFonts w:ascii="仿宋_GB2312" w:hAnsi="宋体"/>
                <w:w w:val="90"/>
                <w:sz w:val="24"/>
                <w:szCs w:val="24"/>
              </w:rPr>
              <w:t>简尔根史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1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rPr>
                <w:rFonts w:ascii="仿宋_GB2312" w:hAnsi="宋体" w:hint="eastAsia"/>
                <w:w w:val="90"/>
                <w:sz w:val="24"/>
                <w:szCs w:val="24"/>
              </w:rPr>
            </w:pPr>
            <w:r>
              <w:rPr>
                <w:rFonts w:ascii="仿宋_GB2312" w:hAnsi="宋体" w:hint="eastAsia"/>
                <w:w w:val="90"/>
                <w:sz w:val="24"/>
                <w:szCs w:val="24"/>
              </w:rPr>
              <w:t>受保护地区占国土面积比例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≥</w:t>
            </w:r>
            <w:r>
              <w:rPr>
                <w:rFonts w:ascii="仿宋_GB2312" w:hAnsi="宋体" w:hint="eastAsia"/>
                <w:sz w:val="24"/>
                <w:szCs w:val="24"/>
              </w:rPr>
              <w:t>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约束性指标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区林业局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王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琼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空间规划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编制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区发改经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信局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李华江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2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10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生态经济</w:t>
            </w:r>
          </w:p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（六）</w:t>
            </w:r>
          </w:p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资源节约利用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ind w:firstLineChars="50" w:firstLine="120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单位地区生产总值能耗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吨标煤</w:t>
            </w:r>
            <w:r>
              <w:rPr>
                <w:rFonts w:ascii="仿宋_GB2312" w:hAnsi="宋体" w:hint="eastAsia"/>
                <w:sz w:val="24"/>
                <w:szCs w:val="24"/>
              </w:rPr>
              <w:t>/</w:t>
            </w:r>
            <w:r>
              <w:rPr>
                <w:rFonts w:ascii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≤</w:t>
            </w:r>
            <w:r>
              <w:rPr>
                <w:rFonts w:ascii="仿宋_GB2312" w:hAnsi="宋体" w:hint="eastAsia"/>
                <w:sz w:val="24"/>
                <w:szCs w:val="24"/>
              </w:rPr>
              <w:t>0.70</w:t>
            </w:r>
          </w:p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且能源消耗总量不超过控制目标值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约束性指标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区发改经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信局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李华江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1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单位地区生产总值用水量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立方米</w:t>
            </w:r>
            <w:r>
              <w:rPr>
                <w:rFonts w:ascii="仿宋_GB2312" w:hAnsi="宋体" w:hint="eastAsia"/>
                <w:sz w:val="24"/>
                <w:szCs w:val="24"/>
              </w:rPr>
              <w:t>/</w:t>
            </w:r>
            <w:r>
              <w:rPr>
                <w:rFonts w:ascii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用水总量不超过控制目标值≤</w:t>
            </w:r>
            <w:r>
              <w:rPr>
                <w:rFonts w:ascii="仿宋_GB2312" w:hAnsi="宋体" w:hint="eastAsia"/>
                <w:sz w:val="24"/>
                <w:szCs w:val="24"/>
              </w:rPr>
              <w:t>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约束性指标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区发改经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信局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李华江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单位工业用地工业增加值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万元</w:t>
            </w:r>
            <w:r>
              <w:rPr>
                <w:rFonts w:ascii="仿宋_GB2312" w:hAnsi="宋体" w:hint="eastAsia"/>
                <w:sz w:val="24"/>
                <w:szCs w:val="24"/>
              </w:rPr>
              <w:t>/</w:t>
            </w:r>
            <w:r>
              <w:rPr>
                <w:rFonts w:ascii="仿宋_GB2312" w:hAnsi="宋体" w:hint="eastAsia"/>
                <w:sz w:val="24"/>
                <w:szCs w:val="24"/>
              </w:rPr>
              <w:t>亩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≥</w:t>
            </w:r>
            <w:r>
              <w:rPr>
                <w:rFonts w:ascii="仿宋_GB2312" w:hAnsi="宋体" w:hint="eastAsia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区发改经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信局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李华江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10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（七）产业循环发展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农业废弃物综合利用率</w:t>
            </w:r>
          </w:p>
          <w:p w:rsidR="0067126D" w:rsidRDefault="0067126D" w:rsidP="006E2DC5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秸秆综合利用率</w:t>
            </w:r>
          </w:p>
          <w:p w:rsidR="0067126D" w:rsidRDefault="0067126D" w:rsidP="006E2DC5">
            <w:pPr>
              <w:spacing w:line="320" w:lineRule="exact"/>
              <w:rPr>
                <w:rFonts w:ascii="仿宋_GB2312" w:hAnsi="宋体" w:hint="eastAsia"/>
                <w:w w:val="90"/>
                <w:sz w:val="24"/>
                <w:szCs w:val="24"/>
              </w:rPr>
            </w:pPr>
            <w:r>
              <w:rPr>
                <w:rFonts w:ascii="仿宋_GB2312" w:hAnsi="宋体" w:hint="eastAsia"/>
                <w:w w:val="90"/>
                <w:sz w:val="24"/>
                <w:szCs w:val="24"/>
              </w:rPr>
              <w:t>畜禽养殖场粪便综合利用率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≥</w:t>
            </w:r>
            <w:r>
              <w:rPr>
                <w:rFonts w:ascii="仿宋_GB2312" w:hAnsi="宋体" w:hint="eastAsia"/>
                <w:sz w:val="24"/>
                <w:szCs w:val="24"/>
              </w:rPr>
              <w:t>95</w:t>
            </w:r>
          </w:p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≥</w:t>
            </w:r>
            <w:r>
              <w:rPr>
                <w:rFonts w:ascii="仿宋_GB2312" w:hAnsi="宋体" w:hint="eastAsia"/>
                <w:sz w:val="24"/>
                <w:szCs w:val="24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区农业局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郭建刚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4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一般工业固体废物处置利用率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≥</w:t>
            </w:r>
            <w:r>
              <w:rPr>
                <w:rFonts w:ascii="仿宋_GB2312" w:hAnsi="宋体" w:hint="eastAsia"/>
                <w:sz w:val="24"/>
                <w:szCs w:val="24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区环保局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李茂林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25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67126D" w:rsidRDefault="0067126D" w:rsidP="006E2DC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态</w:t>
            </w:r>
          </w:p>
          <w:p w:rsidR="0067126D" w:rsidRDefault="0067126D" w:rsidP="006E2DC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（八）</w:t>
            </w:r>
          </w:p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人居环境改善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村镇饮用水卫生合格率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约束性指标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区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卫计局</w:t>
            </w:r>
            <w:proofErr w:type="gramEnd"/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卢庭丽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4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城镇污水处理率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约束性指标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区住建局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/>
                <w:sz w:val="24"/>
                <w:szCs w:val="24"/>
              </w:rPr>
              <w:t>欧高学</w:t>
            </w:r>
            <w:proofErr w:type="gramEnd"/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4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城镇生活垃圾无害化处理率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约束性指标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区城管局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杨</w:t>
            </w:r>
            <w:r>
              <w:rPr>
                <w:rFonts w:ascii="仿宋_GB2312" w:hAnsi="宋体"/>
                <w:sz w:val="24"/>
                <w:szCs w:val="24"/>
              </w:rPr>
              <w:t>兴武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农村卫生厕所普及率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≥</w:t>
            </w:r>
            <w:r>
              <w:rPr>
                <w:rFonts w:ascii="仿宋_GB2312" w:hAnsi="宋体" w:hint="eastAsia"/>
                <w:sz w:val="24"/>
                <w:szCs w:val="24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区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卫计局</w:t>
            </w:r>
            <w:proofErr w:type="gramEnd"/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卢庭丽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村庄环境综合整治率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约束性指标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区城管局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杨</w:t>
            </w:r>
            <w:r>
              <w:rPr>
                <w:rFonts w:ascii="仿宋_GB2312" w:hAnsi="宋体"/>
                <w:sz w:val="24"/>
                <w:szCs w:val="24"/>
              </w:rPr>
              <w:t>兴武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2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生</w:t>
            </w:r>
          </w:p>
          <w:p w:rsidR="0067126D" w:rsidRDefault="0067126D" w:rsidP="006E2DC5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态</w:t>
            </w:r>
          </w:p>
          <w:p w:rsidR="0067126D" w:rsidRDefault="0067126D" w:rsidP="006E2DC5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67126D" w:rsidRDefault="0067126D" w:rsidP="006E2DC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（九）</w:t>
            </w:r>
          </w:p>
          <w:p w:rsidR="0067126D" w:rsidRDefault="0067126D" w:rsidP="006E2DC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生活方式绿色化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城镇新建绿色建筑比例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≥</w:t>
            </w:r>
            <w:r>
              <w:rPr>
                <w:rFonts w:ascii="仿宋_GB2312" w:hAnsi="宋体" w:hint="eastAsia"/>
                <w:sz w:val="24"/>
                <w:szCs w:val="24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区住建局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/>
                <w:sz w:val="24"/>
                <w:szCs w:val="24"/>
              </w:rPr>
              <w:t>欧高学</w:t>
            </w:r>
            <w:proofErr w:type="gramEnd"/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公众绿色出行率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≥</w:t>
            </w:r>
            <w:r>
              <w:rPr>
                <w:rFonts w:ascii="仿宋_GB2312" w:hAnsi="宋体" w:hint="eastAsia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区交通运输局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黄建康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节能、节水器具普及率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≥</w:t>
            </w:r>
            <w:r>
              <w:rPr>
                <w:rFonts w:ascii="仿宋_GB2312" w:hAnsi="宋体" w:hint="eastAsia"/>
                <w:sz w:val="24"/>
                <w:szCs w:val="24"/>
              </w:rPr>
              <w:t>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区发改经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信局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李华江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4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政府绿色采购比例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≥</w:t>
            </w:r>
            <w:r>
              <w:rPr>
                <w:rFonts w:ascii="仿宋_GB2312" w:hAnsi="宋体" w:hint="eastAsia"/>
                <w:sz w:val="24"/>
                <w:szCs w:val="24"/>
              </w:rPr>
              <w:t>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区财政局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严秋田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5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67126D" w:rsidRDefault="0067126D" w:rsidP="006E2DC5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态</w:t>
            </w:r>
          </w:p>
          <w:p w:rsidR="0067126D" w:rsidRDefault="0067126D" w:rsidP="006E2DC5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</w:t>
            </w:r>
          </w:p>
          <w:p w:rsidR="0067126D" w:rsidRDefault="0067126D" w:rsidP="006E2DC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（十）</w:t>
            </w:r>
          </w:p>
          <w:p w:rsidR="0067126D" w:rsidRDefault="0067126D" w:rsidP="006E2DC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观念意识普及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党政领导干部参加生态文明培训的人数比例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区委组织部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李金华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rPr>
                <w:rFonts w:ascii="仿宋_GB2312" w:hAnsi="宋体" w:hint="eastAsia"/>
                <w:w w:val="90"/>
                <w:sz w:val="24"/>
                <w:szCs w:val="24"/>
              </w:rPr>
            </w:pPr>
            <w:r>
              <w:rPr>
                <w:rFonts w:ascii="仿宋_GB2312" w:hAnsi="宋体" w:hint="eastAsia"/>
                <w:w w:val="90"/>
                <w:sz w:val="24"/>
                <w:szCs w:val="24"/>
              </w:rPr>
              <w:t>公众对生态文明知识知晓度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≥</w:t>
            </w:r>
            <w:r>
              <w:rPr>
                <w:rFonts w:ascii="仿宋_GB2312" w:hAnsi="宋体" w:hint="eastAsia"/>
                <w:sz w:val="24"/>
                <w:szCs w:val="24"/>
              </w:rPr>
              <w:t>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区委宣传部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段玉洁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7126D" w:rsidTr="006E2DC5">
        <w:trPr>
          <w:cantSplit/>
          <w:trHeight w:val="5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公众对生态文明建设的满意度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≥</w:t>
            </w:r>
            <w:r>
              <w:rPr>
                <w:rFonts w:ascii="仿宋_GB2312" w:hAnsi="宋体" w:hint="eastAsia"/>
                <w:sz w:val="24"/>
                <w:szCs w:val="24"/>
              </w:rPr>
              <w:t>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参考性指标</w:t>
            </w:r>
          </w:p>
        </w:tc>
        <w:tc>
          <w:tcPr>
            <w:tcW w:w="2072" w:type="dxa"/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月前</w:t>
            </w:r>
          </w:p>
        </w:tc>
        <w:tc>
          <w:tcPr>
            <w:tcW w:w="1747" w:type="dxa"/>
            <w:vAlign w:val="center"/>
          </w:tcPr>
          <w:p w:rsidR="0067126D" w:rsidRDefault="0067126D" w:rsidP="006E2DC5">
            <w:pPr>
              <w:widowControl/>
              <w:spacing w:line="36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区委宣传部</w:t>
            </w:r>
          </w:p>
        </w:tc>
        <w:tc>
          <w:tcPr>
            <w:tcW w:w="1132" w:type="dxa"/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段玉洁</w:t>
            </w:r>
          </w:p>
        </w:tc>
        <w:tc>
          <w:tcPr>
            <w:tcW w:w="990" w:type="dxa"/>
            <w:vAlign w:val="center"/>
          </w:tcPr>
          <w:p w:rsidR="0067126D" w:rsidRDefault="0067126D" w:rsidP="006E2DC5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3018D8" w:rsidRPr="0067126D" w:rsidRDefault="003018D8"/>
    <w:sectPr w:rsidR="003018D8" w:rsidRPr="0067126D" w:rsidSect="006712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26D"/>
    <w:rsid w:val="003018D8"/>
    <w:rsid w:val="00630520"/>
    <w:rsid w:val="0067126D"/>
    <w:rsid w:val="00A8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rsid w:val="0067126D"/>
    <w:rPr>
      <w:rFonts w:ascii="Times New Roman" w:eastAsia="仿宋_GB2312" w:hAnsi="Times New Roman" w:cs="Times New Roman"/>
      <w:sz w:val="32"/>
      <w:szCs w:val="20"/>
    </w:rPr>
  </w:style>
  <w:style w:type="character" w:customStyle="1" w:styleId="Char">
    <w:name w:val="日期 Char"/>
    <w:basedOn w:val="a0"/>
    <w:link w:val="a3"/>
    <w:semiHidden/>
    <w:rsid w:val="0067126D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2020-04-17T01:59:00Z</dcterms:created>
  <dcterms:modified xsi:type="dcterms:W3CDTF">2020-04-17T02:01:00Z</dcterms:modified>
</cp:coreProperties>
</file>